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874" w:rsidRPr="00181874" w:rsidRDefault="00181874" w:rsidP="001D235C">
      <w:pPr>
        <w:jc w:val="center"/>
        <w:outlineLvl w:val="0"/>
      </w:pPr>
    </w:p>
    <w:p w:rsidR="007C7EF2" w:rsidRPr="006A2134" w:rsidRDefault="007C7EF2" w:rsidP="00C102DA">
      <w:pPr>
        <w:spacing w:line="360" w:lineRule="auto"/>
        <w:jc w:val="center"/>
        <w:outlineLvl w:val="0"/>
        <w:rPr>
          <w:b/>
          <w:sz w:val="32"/>
          <w:szCs w:val="32"/>
        </w:rPr>
      </w:pPr>
      <w:r w:rsidRPr="006A2134">
        <w:rPr>
          <w:b/>
          <w:sz w:val="32"/>
          <w:szCs w:val="32"/>
        </w:rPr>
        <w:t>U s n e s e n í</w:t>
      </w:r>
    </w:p>
    <w:p w:rsidR="007C7EF2" w:rsidRPr="006A2134" w:rsidRDefault="001D37D7" w:rsidP="007C7EF2">
      <w:pPr>
        <w:jc w:val="center"/>
      </w:pPr>
      <w:r w:rsidRPr="006A2134">
        <w:rPr>
          <w:b/>
        </w:rPr>
        <w:t xml:space="preserve">z </w:t>
      </w:r>
      <w:r w:rsidR="006C043B">
        <w:rPr>
          <w:b/>
        </w:rPr>
        <w:t>9</w:t>
      </w:r>
      <w:r w:rsidR="007C7EF2" w:rsidRPr="006A2134">
        <w:rPr>
          <w:b/>
        </w:rPr>
        <w:t xml:space="preserve">. zasedání </w:t>
      </w:r>
      <w:r w:rsidR="00781B52" w:rsidRPr="006A2134">
        <w:rPr>
          <w:b/>
        </w:rPr>
        <w:t xml:space="preserve">Výboru pro hospodaření s majetkem </w:t>
      </w:r>
      <w:r w:rsidR="00BB5A18">
        <w:rPr>
          <w:b/>
        </w:rPr>
        <w:t>a</w:t>
      </w:r>
      <w:r w:rsidR="00E817CA">
        <w:rPr>
          <w:b/>
        </w:rPr>
        <w:t xml:space="preserve"> pro</w:t>
      </w:r>
      <w:r w:rsidR="00BB5A18">
        <w:rPr>
          <w:b/>
        </w:rPr>
        <w:t xml:space="preserve"> likvidaci nepotřebného majetku </w:t>
      </w:r>
      <w:r w:rsidR="00675C09" w:rsidRPr="006A2134">
        <w:t xml:space="preserve">konaného dne </w:t>
      </w:r>
      <w:r w:rsidR="006C043B">
        <w:t>13.08.2018</w:t>
      </w:r>
      <w:r w:rsidR="00CA7B1A" w:rsidRPr="006A2134">
        <w:t xml:space="preserve"> v </w:t>
      </w:r>
      <w:r w:rsidR="00781B52" w:rsidRPr="006A2134">
        <w:t>1</w:t>
      </w:r>
      <w:r w:rsidR="00953156">
        <w:t>3</w:t>
      </w:r>
      <w:r w:rsidR="007C7EF2" w:rsidRPr="006A2134">
        <w:t>:</w:t>
      </w:r>
      <w:r w:rsidR="00781B52" w:rsidRPr="006A2134">
        <w:t>00</w:t>
      </w:r>
      <w:r w:rsidR="007C7EF2" w:rsidRPr="006A2134">
        <w:t xml:space="preserve"> hodin</w:t>
      </w:r>
    </w:p>
    <w:p w:rsidR="007C7EF2" w:rsidRPr="006A2134" w:rsidRDefault="007C7EF2" w:rsidP="007C7EF2"/>
    <w:p w:rsidR="007C7EF2" w:rsidRPr="006A2134" w:rsidRDefault="007C7EF2" w:rsidP="007C7EF2"/>
    <w:p w:rsidR="00A21A82" w:rsidRPr="006A2134" w:rsidRDefault="007C7EF2" w:rsidP="0061632C">
      <w:pPr>
        <w:pStyle w:val="Zkladntext"/>
        <w:ind w:left="1440" w:hanging="1434"/>
        <w:jc w:val="both"/>
        <w:rPr>
          <w:b w:val="0"/>
          <w:bCs w:val="0"/>
        </w:rPr>
      </w:pPr>
      <w:r w:rsidRPr="006A2134">
        <w:rPr>
          <w:u w:val="single"/>
        </w:rPr>
        <w:t>Přítomni:</w:t>
      </w:r>
      <w:r w:rsidR="00C0275D" w:rsidRPr="006A2134">
        <w:rPr>
          <w:b w:val="0"/>
        </w:rPr>
        <w:t xml:space="preserve"> </w:t>
      </w:r>
      <w:r w:rsidR="0061632C" w:rsidRPr="006A2134">
        <w:rPr>
          <w:b w:val="0"/>
        </w:rPr>
        <w:tab/>
      </w:r>
      <w:r w:rsidR="006C043B" w:rsidRPr="0041015B">
        <w:rPr>
          <w:b w:val="0"/>
        </w:rPr>
        <w:t>Ing. Erik Klimeš, Ingeborg Štiková</w:t>
      </w:r>
      <w:r w:rsidR="003E7427">
        <w:rPr>
          <w:b w:val="0"/>
        </w:rPr>
        <w:t xml:space="preserve"> </w:t>
      </w:r>
      <w:r w:rsidR="003E7427" w:rsidRPr="009E078F">
        <w:rPr>
          <w:b w:val="0"/>
        </w:rPr>
        <w:t>(příchod 13:</w:t>
      </w:r>
      <w:r w:rsidR="003E7427">
        <w:rPr>
          <w:b w:val="0"/>
        </w:rPr>
        <w:t>10</w:t>
      </w:r>
      <w:r w:rsidR="003E7427" w:rsidRPr="009E078F">
        <w:rPr>
          <w:b w:val="0"/>
        </w:rPr>
        <w:t xml:space="preserve"> hod.)</w:t>
      </w:r>
      <w:r w:rsidR="006C043B" w:rsidRPr="0041015B">
        <w:rPr>
          <w:b w:val="0"/>
        </w:rPr>
        <w:t>, Jitka Riesová, Štefan Liguš, Bc. Josef Pojar</w:t>
      </w:r>
      <w:r w:rsidR="006C043B">
        <w:rPr>
          <w:b w:val="0"/>
        </w:rPr>
        <w:t>,</w:t>
      </w:r>
      <w:r w:rsidR="006C043B" w:rsidRPr="006C043B">
        <w:rPr>
          <w:b w:val="0"/>
        </w:rPr>
        <w:t xml:space="preserve"> </w:t>
      </w:r>
      <w:r w:rsidR="006C043B" w:rsidRPr="009E078F">
        <w:rPr>
          <w:b w:val="0"/>
        </w:rPr>
        <w:t>Mgr. Petr Zahradníček,</w:t>
      </w:r>
      <w:r w:rsidR="006C043B" w:rsidRPr="0041015B">
        <w:rPr>
          <w:b w:val="0"/>
        </w:rPr>
        <w:t xml:space="preserve"> PhDr. Zdeněk Soukup</w:t>
      </w:r>
    </w:p>
    <w:p w:rsidR="00675C09" w:rsidRPr="006A2134" w:rsidRDefault="00675C09" w:rsidP="00A21A82">
      <w:pPr>
        <w:pStyle w:val="Zkladntext"/>
        <w:ind w:left="2124" w:hanging="2118"/>
        <w:jc w:val="both"/>
        <w:rPr>
          <w:b w:val="0"/>
          <w:bCs w:val="0"/>
        </w:rPr>
      </w:pPr>
    </w:p>
    <w:p w:rsidR="00AF7496" w:rsidRDefault="00023A2B" w:rsidP="00AF7496">
      <w:pPr>
        <w:pStyle w:val="Zkladntext"/>
        <w:ind w:left="1440" w:hanging="1434"/>
        <w:jc w:val="both"/>
        <w:rPr>
          <w:b w:val="0"/>
        </w:rPr>
      </w:pPr>
      <w:r w:rsidRPr="006A2134">
        <w:rPr>
          <w:bCs w:val="0"/>
          <w:u w:val="single"/>
        </w:rPr>
        <w:t>Omluveni:</w:t>
      </w:r>
      <w:r w:rsidR="005D01D3" w:rsidRPr="006A2134">
        <w:rPr>
          <w:b w:val="0"/>
        </w:rPr>
        <w:tab/>
      </w:r>
      <w:r w:rsidR="00223A32">
        <w:rPr>
          <w:b w:val="0"/>
        </w:rPr>
        <w:t>Ing. Martin Kalina</w:t>
      </w:r>
      <w:r w:rsidR="00BD3CF3">
        <w:rPr>
          <w:b w:val="0"/>
        </w:rPr>
        <w:t>,</w:t>
      </w:r>
      <w:r w:rsidR="00BD3CF3" w:rsidRPr="00953156">
        <w:rPr>
          <w:b w:val="0"/>
        </w:rPr>
        <w:t xml:space="preserve"> </w:t>
      </w:r>
      <w:r w:rsidR="00BD3CF3">
        <w:rPr>
          <w:b w:val="0"/>
        </w:rPr>
        <w:t>Jiří Mlateček</w:t>
      </w:r>
      <w:r w:rsidR="003E7427">
        <w:rPr>
          <w:b w:val="0"/>
        </w:rPr>
        <w:t xml:space="preserve">, </w:t>
      </w:r>
      <w:r w:rsidR="003E7427" w:rsidRPr="0041015B">
        <w:rPr>
          <w:b w:val="0"/>
        </w:rPr>
        <w:t>Bohuslava Hajská</w:t>
      </w:r>
      <w:r w:rsidR="003E7427">
        <w:rPr>
          <w:b w:val="0"/>
        </w:rPr>
        <w:t>, Lukáš Zykán</w:t>
      </w:r>
    </w:p>
    <w:p w:rsidR="008B02ED" w:rsidRPr="006A2134" w:rsidRDefault="00964A50" w:rsidP="00AF7496">
      <w:pPr>
        <w:pStyle w:val="Zkladntext"/>
        <w:ind w:left="1440" w:hanging="1434"/>
        <w:jc w:val="both"/>
        <w:rPr>
          <w:b w:val="0"/>
          <w:bCs w:val="0"/>
        </w:rPr>
      </w:pPr>
      <w:r>
        <w:rPr>
          <w:b w:val="0"/>
        </w:rPr>
        <w:t xml:space="preserve"> </w:t>
      </w:r>
    </w:p>
    <w:p w:rsidR="008B02ED" w:rsidRPr="006A2134" w:rsidRDefault="008B02ED" w:rsidP="005D01D3">
      <w:pPr>
        <w:pStyle w:val="Zkladntext"/>
        <w:tabs>
          <w:tab w:val="left" w:pos="1440"/>
        </w:tabs>
        <w:ind w:left="2124" w:hanging="2118"/>
        <w:jc w:val="both"/>
        <w:rPr>
          <w:bCs w:val="0"/>
          <w:u w:val="single"/>
        </w:rPr>
      </w:pPr>
      <w:r w:rsidRPr="006A2134">
        <w:rPr>
          <w:bCs w:val="0"/>
          <w:u w:val="single"/>
        </w:rPr>
        <w:t>Neomluveni:</w:t>
      </w:r>
      <w:r w:rsidRPr="006A2134">
        <w:rPr>
          <w:b w:val="0"/>
          <w:bCs w:val="0"/>
        </w:rPr>
        <w:t xml:space="preserve"> </w:t>
      </w:r>
      <w:r w:rsidR="005D01D3" w:rsidRPr="006A2134">
        <w:rPr>
          <w:b w:val="0"/>
          <w:bCs w:val="0"/>
        </w:rPr>
        <w:tab/>
        <w:t>/</w:t>
      </w:r>
      <w:r w:rsidRPr="006A2134">
        <w:rPr>
          <w:b w:val="0"/>
          <w:bCs w:val="0"/>
        </w:rPr>
        <w:tab/>
      </w:r>
    </w:p>
    <w:p w:rsidR="0073684B" w:rsidRPr="006A2134" w:rsidRDefault="0073684B" w:rsidP="007C7EF2">
      <w:pPr>
        <w:pStyle w:val="Zkladntext"/>
        <w:ind w:left="2124" w:hanging="2118"/>
        <w:jc w:val="both"/>
        <w:rPr>
          <w:b w:val="0"/>
          <w:bCs w:val="0"/>
        </w:rPr>
      </w:pPr>
    </w:p>
    <w:p w:rsidR="008E7EDA" w:rsidRPr="000F6F3D" w:rsidRDefault="007C7EF2" w:rsidP="008D0BFB">
      <w:pPr>
        <w:pStyle w:val="Zkladntext"/>
        <w:ind w:left="2280" w:hanging="2280"/>
        <w:jc w:val="both"/>
      </w:pPr>
      <w:r w:rsidRPr="006A2134">
        <w:rPr>
          <w:u w:val="single"/>
        </w:rPr>
        <w:t>Ostatní zúčastnění</w:t>
      </w:r>
      <w:r w:rsidRPr="006A2134">
        <w:t>:</w:t>
      </w:r>
      <w:r w:rsidR="008D0BFB" w:rsidRPr="006A2134">
        <w:t xml:space="preserve"> </w:t>
      </w:r>
      <w:r w:rsidR="00704B84" w:rsidRPr="006A2134">
        <w:tab/>
      </w:r>
      <w:r w:rsidR="00753005">
        <w:rPr>
          <w:b w:val="0"/>
        </w:rPr>
        <w:t xml:space="preserve">Ing. Petr Šťovíček </w:t>
      </w:r>
      <w:r w:rsidR="002E6069" w:rsidRPr="006A2134">
        <w:rPr>
          <w:b w:val="0"/>
        </w:rPr>
        <w:t xml:space="preserve">za Krajskou správu a </w:t>
      </w:r>
      <w:r w:rsidR="002E6069" w:rsidRPr="000F6F3D">
        <w:rPr>
          <w:b w:val="0"/>
        </w:rPr>
        <w:t>údržbu silnic Karlovarského kraje, p.o.</w:t>
      </w:r>
      <w:r w:rsidR="002E6069">
        <w:rPr>
          <w:b w:val="0"/>
        </w:rPr>
        <w:t xml:space="preserve">, Ing. Marek Kukučka, </w:t>
      </w:r>
      <w:r w:rsidR="00C3268A">
        <w:rPr>
          <w:b w:val="0"/>
        </w:rPr>
        <w:t>oddělení správa majetku</w:t>
      </w:r>
    </w:p>
    <w:p w:rsidR="00D33277" w:rsidRPr="002A72EF" w:rsidRDefault="00D33277" w:rsidP="008E7EDA">
      <w:pPr>
        <w:pStyle w:val="Zkladntext"/>
        <w:ind w:left="2124" w:hanging="2118"/>
        <w:jc w:val="both"/>
        <w:rPr>
          <w:b w:val="0"/>
        </w:rPr>
      </w:pPr>
    </w:p>
    <w:p w:rsidR="007C7EF2" w:rsidRPr="002A72EF" w:rsidRDefault="007C7EF2" w:rsidP="000C37F3">
      <w:pPr>
        <w:pStyle w:val="Zkladntext"/>
        <w:ind w:left="2124" w:hanging="2118"/>
        <w:jc w:val="both"/>
        <w:rPr>
          <w:b w:val="0"/>
        </w:rPr>
      </w:pPr>
    </w:p>
    <w:p w:rsidR="007C7EF2" w:rsidRPr="002A72EF" w:rsidRDefault="00EF3D53" w:rsidP="007C7EF2">
      <w:pPr>
        <w:pStyle w:val="Zkladntext"/>
        <w:jc w:val="both"/>
        <w:rPr>
          <w:b w:val="0"/>
          <w:bCs w:val="0"/>
        </w:rPr>
      </w:pPr>
      <w:r w:rsidRPr="002A72EF">
        <w:rPr>
          <w:b w:val="0"/>
          <w:bCs w:val="0"/>
        </w:rPr>
        <w:t>Jednání zahájil v 1</w:t>
      </w:r>
      <w:r w:rsidR="00953156">
        <w:rPr>
          <w:b w:val="0"/>
          <w:bCs w:val="0"/>
        </w:rPr>
        <w:t>3</w:t>
      </w:r>
      <w:r w:rsidRPr="002A72EF">
        <w:rPr>
          <w:b w:val="0"/>
          <w:bCs w:val="0"/>
        </w:rPr>
        <w:t>:00 a ukončil v</w:t>
      </w:r>
      <w:r w:rsidR="00753005">
        <w:rPr>
          <w:b w:val="0"/>
          <w:bCs w:val="0"/>
        </w:rPr>
        <w:t> 1</w:t>
      </w:r>
      <w:r w:rsidR="00953156">
        <w:rPr>
          <w:b w:val="0"/>
          <w:bCs w:val="0"/>
        </w:rPr>
        <w:t>4</w:t>
      </w:r>
      <w:r w:rsidR="00753005">
        <w:rPr>
          <w:b w:val="0"/>
          <w:bCs w:val="0"/>
        </w:rPr>
        <w:t>:</w:t>
      </w:r>
      <w:r w:rsidR="00066B1F">
        <w:rPr>
          <w:b w:val="0"/>
          <w:bCs w:val="0"/>
        </w:rPr>
        <w:t>00</w:t>
      </w:r>
      <w:r w:rsidRPr="002A72EF">
        <w:rPr>
          <w:b w:val="0"/>
          <w:bCs w:val="0"/>
        </w:rPr>
        <w:t xml:space="preserve"> hod.</w:t>
      </w:r>
      <w:r w:rsidR="00E13014" w:rsidRPr="002A72EF">
        <w:rPr>
          <w:b w:val="0"/>
          <w:bCs w:val="0"/>
        </w:rPr>
        <w:t xml:space="preserve"> </w:t>
      </w:r>
      <w:r w:rsidR="00AF7496">
        <w:rPr>
          <w:b w:val="0"/>
          <w:bCs w:val="0"/>
        </w:rPr>
        <w:t>předseda</w:t>
      </w:r>
      <w:r w:rsidR="005746FD">
        <w:rPr>
          <w:b w:val="0"/>
          <w:bCs w:val="0"/>
        </w:rPr>
        <w:t xml:space="preserve"> </w:t>
      </w:r>
      <w:r w:rsidRPr="002A72EF">
        <w:rPr>
          <w:b w:val="0"/>
          <w:bCs w:val="0"/>
        </w:rPr>
        <w:t>Výboru pro hospodaření s</w:t>
      </w:r>
      <w:r w:rsidR="00821F29" w:rsidRPr="002A72EF">
        <w:rPr>
          <w:b w:val="0"/>
          <w:bCs w:val="0"/>
        </w:rPr>
        <w:t> </w:t>
      </w:r>
      <w:r w:rsidRPr="002A72EF">
        <w:rPr>
          <w:b w:val="0"/>
          <w:bCs w:val="0"/>
        </w:rPr>
        <w:t>majetkem</w:t>
      </w:r>
      <w:r w:rsidR="00821F29" w:rsidRPr="002A72EF">
        <w:rPr>
          <w:b w:val="0"/>
          <w:bCs w:val="0"/>
        </w:rPr>
        <w:t xml:space="preserve"> </w:t>
      </w:r>
      <w:r w:rsidR="00821F29" w:rsidRPr="002A72EF">
        <w:rPr>
          <w:b w:val="0"/>
        </w:rPr>
        <w:t xml:space="preserve">a </w:t>
      </w:r>
      <w:r w:rsidR="00E817CA">
        <w:rPr>
          <w:b w:val="0"/>
        </w:rPr>
        <w:t xml:space="preserve">pro </w:t>
      </w:r>
      <w:r w:rsidR="00821F29" w:rsidRPr="002A72EF">
        <w:rPr>
          <w:b w:val="0"/>
        </w:rPr>
        <w:t>likvidaci nepotřebného majetku</w:t>
      </w:r>
      <w:r w:rsidRPr="002A72EF">
        <w:rPr>
          <w:b w:val="0"/>
        </w:rPr>
        <w:t xml:space="preserve"> </w:t>
      </w:r>
      <w:r w:rsidR="003E7427" w:rsidRPr="0041015B">
        <w:rPr>
          <w:b w:val="0"/>
        </w:rPr>
        <w:t>Ing. Erik Klimeš</w:t>
      </w:r>
      <w:r w:rsidRPr="002A72EF">
        <w:rPr>
          <w:b w:val="0"/>
          <w:bCs w:val="0"/>
        </w:rPr>
        <w:t>.</w:t>
      </w:r>
    </w:p>
    <w:p w:rsidR="00426162" w:rsidRDefault="00426162" w:rsidP="007C7EF2">
      <w:pPr>
        <w:pStyle w:val="Zkladntext"/>
        <w:jc w:val="both"/>
        <w:rPr>
          <w:b w:val="0"/>
          <w:bCs w:val="0"/>
        </w:rPr>
      </w:pPr>
    </w:p>
    <w:p w:rsidR="00C3268A" w:rsidRPr="002A72EF" w:rsidRDefault="00C3268A" w:rsidP="00C3268A">
      <w:pPr>
        <w:pStyle w:val="Zkladntext"/>
        <w:jc w:val="both"/>
        <w:rPr>
          <w:b w:val="0"/>
          <w:bCs w:val="0"/>
        </w:rPr>
      </w:pPr>
      <w:r w:rsidRPr="002A72EF">
        <w:rPr>
          <w:b w:val="0"/>
          <w:bCs w:val="0"/>
        </w:rPr>
        <w:t>Členové Výboru pro hospodaření s majetkem a</w:t>
      </w:r>
      <w:r>
        <w:rPr>
          <w:b w:val="0"/>
          <w:bCs w:val="0"/>
        </w:rPr>
        <w:t xml:space="preserve"> pro</w:t>
      </w:r>
      <w:r w:rsidRPr="002A72EF">
        <w:rPr>
          <w:b w:val="0"/>
          <w:bCs w:val="0"/>
        </w:rPr>
        <w:t xml:space="preserve"> </w:t>
      </w:r>
      <w:r w:rsidRPr="002A72EF">
        <w:rPr>
          <w:b w:val="0"/>
        </w:rPr>
        <w:t xml:space="preserve">likvidaci nepotřebného majetku </w:t>
      </w:r>
      <w:r w:rsidRPr="002A72EF">
        <w:rPr>
          <w:b w:val="0"/>
          <w:bCs w:val="0"/>
        </w:rPr>
        <w:t xml:space="preserve">schválili </w:t>
      </w:r>
      <w:r>
        <w:rPr>
          <w:b w:val="0"/>
          <w:bCs w:val="0"/>
        </w:rPr>
        <w:t xml:space="preserve">účast </w:t>
      </w:r>
      <w:r>
        <w:rPr>
          <w:b w:val="0"/>
        </w:rPr>
        <w:t>Ing. Petra Šťovíčka</w:t>
      </w:r>
      <w:r w:rsidR="00581911">
        <w:rPr>
          <w:b w:val="0"/>
        </w:rPr>
        <w:t xml:space="preserve"> a</w:t>
      </w:r>
      <w:r>
        <w:rPr>
          <w:b w:val="0"/>
        </w:rPr>
        <w:t xml:space="preserve"> Ing. </w:t>
      </w:r>
      <w:r w:rsidR="003E7427">
        <w:rPr>
          <w:b w:val="0"/>
        </w:rPr>
        <w:t>Marka Kukučky</w:t>
      </w:r>
      <w:r>
        <w:rPr>
          <w:b w:val="0"/>
          <w:bCs w:val="0"/>
        </w:rPr>
        <w:t>, kteří se jednání výboru zúčastnili jako hosté</w:t>
      </w:r>
      <w:r>
        <w:rPr>
          <w:b w:val="0"/>
        </w:rPr>
        <w:t>.</w:t>
      </w:r>
    </w:p>
    <w:p w:rsidR="00C3268A" w:rsidRDefault="00C3268A" w:rsidP="00C3268A">
      <w:pPr>
        <w:pStyle w:val="Zkladntext"/>
        <w:jc w:val="both"/>
        <w:rPr>
          <w:b w:val="0"/>
          <w:bCs w:val="0"/>
        </w:rPr>
      </w:pPr>
    </w:p>
    <w:p w:rsidR="00C3268A" w:rsidRDefault="00C3268A" w:rsidP="00C3268A">
      <w:pPr>
        <w:pStyle w:val="Zkladntext"/>
        <w:jc w:val="both"/>
        <w:rPr>
          <w:b w:val="0"/>
          <w:bCs w:val="0"/>
        </w:rPr>
      </w:pPr>
    </w:p>
    <w:tbl>
      <w:tblPr>
        <w:tblW w:w="0" w:type="auto"/>
        <w:tblLook w:val="00A0" w:firstRow="1" w:lastRow="0" w:firstColumn="1" w:lastColumn="0" w:noHBand="0" w:noVBand="0"/>
      </w:tblPr>
      <w:tblGrid>
        <w:gridCol w:w="603"/>
        <w:gridCol w:w="855"/>
        <w:gridCol w:w="736"/>
        <w:gridCol w:w="795"/>
        <w:gridCol w:w="1129"/>
        <w:gridCol w:w="795"/>
      </w:tblGrid>
      <w:tr w:rsidR="00C3268A" w:rsidRPr="00EE7A3A" w:rsidTr="00C3268A">
        <w:tc>
          <w:tcPr>
            <w:tcW w:w="0" w:type="auto"/>
            <w:vAlign w:val="center"/>
          </w:tcPr>
          <w:p w:rsidR="00C3268A" w:rsidRPr="00EE7A3A" w:rsidRDefault="00C3268A" w:rsidP="00C3268A">
            <w:pPr>
              <w:jc w:val="both"/>
            </w:pPr>
            <w:r w:rsidRPr="00EE7A3A">
              <w:t>pro:</w:t>
            </w:r>
          </w:p>
        </w:tc>
        <w:tc>
          <w:tcPr>
            <w:tcW w:w="0" w:type="auto"/>
            <w:tcMar>
              <w:right w:w="567" w:type="dxa"/>
            </w:tcMar>
            <w:vAlign w:val="center"/>
          </w:tcPr>
          <w:p w:rsidR="00C3268A" w:rsidRPr="00EE7A3A" w:rsidRDefault="00C3268A" w:rsidP="003E7427">
            <w:pPr>
              <w:jc w:val="both"/>
            </w:pPr>
            <w:r w:rsidRPr="00EE7A3A">
              <w:t xml:space="preserve"> </w:t>
            </w:r>
            <w:r w:rsidR="003E7427">
              <w:t>6</w:t>
            </w:r>
          </w:p>
        </w:tc>
        <w:tc>
          <w:tcPr>
            <w:tcW w:w="0" w:type="auto"/>
            <w:vAlign w:val="center"/>
          </w:tcPr>
          <w:p w:rsidR="00C3268A" w:rsidRPr="00EE7A3A" w:rsidRDefault="00C3268A" w:rsidP="00C3268A">
            <w:pPr>
              <w:jc w:val="both"/>
            </w:pPr>
            <w:r w:rsidRPr="00EE7A3A">
              <w:t>proti:</w:t>
            </w:r>
          </w:p>
        </w:tc>
        <w:tc>
          <w:tcPr>
            <w:tcW w:w="0" w:type="auto"/>
            <w:tcMar>
              <w:right w:w="567" w:type="dxa"/>
            </w:tcMar>
            <w:vAlign w:val="center"/>
          </w:tcPr>
          <w:p w:rsidR="00C3268A" w:rsidRPr="00EE7A3A" w:rsidRDefault="00C3268A" w:rsidP="00C3268A">
            <w:pPr>
              <w:jc w:val="both"/>
            </w:pPr>
            <w:r w:rsidRPr="00EE7A3A">
              <w:t>0</w:t>
            </w:r>
          </w:p>
        </w:tc>
        <w:tc>
          <w:tcPr>
            <w:tcW w:w="0" w:type="auto"/>
            <w:vAlign w:val="center"/>
          </w:tcPr>
          <w:p w:rsidR="00C3268A" w:rsidRPr="00EE7A3A" w:rsidRDefault="00C3268A" w:rsidP="00C3268A">
            <w:pPr>
              <w:jc w:val="both"/>
            </w:pPr>
            <w:r w:rsidRPr="00EE7A3A">
              <w:t>zdržel se:</w:t>
            </w:r>
          </w:p>
        </w:tc>
        <w:tc>
          <w:tcPr>
            <w:tcW w:w="0" w:type="auto"/>
            <w:tcMar>
              <w:right w:w="567" w:type="dxa"/>
            </w:tcMar>
            <w:vAlign w:val="center"/>
          </w:tcPr>
          <w:p w:rsidR="00C3268A" w:rsidRPr="00EE7A3A" w:rsidRDefault="00C3268A" w:rsidP="00C3268A">
            <w:pPr>
              <w:jc w:val="both"/>
            </w:pPr>
            <w:r w:rsidRPr="00EE7A3A">
              <w:t>0</w:t>
            </w:r>
          </w:p>
        </w:tc>
      </w:tr>
    </w:tbl>
    <w:p w:rsidR="00C3268A" w:rsidRDefault="00C3268A" w:rsidP="007C7EF2">
      <w:pPr>
        <w:pStyle w:val="Zkladntext"/>
        <w:jc w:val="both"/>
        <w:rPr>
          <w:b w:val="0"/>
          <w:bCs w:val="0"/>
        </w:rPr>
      </w:pPr>
    </w:p>
    <w:p w:rsidR="00C3268A" w:rsidRPr="002A72EF" w:rsidRDefault="00C3268A" w:rsidP="007C7EF2">
      <w:pPr>
        <w:pStyle w:val="Zkladntext"/>
        <w:jc w:val="both"/>
        <w:rPr>
          <w:b w:val="0"/>
          <w:bCs w:val="0"/>
        </w:rPr>
      </w:pPr>
    </w:p>
    <w:p w:rsidR="007C7EF2" w:rsidRPr="002A72EF" w:rsidRDefault="007C7EF2" w:rsidP="007C7EF2">
      <w:pPr>
        <w:pStyle w:val="Zkladntext"/>
        <w:jc w:val="both"/>
        <w:rPr>
          <w:b w:val="0"/>
          <w:bCs w:val="0"/>
        </w:rPr>
      </w:pPr>
      <w:r w:rsidRPr="002A72EF">
        <w:rPr>
          <w:b w:val="0"/>
          <w:bCs w:val="0"/>
        </w:rPr>
        <w:t xml:space="preserve">Členové </w:t>
      </w:r>
      <w:r w:rsidR="005D01D3" w:rsidRPr="002A72EF">
        <w:rPr>
          <w:b w:val="0"/>
          <w:bCs w:val="0"/>
        </w:rPr>
        <w:t xml:space="preserve">Výboru pro hospodaření s majetkem </w:t>
      </w:r>
      <w:r w:rsidR="008157A9" w:rsidRPr="002A72EF">
        <w:rPr>
          <w:b w:val="0"/>
          <w:bCs w:val="0"/>
        </w:rPr>
        <w:t>a</w:t>
      </w:r>
      <w:r w:rsidR="00E817CA">
        <w:rPr>
          <w:b w:val="0"/>
          <w:bCs w:val="0"/>
        </w:rPr>
        <w:t xml:space="preserve"> pro</w:t>
      </w:r>
      <w:r w:rsidR="008157A9" w:rsidRPr="002A72EF">
        <w:rPr>
          <w:b w:val="0"/>
          <w:bCs w:val="0"/>
        </w:rPr>
        <w:t xml:space="preserve"> </w:t>
      </w:r>
      <w:r w:rsidR="008157A9" w:rsidRPr="002A72EF">
        <w:rPr>
          <w:b w:val="0"/>
        </w:rPr>
        <w:t>likvidaci nepotřebného majetku</w:t>
      </w:r>
      <w:r w:rsidR="00D33277" w:rsidRPr="002A72EF">
        <w:rPr>
          <w:b w:val="0"/>
        </w:rPr>
        <w:t xml:space="preserve"> </w:t>
      </w:r>
      <w:r w:rsidRPr="002A72EF">
        <w:rPr>
          <w:b w:val="0"/>
          <w:bCs w:val="0"/>
        </w:rPr>
        <w:t>schválili následující program:</w:t>
      </w:r>
    </w:p>
    <w:p w:rsidR="00B34C31" w:rsidRPr="005746FD" w:rsidRDefault="00B34C31" w:rsidP="007C7EF2">
      <w:pPr>
        <w:pStyle w:val="Zkladntext"/>
        <w:jc w:val="both"/>
        <w:rPr>
          <w:b w:val="0"/>
          <w:bCs w:val="0"/>
        </w:rPr>
      </w:pPr>
    </w:p>
    <w:p w:rsidR="00B837BC" w:rsidRPr="003E7427" w:rsidRDefault="00B837BC" w:rsidP="007C7EF2">
      <w:pPr>
        <w:pStyle w:val="Zkladntext"/>
        <w:jc w:val="both"/>
        <w:rPr>
          <w:b w:val="0"/>
          <w:bCs w:val="0"/>
        </w:rPr>
      </w:pPr>
    </w:p>
    <w:p w:rsidR="003E7427" w:rsidRPr="003E7427" w:rsidRDefault="003E7427" w:rsidP="003E7427">
      <w:pPr>
        <w:pStyle w:val="Zkladntext3"/>
        <w:numPr>
          <w:ilvl w:val="0"/>
          <w:numId w:val="2"/>
        </w:numPr>
        <w:spacing w:after="0"/>
        <w:jc w:val="both"/>
        <w:rPr>
          <w:b/>
          <w:sz w:val="24"/>
          <w:szCs w:val="24"/>
        </w:rPr>
      </w:pPr>
      <w:r w:rsidRPr="003E7427">
        <w:rPr>
          <w:sz w:val="24"/>
          <w:szCs w:val="24"/>
        </w:rPr>
        <w:t>Bezúplatné nabytí nemovitých věcí z vlastnictví České republiky s příslušností hospodaření Státního pozemkového úřadu, do vlastnictví Karlovarského kraje – pozemky v k.ú. Háje u Chebu, Cheb, Nový Drahov, Potůčky, Žlutice, Pšov u Žlutic a Veselov</w:t>
      </w:r>
    </w:p>
    <w:p w:rsidR="003E7427" w:rsidRPr="003E7427" w:rsidRDefault="003E7427" w:rsidP="003E7427">
      <w:pPr>
        <w:pStyle w:val="Zkladntext3"/>
        <w:ind w:left="720"/>
        <w:jc w:val="both"/>
        <w:rPr>
          <w:b/>
          <w:sz w:val="24"/>
          <w:szCs w:val="24"/>
        </w:rPr>
      </w:pPr>
    </w:p>
    <w:p w:rsidR="003E7427" w:rsidRPr="003E7427" w:rsidRDefault="003E7427" w:rsidP="003E7427">
      <w:pPr>
        <w:pStyle w:val="Zkladntext3"/>
        <w:numPr>
          <w:ilvl w:val="0"/>
          <w:numId w:val="2"/>
        </w:numPr>
        <w:spacing w:after="0"/>
        <w:jc w:val="both"/>
        <w:rPr>
          <w:b/>
          <w:sz w:val="24"/>
          <w:szCs w:val="24"/>
        </w:rPr>
      </w:pPr>
      <w:r w:rsidRPr="003E7427">
        <w:rPr>
          <w:sz w:val="24"/>
          <w:szCs w:val="24"/>
        </w:rPr>
        <w:t>Bezúplatný převod nemovité věci z majetku Karlovarského kraje do majetku města Aš - část pozemku p.p.č. 856/1 v k.ú. Mokřiny</w:t>
      </w:r>
    </w:p>
    <w:p w:rsidR="003E7427" w:rsidRPr="003E7427" w:rsidRDefault="003E7427" w:rsidP="003E7427">
      <w:pPr>
        <w:pStyle w:val="Zkladntext3"/>
        <w:ind w:left="720"/>
        <w:jc w:val="both"/>
        <w:rPr>
          <w:b/>
          <w:sz w:val="24"/>
          <w:szCs w:val="24"/>
        </w:rPr>
      </w:pPr>
    </w:p>
    <w:p w:rsidR="003E7427" w:rsidRPr="003E7427" w:rsidRDefault="003E7427" w:rsidP="003E7427">
      <w:pPr>
        <w:pStyle w:val="Zkladntext3"/>
        <w:numPr>
          <w:ilvl w:val="0"/>
          <w:numId w:val="2"/>
        </w:numPr>
        <w:spacing w:after="0"/>
        <w:jc w:val="both"/>
        <w:rPr>
          <w:b/>
          <w:sz w:val="24"/>
          <w:szCs w:val="24"/>
        </w:rPr>
      </w:pPr>
      <w:r w:rsidRPr="003E7427">
        <w:rPr>
          <w:sz w:val="24"/>
          <w:szCs w:val="24"/>
        </w:rPr>
        <w:t>Bezúplatné nabytí pozemků v k.ú. Kamenný Dvůr, Štědrá u Kynšperka nad Ohří, Zlatá u Kynšperka nad Ohří a Jenišov z majetku České republiky s příslušností hospodaření Ředitelství silnic a dálnic ČR, státní příspěvkové organizace, do majetku Karlovarského kraje a bezúplatný převod pozemků v k.ú. Kamenný Dvůr a Zlatá u Kynšperka nad Ohří  z majetku Karlovarského kraje do majetku České republiky s příslušností hospodaření Ředitelství silnic a dálnic ČR, státní příspěvkové organizace</w:t>
      </w:r>
    </w:p>
    <w:p w:rsidR="003E7427" w:rsidRPr="003E7427" w:rsidRDefault="003E7427" w:rsidP="003E7427">
      <w:pPr>
        <w:pStyle w:val="Zkladntext3"/>
        <w:ind w:left="720"/>
        <w:jc w:val="both"/>
        <w:rPr>
          <w:b/>
          <w:sz w:val="24"/>
          <w:szCs w:val="24"/>
        </w:rPr>
      </w:pPr>
    </w:p>
    <w:p w:rsidR="003E7427" w:rsidRPr="003E7427" w:rsidRDefault="003E7427" w:rsidP="003E7427">
      <w:pPr>
        <w:pStyle w:val="Zkladntext3"/>
        <w:numPr>
          <w:ilvl w:val="0"/>
          <w:numId w:val="2"/>
        </w:numPr>
        <w:spacing w:after="0"/>
        <w:jc w:val="both"/>
        <w:rPr>
          <w:b/>
          <w:sz w:val="24"/>
          <w:szCs w:val="24"/>
        </w:rPr>
      </w:pPr>
      <w:r w:rsidRPr="003E7427">
        <w:rPr>
          <w:sz w:val="24"/>
          <w:szCs w:val="24"/>
        </w:rPr>
        <w:lastRenderedPageBreak/>
        <w:t>Bezúplatný převod nemovité věci z majetku Karlovarského kraje do majetku obce Pernink - část pozemku p.p.č. 2466/1 v k.ú. Pernink</w:t>
      </w:r>
    </w:p>
    <w:p w:rsidR="003E7427" w:rsidRPr="003E7427" w:rsidRDefault="003E7427" w:rsidP="003E7427">
      <w:pPr>
        <w:pStyle w:val="Zkladntext3"/>
        <w:ind w:left="720"/>
        <w:jc w:val="both"/>
        <w:rPr>
          <w:b/>
          <w:sz w:val="24"/>
          <w:szCs w:val="24"/>
        </w:rPr>
      </w:pPr>
    </w:p>
    <w:p w:rsidR="003E7427" w:rsidRPr="003E7427" w:rsidRDefault="003E7427" w:rsidP="003E7427">
      <w:pPr>
        <w:pStyle w:val="Zkladntext3"/>
        <w:numPr>
          <w:ilvl w:val="0"/>
          <w:numId w:val="2"/>
        </w:numPr>
        <w:spacing w:after="0"/>
        <w:jc w:val="both"/>
        <w:rPr>
          <w:b/>
          <w:sz w:val="24"/>
          <w:szCs w:val="24"/>
        </w:rPr>
      </w:pPr>
      <w:r w:rsidRPr="003E7427">
        <w:rPr>
          <w:sz w:val="24"/>
          <w:szCs w:val="24"/>
        </w:rPr>
        <w:t>Bezúplatný převod nemovitých věcí v k.ú. Horní Slavkov a v k.ú. Čistá u Rovné z majetku Karlovarského kraje do majetku města Horní Slavkov a Nadace Georgia Agricoly, region Slavkovský les. Zrušení usnesení č. ZK 425/10/15 ze dne 22.10.2015 a č. ZK 520/09/16 ze dne 08.09.2016 - vrácení nemovitých věcí v k.ú. Horní Slavkov a Čistá u Rovné Nadaci Georgia Agricoly, region Slavkovský les</w:t>
      </w:r>
    </w:p>
    <w:p w:rsidR="003E7427" w:rsidRPr="003E7427" w:rsidRDefault="003E7427" w:rsidP="003E7427">
      <w:pPr>
        <w:pStyle w:val="Zkladntext3"/>
        <w:ind w:left="720"/>
        <w:jc w:val="both"/>
        <w:rPr>
          <w:b/>
          <w:sz w:val="24"/>
          <w:szCs w:val="24"/>
        </w:rPr>
      </w:pPr>
    </w:p>
    <w:p w:rsidR="003E7427" w:rsidRPr="003E7427" w:rsidRDefault="003E7427" w:rsidP="003E7427">
      <w:pPr>
        <w:pStyle w:val="Odstavecseseznamem"/>
        <w:numPr>
          <w:ilvl w:val="0"/>
          <w:numId w:val="2"/>
        </w:numPr>
        <w:rPr>
          <w:bCs/>
        </w:rPr>
      </w:pPr>
      <w:r w:rsidRPr="003E7427">
        <w:rPr>
          <w:bCs/>
        </w:rPr>
        <w:t>Prodej nemovité věci z majetku Karlovarského kraje do majetku fyzické osoby – část pozemku p.p.č. 1385/1 v k.ú. Chyše</w:t>
      </w:r>
    </w:p>
    <w:p w:rsidR="003E7427" w:rsidRPr="003E7427" w:rsidRDefault="003E7427" w:rsidP="003E7427">
      <w:pPr>
        <w:pStyle w:val="Odstavecseseznamem"/>
        <w:rPr>
          <w:bCs/>
        </w:rPr>
      </w:pPr>
    </w:p>
    <w:p w:rsidR="003E7427" w:rsidRPr="003E7427" w:rsidRDefault="003E7427" w:rsidP="003E7427">
      <w:pPr>
        <w:pStyle w:val="Odstavecseseznamem"/>
        <w:numPr>
          <w:ilvl w:val="0"/>
          <w:numId w:val="2"/>
        </w:numPr>
        <w:rPr>
          <w:bCs/>
        </w:rPr>
      </w:pPr>
      <w:r w:rsidRPr="003E7427">
        <w:rPr>
          <w:bCs/>
        </w:rPr>
        <w:t>Prodej nemovité věci z majetku Karlovarského kraje do majetku společnosti Shell Czech Republic a.s. – pozemek p.p.č. 2299/29 v k.ú. Cheb</w:t>
      </w:r>
    </w:p>
    <w:p w:rsidR="003E7427" w:rsidRPr="003E7427" w:rsidRDefault="003E7427" w:rsidP="003E7427">
      <w:pPr>
        <w:pStyle w:val="Odstavecseseznamem"/>
        <w:rPr>
          <w:bCs/>
        </w:rPr>
      </w:pPr>
    </w:p>
    <w:p w:rsidR="003E7427" w:rsidRDefault="003E7427" w:rsidP="003E7427">
      <w:pPr>
        <w:pStyle w:val="Odstavecseseznamem"/>
        <w:numPr>
          <w:ilvl w:val="0"/>
          <w:numId w:val="2"/>
        </w:numPr>
        <w:rPr>
          <w:bCs/>
        </w:rPr>
      </w:pPr>
      <w:r w:rsidRPr="003E7427">
        <w:rPr>
          <w:bCs/>
        </w:rPr>
        <w:t>Schválení prodeje nemovitých věcí z majetku Karlovarského kraje - pozemek p.č. 504/2 a část  pozemku p.č. 504/1 oba v k.ú. a obci Dalovice, okres Karlovy Vary do majetku fyzických osob</w:t>
      </w:r>
    </w:p>
    <w:p w:rsidR="005E02AC" w:rsidRPr="005E02AC" w:rsidRDefault="005E02AC" w:rsidP="005E02AC">
      <w:pPr>
        <w:pStyle w:val="Odstavecseseznamem"/>
        <w:rPr>
          <w:bCs/>
        </w:rPr>
      </w:pPr>
    </w:p>
    <w:p w:rsidR="003E7427" w:rsidRPr="003E7427" w:rsidRDefault="003E7427" w:rsidP="003E7427">
      <w:pPr>
        <w:pStyle w:val="Odstavecseseznamem"/>
        <w:numPr>
          <w:ilvl w:val="0"/>
          <w:numId w:val="2"/>
        </w:numPr>
        <w:rPr>
          <w:bCs/>
        </w:rPr>
      </w:pPr>
      <w:r w:rsidRPr="003E7427">
        <w:rPr>
          <w:bCs/>
        </w:rPr>
        <w:t>Schválení prodeje nemovité věci z majetku Karlovarského kraje do majetku obce - lesního pozemku p.č. 50 v k.ú. Hrad Nečtiny, obec Nečtiny</w:t>
      </w:r>
    </w:p>
    <w:p w:rsidR="003E7427" w:rsidRPr="003E7427" w:rsidRDefault="003E7427" w:rsidP="003E7427">
      <w:pPr>
        <w:rPr>
          <w:bCs/>
        </w:rPr>
      </w:pPr>
    </w:p>
    <w:p w:rsidR="003E7427" w:rsidRPr="003E7427" w:rsidRDefault="003E7427" w:rsidP="003E7427">
      <w:pPr>
        <w:pStyle w:val="Odstavecseseznamem"/>
        <w:numPr>
          <w:ilvl w:val="0"/>
          <w:numId w:val="2"/>
        </w:numPr>
        <w:rPr>
          <w:bCs/>
        </w:rPr>
      </w:pPr>
      <w:r w:rsidRPr="003E7427">
        <w:rPr>
          <w:bCs/>
        </w:rPr>
        <w:t>Úplatné nabytí nemovité věci z vlastnictví fyzické osoby do vlastnictví Karlovarského kraje – část pozemku p.p.č. 1990 v k.ú. Rotava</w:t>
      </w:r>
    </w:p>
    <w:p w:rsidR="003E7427" w:rsidRPr="003E7427" w:rsidRDefault="003E7427" w:rsidP="003E7427">
      <w:pPr>
        <w:pStyle w:val="Odstavecseseznamem"/>
        <w:rPr>
          <w:bCs/>
        </w:rPr>
      </w:pPr>
    </w:p>
    <w:p w:rsidR="003E7427" w:rsidRPr="003E7427" w:rsidRDefault="003E7427" w:rsidP="003E7427">
      <w:pPr>
        <w:pStyle w:val="Odstavecseseznamem"/>
        <w:numPr>
          <w:ilvl w:val="0"/>
          <w:numId w:val="2"/>
        </w:numPr>
        <w:rPr>
          <w:bCs/>
        </w:rPr>
      </w:pPr>
      <w:r w:rsidRPr="003E7427">
        <w:rPr>
          <w:bCs/>
        </w:rPr>
        <w:t>Úplatné nabytí nemovité věci z vlastnictví společnosti D2B Group, a.s., do vlastnictví Karlovarského kraje – část pozemku p.p.č. 1991 v k.ú. Rotava</w:t>
      </w:r>
    </w:p>
    <w:p w:rsidR="003E7427" w:rsidRPr="003E7427" w:rsidRDefault="003E7427" w:rsidP="003E7427">
      <w:pPr>
        <w:pStyle w:val="Odstavecseseznamem"/>
        <w:rPr>
          <w:bCs/>
        </w:rPr>
      </w:pPr>
    </w:p>
    <w:p w:rsidR="003E7427" w:rsidRPr="003E7427" w:rsidRDefault="003E7427" w:rsidP="003E7427">
      <w:pPr>
        <w:pStyle w:val="Odstavecseseznamem"/>
        <w:numPr>
          <w:ilvl w:val="0"/>
          <w:numId w:val="2"/>
        </w:numPr>
        <w:rPr>
          <w:bCs/>
        </w:rPr>
      </w:pPr>
      <w:r w:rsidRPr="003E7427">
        <w:rPr>
          <w:bCs/>
        </w:rPr>
        <w:t>Úplatné nabytí nemovité věci z vlastnictví Římskokatolické farnosti Kraslice do vlastnictví Karlovarského kraje – část pozemku p.p.č. 24/7 v k.ú. Jindřichovice v Krušných horách</w:t>
      </w:r>
    </w:p>
    <w:p w:rsidR="003E7427" w:rsidRPr="003E7427" w:rsidRDefault="003E7427" w:rsidP="003E7427">
      <w:pPr>
        <w:pStyle w:val="Odstavecseseznamem"/>
        <w:rPr>
          <w:bCs/>
        </w:rPr>
      </w:pPr>
    </w:p>
    <w:p w:rsidR="003E7427" w:rsidRPr="003E7427" w:rsidRDefault="003E7427" w:rsidP="003E7427">
      <w:pPr>
        <w:pStyle w:val="Zkladntext3"/>
        <w:numPr>
          <w:ilvl w:val="0"/>
          <w:numId w:val="2"/>
        </w:numPr>
        <w:spacing w:after="0"/>
        <w:jc w:val="both"/>
        <w:rPr>
          <w:b/>
          <w:sz w:val="24"/>
          <w:szCs w:val="24"/>
        </w:rPr>
      </w:pPr>
      <w:r w:rsidRPr="003E7427">
        <w:rPr>
          <w:sz w:val="24"/>
          <w:szCs w:val="24"/>
        </w:rPr>
        <w:t>Zrušení usnesení č. ZK 423/10/15 ze dne 22.10.2015 - Prodej nemovitých věcí v majetku Karlovarského kraje – dvě přívodní kobky vysokého napětí s příslušenstvím umístěné v trafostanici Sokolov - nemocnice č. SO_0169 v budově bez čp/če, která je součástí pozemku p.č. 2012/2 v k.ú. Sokolov</w:t>
      </w:r>
    </w:p>
    <w:p w:rsidR="003E7427" w:rsidRPr="003E7427" w:rsidRDefault="003E7427" w:rsidP="003E7427">
      <w:pPr>
        <w:pStyle w:val="Zkladntext3"/>
        <w:ind w:left="720"/>
        <w:jc w:val="both"/>
        <w:rPr>
          <w:b/>
          <w:sz w:val="24"/>
          <w:szCs w:val="24"/>
        </w:rPr>
      </w:pPr>
    </w:p>
    <w:p w:rsidR="003E7427" w:rsidRPr="003E7427" w:rsidRDefault="003E7427" w:rsidP="003E7427">
      <w:pPr>
        <w:pStyle w:val="Odstavecseseznamem"/>
        <w:numPr>
          <w:ilvl w:val="0"/>
          <w:numId w:val="2"/>
        </w:numPr>
        <w:rPr>
          <w:bCs/>
        </w:rPr>
      </w:pPr>
      <w:r w:rsidRPr="003E7427">
        <w:rPr>
          <w:bCs/>
        </w:rPr>
        <w:t>Zrušení předkupního práva Karlovarského kraje k pozemku st.p.č. 832, jehož součástí je stavba bez čp/če a pozemkům p.p.č. 167/1, 167/4, 167/6, 280/8, 2049, vše v k.ú. Abertamy</w:t>
      </w:r>
    </w:p>
    <w:p w:rsidR="003E7427" w:rsidRPr="003E7427" w:rsidRDefault="003E7427" w:rsidP="003E7427">
      <w:pPr>
        <w:pStyle w:val="Odstavecseseznamem"/>
        <w:rPr>
          <w:b/>
        </w:rPr>
      </w:pPr>
    </w:p>
    <w:p w:rsidR="003E7427" w:rsidRPr="003E7427" w:rsidRDefault="003E7427" w:rsidP="003E7427">
      <w:pPr>
        <w:pStyle w:val="Zkladntext3"/>
        <w:numPr>
          <w:ilvl w:val="0"/>
          <w:numId w:val="2"/>
        </w:numPr>
        <w:spacing w:after="0"/>
        <w:jc w:val="both"/>
        <w:rPr>
          <w:b/>
          <w:sz w:val="24"/>
          <w:szCs w:val="24"/>
        </w:rPr>
      </w:pPr>
      <w:r w:rsidRPr="003E7427">
        <w:rPr>
          <w:sz w:val="24"/>
          <w:szCs w:val="24"/>
        </w:rPr>
        <w:t>Schválení budoucího převodu nemovité věci - pozemku p.č. 792/3 v k.ú. a obci Pernink do majetku obce Pernink</w:t>
      </w:r>
    </w:p>
    <w:p w:rsidR="003E7427" w:rsidRPr="003E7427" w:rsidRDefault="003E7427" w:rsidP="003E7427">
      <w:pPr>
        <w:pStyle w:val="Odstavecseseznamem"/>
        <w:rPr>
          <w:b/>
        </w:rPr>
      </w:pPr>
    </w:p>
    <w:p w:rsidR="003E7427" w:rsidRPr="003E7427" w:rsidRDefault="003E7427" w:rsidP="003E7427">
      <w:pPr>
        <w:pStyle w:val="Zkladntext3"/>
        <w:numPr>
          <w:ilvl w:val="0"/>
          <w:numId w:val="2"/>
        </w:numPr>
        <w:spacing w:after="0"/>
        <w:jc w:val="both"/>
        <w:rPr>
          <w:b/>
          <w:sz w:val="24"/>
          <w:szCs w:val="24"/>
        </w:rPr>
      </w:pPr>
      <w:r w:rsidRPr="003E7427">
        <w:rPr>
          <w:sz w:val="24"/>
          <w:szCs w:val="24"/>
        </w:rPr>
        <w:t>Směna nemovitých věcí pro Rozvojové území Letiště Karlovy Vary mezi Karlovarským krajem a Statutárním městem Karlovy Vary dle "Územní studie rozvoje a využitelnosti letiště Karlovy Vary"</w:t>
      </w:r>
    </w:p>
    <w:p w:rsidR="003E7427" w:rsidRPr="003E7427" w:rsidRDefault="003E7427" w:rsidP="003E7427">
      <w:pPr>
        <w:pStyle w:val="Zkladntext3"/>
        <w:jc w:val="both"/>
        <w:rPr>
          <w:b/>
          <w:sz w:val="24"/>
          <w:szCs w:val="24"/>
        </w:rPr>
      </w:pPr>
    </w:p>
    <w:p w:rsidR="003E7427" w:rsidRPr="003E7427" w:rsidRDefault="003E7427" w:rsidP="003E7427">
      <w:pPr>
        <w:pStyle w:val="Zkladntext3"/>
        <w:numPr>
          <w:ilvl w:val="0"/>
          <w:numId w:val="2"/>
        </w:numPr>
        <w:spacing w:after="0"/>
        <w:jc w:val="both"/>
        <w:rPr>
          <w:b/>
          <w:sz w:val="24"/>
          <w:szCs w:val="24"/>
        </w:rPr>
      </w:pPr>
      <w:r w:rsidRPr="003E7427">
        <w:rPr>
          <w:sz w:val="24"/>
          <w:szCs w:val="24"/>
        </w:rPr>
        <w:t>Likvidace movitého majetku svěřeného do správy příspěvkových organizací</w:t>
      </w:r>
    </w:p>
    <w:p w:rsidR="003E7427" w:rsidRPr="003E7427" w:rsidRDefault="003E7427" w:rsidP="003E7427">
      <w:pPr>
        <w:pStyle w:val="Zkladntext3"/>
        <w:jc w:val="both"/>
        <w:rPr>
          <w:b/>
          <w:sz w:val="24"/>
          <w:szCs w:val="24"/>
        </w:rPr>
      </w:pPr>
    </w:p>
    <w:p w:rsidR="003036D8" w:rsidRPr="003E7427" w:rsidRDefault="003E7427" w:rsidP="003E7427">
      <w:pPr>
        <w:pStyle w:val="Zkladntext3"/>
        <w:numPr>
          <w:ilvl w:val="0"/>
          <w:numId w:val="2"/>
        </w:numPr>
        <w:spacing w:after="0"/>
        <w:jc w:val="both"/>
        <w:rPr>
          <w:b/>
          <w:sz w:val="24"/>
          <w:szCs w:val="24"/>
        </w:rPr>
      </w:pPr>
      <w:r w:rsidRPr="003E7427">
        <w:rPr>
          <w:sz w:val="24"/>
          <w:szCs w:val="24"/>
        </w:rPr>
        <w:t>Různé</w:t>
      </w:r>
    </w:p>
    <w:p w:rsidR="001D1140" w:rsidRPr="00945426" w:rsidRDefault="001D1140" w:rsidP="003036D8">
      <w:pPr>
        <w:pStyle w:val="Zkladntext3"/>
        <w:spacing w:after="0"/>
        <w:jc w:val="both"/>
        <w:rPr>
          <w:sz w:val="24"/>
          <w:szCs w:val="24"/>
        </w:rPr>
      </w:pPr>
    </w:p>
    <w:p w:rsidR="00C47D0C" w:rsidRPr="000F6F3D" w:rsidRDefault="00C47D0C" w:rsidP="005D01D3">
      <w:pPr>
        <w:jc w:val="both"/>
        <w:rPr>
          <w:b/>
        </w:rPr>
      </w:pPr>
    </w:p>
    <w:tbl>
      <w:tblPr>
        <w:tblW w:w="0" w:type="auto"/>
        <w:tblLook w:val="00A0" w:firstRow="1" w:lastRow="0" w:firstColumn="1" w:lastColumn="0" w:noHBand="0" w:noVBand="0"/>
      </w:tblPr>
      <w:tblGrid>
        <w:gridCol w:w="603"/>
        <w:gridCol w:w="795"/>
        <w:gridCol w:w="736"/>
        <w:gridCol w:w="795"/>
        <w:gridCol w:w="1129"/>
        <w:gridCol w:w="795"/>
      </w:tblGrid>
      <w:tr w:rsidR="00054ADB" w:rsidRPr="000F6F3D" w:rsidTr="00C03DEE">
        <w:tc>
          <w:tcPr>
            <w:tcW w:w="0" w:type="auto"/>
            <w:vAlign w:val="center"/>
          </w:tcPr>
          <w:p w:rsidR="00054ADB" w:rsidRPr="000F6F3D" w:rsidRDefault="00054ADB" w:rsidP="00C03DEE">
            <w:pPr>
              <w:jc w:val="both"/>
            </w:pPr>
            <w:r w:rsidRPr="000F6F3D">
              <w:t>pro:</w:t>
            </w:r>
          </w:p>
        </w:tc>
        <w:tc>
          <w:tcPr>
            <w:tcW w:w="0" w:type="auto"/>
            <w:tcMar>
              <w:right w:w="567" w:type="dxa"/>
            </w:tcMar>
            <w:vAlign w:val="center"/>
          </w:tcPr>
          <w:p w:rsidR="00054ADB" w:rsidRPr="000F6F3D" w:rsidRDefault="003E7427" w:rsidP="00752395">
            <w:pPr>
              <w:jc w:val="both"/>
            </w:pPr>
            <w:r>
              <w:t>6</w:t>
            </w:r>
          </w:p>
        </w:tc>
        <w:tc>
          <w:tcPr>
            <w:tcW w:w="0" w:type="auto"/>
            <w:vAlign w:val="center"/>
          </w:tcPr>
          <w:p w:rsidR="00054ADB" w:rsidRPr="000F6F3D" w:rsidRDefault="00054ADB" w:rsidP="00C03DEE">
            <w:pPr>
              <w:jc w:val="both"/>
            </w:pPr>
            <w:r w:rsidRPr="000F6F3D">
              <w:t>proti:</w:t>
            </w:r>
          </w:p>
        </w:tc>
        <w:tc>
          <w:tcPr>
            <w:tcW w:w="0" w:type="auto"/>
            <w:tcMar>
              <w:right w:w="567" w:type="dxa"/>
            </w:tcMar>
            <w:vAlign w:val="center"/>
          </w:tcPr>
          <w:p w:rsidR="00054ADB" w:rsidRPr="000F6F3D" w:rsidRDefault="00C04015" w:rsidP="00C03DEE">
            <w:pPr>
              <w:jc w:val="both"/>
            </w:pPr>
            <w:r w:rsidRPr="000F6F3D">
              <w:t>0</w:t>
            </w:r>
          </w:p>
        </w:tc>
        <w:tc>
          <w:tcPr>
            <w:tcW w:w="0" w:type="auto"/>
            <w:vAlign w:val="center"/>
          </w:tcPr>
          <w:p w:rsidR="00054ADB" w:rsidRPr="000F6F3D" w:rsidRDefault="00054ADB" w:rsidP="00C03DEE">
            <w:pPr>
              <w:jc w:val="both"/>
            </w:pPr>
            <w:r w:rsidRPr="000F6F3D">
              <w:t>zdržel se:</w:t>
            </w:r>
          </w:p>
        </w:tc>
        <w:tc>
          <w:tcPr>
            <w:tcW w:w="0" w:type="auto"/>
            <w:tcMar>
              <w:right w:w="567" w:type="dxa"/>
            </w:tcMar>
            <w:vAlign w:val="center"/>
          </w:tcPr>
          <w:p w:rsidR="00054ADB" w:rsidRPr="000F6F3D" w:rsidRDefault="00C04015" w:rsidP="00C03DEE">
            <w:pPr>
              <w:jc w:val="both"/>
            </w:pPr>
            <w:r w:rsidRPr="000F6F3D">
              <w:t>0</w:t>
            </w:r>
          </w:p>
        </w:tc>
      </w:tr>
    </w:tbl>
    <w:p w:rsidR="007C7EF2" w:rsidRPr="000F6F3D" w:rsidRDefault="007C7EF2" w:rsidP="007C7EF2">
      <w:pPr>
        <w:jc w:val="both"/>
        <w:rPr>
          <w:bCs/>
        </w:rPr>
      </w:pPr>
    </w:p>
    <w:p w:rsidR="00D74B48" w:rsidRPr="000F6F3D" w:rsidRDefault="00D74B48" w:rsidP="007C7EF2">
      <w:pPr>
        <w:jc w:val="both"/>
        <w:rPr>
          <w:bCs/>
        </w:rPr>
      </w:pPr>
    </w:p>
    <w:p w:rsidR="007C7EF2" w:rsidRPr="000F6F3D" w:rsidRDefault="007C7EF2" w:rsidP="001D235C">
      <w:pPr>
        <w:jc w:val="both"/>
        <w:outlineLvl w:val="0"/>
        <w:rPr>
          <w:b/>
          <w:bCs/>
          <w:u w:val="single"/>
        </w:rPr>
      </w:pPr>
      <w:r w:rsidRPr="000F6F3D">
        <w:rPr>
          <w:b/>
          <w:bCs/>
          <w:u w:val="single"/>
        </w:rPr>
        <w:t>Program jednání:</w:t>
      </w:r>
    </w:p>
    <w:p w:rsidR="007C7EF2" w:rsidRDefault="007C7EF2" w:rsidP="007C7EF2">
      <w:pPr>
        <w:jc w:val="both"/>
        <w:rPr>
          <w:bCs/>
        </w:rPr>
      </w:pPr>
    </w:p>
    <w:p w:rsidR="000A246F" w:rsidRPr="002912A0" w:rsidRDefault="002912A0" w:rsidP="009F6CD8">
      <w:pPr>
        <w:numPr>
          <w:ilvl w:val="0"/>
          <w:numId w:val="1"/>
        </w:numPr>
        <w:tabs>
          <w:tab w:val="num" w:pos="360"/>
        </w:tabs>
        <w:ind w:left="360"/>
        <w:jc w:val="both"/>
        <w:rPr>
          <w:b/>
        </w:rPr>
      </w:pPr>
      <w:r w:rsidRPr="002912A0">
        <w:rPr>
          <w:b/>
        </w:rPr>
        <w:t>Bezúplatné nabytí nemovitých věcí z vlastnictví České republiky s příslušností hospodaření Státního pozemkového úřadu, do vlastnictví Karlovarského kraje – pozemky v k.ú. Háje u Chebu, Cheb, Nový Drahov, Potůčky, Žlutice, Pšov u Žlutic a Veselov</w:t>
      </w:r>
    </w:p>
    <w:p w:rsidR="00444993" w:rsidRDefault="00444993" w:rsidP="00444993">
      <w:pPr>
        <w:jc w:val="both"/>
        <w:rPr>
          <w:b/>
        </w:rPr>
      </w:pPr>
    </w:p>
    <w:p w:rsidR="003955AC" w:rsidRPr="000F6F3D" w:rsidRDefault="003955AC" w:rsidP="003955AC">
      <w:pPr>
        <w:pStyle w:val="Zkladntext"/>
        <w:jc w:val="both"/>
        <w:rPr>
          <w:i/>
          <w:iCs/>
        </w:rPr>
      </w:pPr>
      <w:r w:rsidRPr="000F6F3D">
        <w:rPr>
          <w:i/>
          <w:iCs/>
        </w:rPr>
        <w:t xml:space="preserve">usnesení č. </w:t>
      </w:r>
      <w:r w:rsidR="003F7228">
        <w:rPr>
          <w:i/>
          <w:iCs/>
        </w:rPr>
        <w:t>157</w:t>
      </w:r>
      <w:r w:rsidRPr="000F6F3D">
        <w:rPr>
          <w:i/>
          <w:iCs/>
        </w:rPr>
        <w:t>/</w:t>
      </w:r>
      <w:r w:rsidR="003F7228">
        <w:rPr>
          <w:i/>
          <w:iCs/>
        </w:rPr>
        <w:t>08</w:t>
      </w:r>
      <w:r w:rsidRPr="000F6F3D">
        <w:rPr>
          <w:i/>
          <w:iCs/>
        </w:rPr>
        <w:t>/1</w:t>
      </w:r>
      <w:r w:rsidR="003F7228">
        <w:rPr>
          <w:i/>
          <w:iCs/>
        </w:rPr>
        <w:t>8</w:t>
      </w:r>
    </w:p>
    <w:p w:rsidR="003955AC" w:rsidRPr="000F6F3D" w:rsidRDefault="003955AC" w:rsidP="003955AC">
      <w:pPr>
        <w:pStyle w:val="Zkladntext"/>
        <w:jc w:val="both"/>
        <w:rPr>
          <w:b w:val="0"/>
          <w:bCs w:val="0"/>
        </w:rPr>
      </w:pPr>
    </w:p>
    <w:p w:rsidR="003955AC" w:rsidRPr="000F6F3D" w:rsidRDefault="003955AC" w:rsidP="003955AC">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0F6F3D">
        <w:rPr>
          <w:b/>
          <w:iCs/>
          <w:snapToGrid w:val="0"/>
        </w:rPr>
        <w:t>:</w:t>
      </w:r>
    </w:p>
    <w:p w:rsidR="003955AC" w:rsidRDefault="003955AC" w:rsidP="003955AC">
      <w:pPr>
        <w:widowControl w:val="0"/>
        <w:jc w:val="both"/>
        <w:rPr>
          <w:b/>
          <w:iCs/>
          <w:snapToGrid w:val="0"/>
        </w:rPr>
      </w:pPr>
    </w:p>
    <w:p w:rsidR="00F6617D" w:rsidRPr="00F6617D" w:rsidRDefault="00F6617D" w:rsidP="00F6617D">
      <w:pPr>
        <w:widowControl w:val="0"/>
        <w:numPr>
          <w:ilvl w:val="0"/>
          <w:numId w:val="3"/>
        </w:numPr>
        <w:jc w:val="both"/>
        <w:rPr>
          <w:b/>
          <w:iCs/>
          <w:snapToGrid w:val="0"/>
        </w:rPr>
      </w:pPr>
      <w:r w:rsidRPr="00F6617D">
        <w:rPr>
          <w:b/>
        </w:rPr>
        <w:t xml:space="preserve">souhlasí a doporučuje Zastupitelstvu Karlovarského kraje ke schválení </w:t>
      </w:r>
      <w:r w:rsidRPr="00F6617D">
        <w:t>bezúplatné nabytí pozemků p.p.č. 281/13 o výměře 4822 m</w:t>
      </w:r>
      <w:r w:rsidRPr="00F6617D">
        <w:rPr>
          <w:position w:val="5"/>
        </w:rPr>
        <w:t>2</w:t>
      </w:r>
      <w:r w:rsidRPr="00F6617D">
        <w:t>, 291/175 o výměře 13 m</w:t>
      </w:r>
      <w:r w:rsidRPr="00F6617D">
        <w:rPr>
          <w:position w:val="5"/>
        </w:rPr>
        <w:t>2</w:t>
      </w:r>
      <w:r w:rsidRPr="00F6617D">
        <w:t>, 971/15 o výměře 49 m</w:t>
      </w:r>
      <w:r w:rsidRPr="00F6617D">
        <w:rPr>
          <w:position w:val="5"/>
        </w:rPr>
        <w:t>2</w:t>
      </w:r>
      <w:r w:rsidRPr="00F6617D">
        <w:t>, 971/16 o výměře 2 m</w:t>
      </w:r>
      <w:r w:rsidRPr="00F6617D">
        <w:rPr>
          <w:position w:val="5"/>
        </w:rPr>
        <w:t>2</w:t>
      </w:r>
      <w:r w:rsidRPr="00F6617D">
        <w:t xml:space="preserve"> a 528/13 o výměře 1 m</w:t>
      </w:r>
      <w:r w:rsidRPr="00F6617D">
        <w:rPr>
          <w:position w:val="5"/>
        </w:rPr>
        <w:t>2</w:t>
      </w:r>
      <w:r w:rsidRPr="00F6617D">
        <w:t xml:space="preserve"> v k.ú. Háje u Chebu a obci Cheb, pozemku p.p.č. 3596/14 o výměře 5 m</w:t>
      </w:r>
      <w:r w:rsidRPr="00F6617D">
        <w:rPr>
          <w:position w:val="5"/>
        </w:rPr>
        <w:t>2</w:t>
      </w:r>
      <w:r w:rsidRPr="00F6617D">
        <w:t xml:space="preserve"> v k.ú. a obci Cheb, pozemků p.p.č. 657/31 o výměře 2 m</w:t>
      </w:r>
      <w:r w:rsidRPr="00F6617D">
        <w:rPr>
          <w:position w:val="5"/>
        </w:rPr>
        <w:t>2</w:t>
      </w:r>
      <w:r w:rsidRPr="00F6617D">
        <w:t xml:space="preserve"> a 657/32 o výměře 3 m</w:t>
      </w:r>
      <w:r w:rsidRPr="00F6617D">
        <w:rPr>
          <w:position w:val="5"/>
        </w:rPr>
        <w:t>2</w:t>
      </w:r>
      <w:r w:rsidRPr="00F6617D">
        <w:t xml:space="preserve"> v k.ú. Nový Drahov a obci Třebeň, pozemků p.p.č. 272/6 o výměře 23 m</w:t>
      </w:r>
      <w:r w:rsidRPr="00F6617D">
        <w:rPr>
          <w:position w:val="5"/>
        </w:rPr>
        <w:t>2</w:t>
      </w:r>
      <w:r w:rsidRPr="00F6617D">
        <w:t>, 272/7 o výměře 30 m</w:t>
      </w:r>
      <w:r w:rsidRPr="00F6617D">
        <w:rPr>
          <w:position w:val="5"/>
        </w:rPr>
        <w:t>2</w:t>
      </w:r>
      <w:r w:rsidRPr="00F6617D">
        <w:t xml:space="preserve"> a 301/5 o výměře 12 m</w:t>
      </w:r>
      <w:r w:rsidRPr="00F6617D">
        <w:rPr>
          <w:position w:val="5"/>
        </w:rPr>
        <w:t>2</w:t>
      </w:r>
      <w:r w:rsidRPr="00F6617D">
        <w:t xml:space="preserve"> v k.ú. a obci Potůčky, pozemků 4276/7 o výměře 201 m</w:t>
      </w:r>
      <w:r w:rsidRPr="00F6617D">
        <w:rPr>
          <w:position w:val="5"/>
        </w:rPr>
        <w:t>2</w:t>
      </w:r>
      <w:r w:rsidRPr="00F6617D">
        <w:t xml:space="preserve"> a 4309/2 o výměře 18 m</w:t>
      </w:r>
      <w:r w:rsidRPr="00F6617D">
        <w:rPr>
          <w:position w:val="5"/>
        </w:rPr>
        <w:t>2</w:t>
      </w:r>
      <w:r w:rsidRPr="00F6617D">
        <w:t xml:space="preserve"> v k.ú. a obci Žlutice, pozemku p.p.č. 1627/5 o výměře 7 m</w:t>
      </w:r>
      <w:r w:rsidRPr="00F6617D">
        <w:rPr>
          <w:position w:val="5"/>
        </w:rPr>
        <w:t>2</w:t>
      </w:r>
      <w:r w:rsidRPr="00F6617D">
        <w:t xml:space="preserve"> v k.ú. Pšov u Žlutic a obci Pšov a pozemku p.p.č. 117/6 o výměře 79 m</w:t>
      </w:r>
      <w:r w:rsidRPr="00F6617D">
        <w:rPr>
          <w:position w:val="5"/>
        </w:rPr>
        <w:t>2</w:t>
      </w:r>
      <w:r w:rsidRPr="00F6617D">
        <w:t xml:space="preserve"> v k.ú.Veselov a obci Žlutice, formou smluv o bezúplatném převodu pozemků mezi Českou republikou - Státním pozemkovým úřadem se sídlem Husinecká 1024/11a, PSČ 130 00 Praha 3 - Žižkov, IČO 01312774, zastoupenou Ing. Šárkou Václavíkovou, ředitelkou Krajského pozemkového úřadu pro Karlovarský kraj, adresa Chebská 48/73, 360 06 Karlovy Vary (jako převádějící na straně jedné) a Karlovarským krajem, zastoupeným Krajskou správou a údržbou silnic Karlovarského kraje, příspěvkovou organizací (jako nabyvatel na straně druhé), a tím převést předmětné nemovité věci z vlastnictví České republiky s příslušností hospodaření Státního pozemkového úřadu do vlastnictví Karlovarského kraje</w:t>
      </w:r>
    </w:p>
    <w:p w:rsidR="00F6617D" w:rsidRPr="00F6617D" w:rsidRDefault="00F6617D" w:rsidP="00F6617D">
      <w:pPr>
        <w:widowControl w:val="0"/>
        <w:jc w:val="both"/>
        <w:rPr>
          <w:b/>
          <w:iCs/>
          <w:snapToGrid w:val="0"/>
        </w:rPr>
      </w:pPr>
    </w:p>
    <w:p w:rsidR="00F6617D" w:rsidRPr="00F6617D" w:rsidRDefault="00F6617D" w:rsidP="00F6617D">
      <w:pPr>
        <w:widowControl w:val="0"/>
        <w:numPr>
          <w:ilvl w:val="0"/>
          <w:numId w:val="3"/>
        </w:numPr>
        <w:jc w:val="both"/>
        <w:rPr>
          <w:iCs/>
          <w:snapToGrid w:val="0"/>
        </w:rPr>
      </w:pPr>
      <w:r w:rsidRPr="00F6617D">
        <w:rPr>
          <w:b/>
          <w:snapToGrid w:val="0"/>
        </w:rPr>
        <w:t>souhlasí a doporučuje Zastupitelstvu Karlovarského kraje</w:t>
      </w:r>
      <w:r w:rsidRPr="00F6617D">
        <w:rPr>
          <w:snapToGrid w:val="0"/>
        </w:rPr>
        <w:t xml:space="preserve"> </w:t>
      </w:r>
      <w:r w:rsidRPr="00F6617D">
        <w:t>uložit Krajské správě a údržbě silnic Karlovarského kraje, příspěvkové organizaci, realizovat kroky k uzavření předmětných smluv o bezúplatném převodu pozemků</w:t>
      </w:r>
    </w:p>
    <w:p w:rsidR="00F6617D" w:rsidRPr="00F6617D" w:rsidRDefault="00F6617D" w:rsidP="00F6617D">
      <w:pPr>
        <w:widowControl w:val="0"/>
        <w:jc w:val="both"/>
        <w:rPr>
          <w:iCs/>
          <w:snapToGrid w:val="0"/>
        </w:rPr>
      </w:pPr>
    </w:p>
    <w:p w:rsidR="00F6617D" w:rsidRPr="00F6617D" w:rsidRDefault="00F6617D" w:rsidP="00F6617D">
      <w:pPr>
        <w:widowControl w:val="0"/>
        <w:numPr>
          <w:ilvl w:val="0"/>
          <w:numId w:val="3"/>
        </w:numPr>
        <w:jc w:val="both"/>
        <w:rPr>
          <w:iCs/>
          <w:snapToGrid w:val="0"/>
        </w:rPr>
      </w:pPr>
      <w:r w:rsidRPr="00F6617D">
        <w:rPr>
          <w:b/>
          <w:snapToGrid w:val="0"/>
        </w:rPr>
        <w:t>souhlasí a doporučuje Zastupitelstvu Karlovarského kraje</w:t>
      </w:r>
      <w:r w:rsidRPr="00F6617D">
        <w:rPr>
          <w:snapToGrid w:val="0"/>
        </w:rPr>
        <w:t xml:space="preserve"> </w:t>
      </w:r>
      <w:r w:rsidRPr="00F6617D">
        <w:t>zmocnit Krajskou správu a údržbu silnic Karlovarského kraje, příspěvkovou organizaci, k podpisu předmětných smluv o bezúplatném převodu pozemků</w:t>
      </w:r>
    </w:p>
    <w:p w:rsidR="00F6617D" w:rsidRPr="00F6617D" w:rsidRDefault="00F6617D" w:rsidP="00F6617D">
      <w:pPr>
        <w:pStyle w:val="Odstavecseseznamem"/>
      </w:pPr>
    </w:p>
    <w:p w:rsidR="00F6617D" w:rsidRPr="00F6617D" w:rsidRDefault="00F6617D" w:rsidP="00F6617D">
      <w:pPr>
        <w:widowControl w:val="0"/>
        <w:numPr>
          <w:ilvl w:val="0"/>
          <w:numId w:val="3"/>
        </w:numPr>
        <w:jc w:val="both"/>
        <w:rPr>
          <w:iCs/>
          <w:snapToGrid w:val="0"/>
        </w:rPr>
      </w:pPr>
      <w:r w:rsidRPr="00F6617D">
        <w:rPr>
          <w:b/>
          <w:snapToGrid w:val="0"/>
        </w:rPr>
        <w:t>souhlasí a doporučuje Zastupitelstvu Karlovarského kraje</w:t>
      </w:r>
      <w:r w:rsidRPr="00F6617D">
        <w:rPr>
          <w:snapToGrid w:val="0"/>
        </w:rPr>
        <w:t xml:space="preserve"> </w:t>
      </w:r>
      <w:r w:rsidRPr="00F6617D">
        <w:t xml:space="preserve">uložit Krajské správě a údržbě silnic Karlovarského kraje, příspěvkové organizaci, bezodkladně uveřejnit smlouvy v souladu se zákonem č. 340/2015 Sb., o registru smluv, ve znění pozdějších předpisů a to za podmínky, podléhají-li smlouvy povinnostem vyplývajícím z tohoto zákona a současně uložit povinnost zaslat Karlovarskému kraji potvrzení o uveřejnění smluv  </w:t>
      </w:r>
    </w:p>
    <w:p w:rsidR="002912A0" w:rsidRPr="00A93AD4" w:rsidRDefault="002912A0" w:rsidP="003955AC">
      <w:pPr>
        <w:widowControl w:val="0"/>
        <w:jc w:val="both"/>
        <w:rPr>
          <w:b/>
          <w:iCs/>
          <w:snapToGrid w:val="0"/>
        </w:rPr>
      </w:pPr>
    </w:p>
    <w:tbl>
      <w:tblPr>
        <w:tblW w:w="9396" w:type="dxa"/>
        <w:tblLook w:val="04A0" w:firstRow="1" w:lastRow="0" w:firstColumn="1" w:lastColumn="0" w:noHBand="0" w:noVBand="1"/>
      </w:tblPr>
      <w:tblGrid>
        <w:gridCol w:w="243"/>
        <w:gridCol w:w="744"/>
        <w:gridCol w:w="243"/>
        <w:gridCol w:w="744"/>
        <w:gridCol w:w="243"/>
        <w:gridCol w:w="744"/>
        <w:gridCol w:w="6435"/>
      </w:tblGrid>
      <w:tr w:rsidR="00E63E72" w:rsidRPr="00E6364C" w:rsidTr="00E63E72">
        <w:tc>
          <w:tcPr>
            <w:tcW w:w="9396" w:type="dxa"/>
            <w:gridSpan w:val="7"/>
          </w:tcPr>
          <w:tbl>
            <w:tblPr>
              <w:tblW w:w="0" w:type="auto"/>
              <w:tblLook w:val="00A0" w:firstRow="1" w:lastRow="0" w:firstColumn="1" w:lastColumn="0" w:noHBand="0" w:noVBand="0"/>
            </w:tblPr>
            <w:tblGrid>
              <w:gridCol w:w="603"/>
              <w:gridCol w:w="795"/>
              <w:gridCol w:w="736"/>
              <w:gridCol w:w="795"/>
              <w:gridCol w:w="1129"/>
              <w:gridCol w:w="795"/>
            </w:tblGrid>
            <w:tr w:rsidR="002912A0" w:rsidRPr="00A677EF" w:rsidTr="007A0C0C">
              <w:tc>
                <w:tcPr>
                  <w:tcW w:w="0" w:type="auto"/>
                  <w:vAlign w:val="center"/>
                </w:tcPr>
                <w:p w:rsidR="002912A0" w:rsidRPr="00A677EF" w:rsidRDefault="002912A0" w:rsidP="002912A0">
                  <w:pPr>
                    <w:jc w:val="both"/>
                  </w:pPr>
                </w:p>
                <w:p w:rsidR="002912A0" w:rsidRPr="00A677EF" w:rsidRDefault="002912A0" w:rsidP="002912A0">
                  <w:pPr>
                    <w:jc w:val="both"/>
                  </w:pPr>
                  <w:r w:rsidRPr="00A677EF">
                    <w:t>pro:</w:t>
                  </w:r>
                </w:p>
              </w:tc>
              <w:tc>
                <w:tcPr>
                  <w:tcW w:w="0" w:type="auto"/>
                  <w:tcMar>
                    <w:right w:w="567" w:type="dxa"/>
                  </w:tcMar>
                  <w:vAlign w:val="center"/>
                </w:tcPr>
                <w:p w:rsidR="002912A0" w:rsidRPr="00A677EF" w:rsidRDefault="002912A0" w:rsidP="002912A0">
                  <w:pPr>
                    <w:jc w:val="both"/>
                  </w:pPr>
                </w:p>
                <w:p w:rsidR="002912A0" w:rsidRPr="00A677EF" w:rsidRDefault="002912A0" w:rsidP="002912A0">
                  <w:pPr>
                    <w:jc w:val="both"/>
                  </w:pPr>
                  <w:r>
                    <w:t>6</w:t>
                  </w:r>
                </w:p>
              </w:tc>
              <w:tc>
                <w:tcPr>
                  <w:tcW w:w="0" w:type="auto"/>
                  <w:vAlign w:val="center"/>
                </w:tcPr>
                <w:p w:rsidR="002912A0" w:rsidRPr="00A677EF" w:rsidRDefault="002912A0" w:rsidP="002912A0">
                  <w:pPr>
                    <w:jc w:val="both"/>
                  </w:pPr>
                </w:p>
                <w:p w:rsidR="002912A0" w:rsidRPr="00A677EF" w:rsidRDefault="002912A0" w:rsidP="002912A0">
                  <w:pPr>
                    <w:jc w:val="both"/>
                  </w:pPr>
                  <w:r w:rsidRPr="00A677EF">
                    <w:t>proti:</w:t>
                  </w:r>
                </w:p>
              </w:tc>
              <w:tc>
                <w:tcPr>
                  <w:tcW w:w="0" w:type="auto"/>
                  <w:tcMar>
                    <w:right w:w="567" w:type="dxa"/>
                  </w:tcMar>
                  <w:vAlign w:val="center"/>
                </w:tcPr>
                <w:p w:rsidR="002912A0" w:rsidRPr="00A677EF" w:rsidRDefault="002912A0" w:rsidP="002912A0">
                  <w:pPr>
                    <w:jc w:val="both"/>
                  </w:pPr>
                </w:p>
                <w:p w:rsidR="002912A0" w:rsidRPr="00A677EF" w:rsidRDefault="002912A0" w:rsidP="002912A0">
                  <w:pPr>
                    <w:jc w:val="both"/>
                  </w:pPr>
                  <w:r w:rsidRPr="00A677EF">
                    <w:t>0</w:t>
                  </w:r>
                </w:p>
              </w:tc>
              <w:tc>
                <w:tcPr>
                  <w:tcW w:w="0" w:type="auto"/>
                  <w:vAlign w:val="center"/>
                </w:tcPr>
                <w:p w:rsidR="002912A0" w:rsidRPr="00A677EF" w:rsidRDefault="002912A0" w:rsidP="002912A0">
                  <w:pPr>
                    <w:jc w:val="both"/>
                  </w:pPr>
                </w:p>
                <w:p w:rsidR="002912A0" w:rsidRPr="00A677EF" w:rsidRDefault="002912A0" w:rsidP="002912A0">
                  <w:pPr>
                    <w:jc w:val="both"/>
                  </w:pPr>
                  <w:r w:rsidRPr="00A677EF">
                    <w:t>zdržel se:</w:t>
                  </w:r>
                </w:p>
              </w:tc>
              <w:tc>
                <w:tcPr>
                  <w:tcW w:w="0" w:type="auto"/>
                  <w:tcMar>
                    <w:right w:w="567" w:type="dxa"/>
                  </w:tcMar>
                  <w:vAlign w:val="center"/>
                </w:tcPr>
                <w:p w:rsidR="002912A0" w:rsidRPr="00A677EF" w:rsidRDefault="002912A0" w:rsidP="002912A0">
                  <w:pPr>
                    <w:jc w:val="both"/>
                  </w:pPr>
                </w:p>
                <w:p w:rsidR="002912A0" w:rsidRPr="00A677EF" w:rsidRDefault="002912A0" w:rsidP="002912A0">
                  <w:pPr>
                    <w:jc w:val="both"/>
                  </w:pPr>
                  <w:r>
                    <w:t>0</w:t>
                  </w:r>
                </w:p>
              </w:tc>
            </w:tr>
          </w:tbl>
          <w:p w:rsidR="00163FDA" w:rsidRDefault="00163FDA" w:rsidP="00C3268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163FDA" w:rsidRDefault="00163FDA" w:rsidP="00C3268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163FDA" w:rsidRPr="00A677EF" w:rsidRDefault="00163FDA" w:rsidP="00163FDA">
            <w:pPr>
              <w:pStyle w:val="Zhlav"/>
              <w:jc w:val="both"/>
              <w:rPr>
                <w:b/>
              </w:rPr>
            </w:pPr>
            <w:r w:rsidRPr="00A677EF">
              <w:rPr>
                <w:b/>
              </w:rPr>
              <w:t xml:space="preserve">Následující bod jednání č. </w:t>
            </w:r>
            <w:r>
              <w:rPr>
                <w:b/>
              </w:rPr>
              <w:t>2</w:t>
            </w:r>
            <w:r w:rsidRPr="00943707">
              <w:rPr>
                <w:b/>
              </w:rPr>
              <w:t xml:space="preserve"> uvedl </w:t>
            </w:r>
            <w:r>
              <w:rPr>
                <w:b/>
              </w:rPr>
              <w:t xml:space="preserve">předseda výboru </w:t>
            </w:r>
            <w:r w:rsidRPr="0041015B">
              <w:rPr>
                <w:b/>
              </w:rPr>
              <w:t>Ing. Erik Klimeš</w:t>
            </w:r>
            <w:r>
              <w:rPr>
                <w:b/>
              </w:rPr>
              <w:t xml:space="preserve"> a </w:t>
            </w:r>
            <w:r w:rsidRPr="00943707">
              <w:rPr>
                <w:b/>
              </w:rPr>
              <w:t>navrhl hlasování en bloc o bodech</w:t>
            </w:r>
            <w:r w:rsidRPr="00A677EF">
              <w:rPr>
                <w:b/>
              </w:rPr>
              <w:t xml:space="preserve"> č. </w:t>
            </w:r>
            <w:r>
              <w:rPr>
                <w:b/>
              </w:rPr>
              <w:t>2, 4 a 5</w:t>
            </w:r>
            <w:r w:rsidRPr="00A677EF">
              <w:rPr>
                <w:b/>
              </w:rPr>
              <w:t>)</w:t>
            </w:r>
            <w:r>
              <w:rPr>
                <w:b/>
              </w:rPr>
              <w:t xml:space="preserve"> </w:t>
            </w:r>
            <w:r w:rsidRPr="00A677EF">
              <w:rPr>
                <w:b/>
              </w:rPr>
              <w:t>a dal o návrhu hlasovat.</w:t>
            </w:r>
          </w:p>
          <w:p w:rsidR="00163FDA" w:rsidRPr="00A677EF" w:rsidRDefault="00163FDA" w:rsidP="00163FDA">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163FDA" w:rsidRPr="00A677EF" w:rsidTr="007A0C0C">
              <w:tc>
                <w:tcPr>
                  <w:tcW w:w="0" w:type="auto"/>
                  <w:vAlign w:val="center"/>
                </w:tcPr>
                <w:p w:rsidR="00163FDA" w:rsidRPr="00A677EF" w:rsidRDefault="00163FDA" w:rsidP="00163FDA">
                  <w:pPr>
                    <w:jc w:val="both"/>
                  </w:pPr>
                </w:p>
                <w:p w:rsidR="00163FDA" w:rsidRPr="00A677EF" w:rsidRDefault="00163FDA" w:rsidP="00163FDA">
                  <w:pPr>
                    <w:jc w:val="both"/>
                  </w:pPr>
                  <w:r w:rsidRPr="00A677EF">
                    <w:t>pro:</w:t>
                  </w:r>
                </w:p>
              </w:tc>
              <w:tc>
                <w:tcPr>
                  <w:tcW w:w="0" w:type="auto"/>
                  <w:tcMar>
                    <w:right w:w="567" w:type="dxa"/>
                  </w:tcMar>
                  <w:vAlign w:val="center"/>
                </w:tcPr>
                <w:p w:rsidR="00163FDA" w:rsidRPr="00A677EF" w:rsidRDefault="00163FDA" w:rsidP="00163FDA">
                  <w:pPr>
                    <w:jc w:val="both"/>
                  </w:pPr>
                </w:p>
                <w:p w:rsidR="00163FDA" w:rsidRPr="00A677EF" w:rsidRDefault="00163FDA" w:rsidP="00163FDA">
                  <w:pPr>
                    <w:jc w:val="both"/>
                  </w:pPr>
                  <w:r>
                    <w:t>6</w:t>
                  </w:r>
                </w:p>
              </w:tc>
              <w:tc>
                <w:tcPr>
                  <w:tcW w:w="0" w:type="auto"/>
                  <w:vAlign w:val="center"/>
                </w:tcPr>
                <w:p w:rsidR="00163FDA" w:rsidRPr="00A677EF" w:rsidRDefault="00163FDA" w:rsidP="00163FDA">
                  <w:pPr>
                    <w:jc w:val="both"/>
                  </w:pPr>
                </w:p>
                <w:p w:rsidR="00163FDA" w:rsidRPr="00A677EF" w:rsidRDefault="00163FDA" w:rsidP="00163FDA">
                  <w:pPr>
                    <w:jc w:val="both"/>
                  </w:pPr>
                  <w:r w:rsidRPr="00A677EF">
                    <w:t>proti:</w:t>
                  </w:r>
                </w:p>
              </w:tc>
              <w:tc>
                <w:tcPr>
                  <w:tcW w:w="0" w:type="auto"/>
                  <w:tcMar>
                    <w:right w:w="567" w:type="dxa"/>
                  </w:tcMar>
                  <w:vAlign w:val="center"/>
                </w:tcPr>
                <w:p w:rsidR="00163FDA" w:rsidRPr="00A677EF" w:rsidRDefault="00163FDA" w:rsidP="00163FDA">
                  <w:pPr>
                    <w:jc w:val="both"/>
                  </w:pPr>
                </w:p>
                <w:p w:rsidR="00163FDA" w:rsidRPr="00A677EF" w:rsidRDefault="00163FDA" w:rsidP="00163FDA">
                  <w:pPr>
                    <w:jc w:val="both"/>
                  </w:pPr>
                  <w:r w:rsidRPr="00A677EF">
                    <w:t>0</w:t>
                  </w:r>
                </w:p>
              </w:tc>
              <w:tc>
                <w:tcPr>
                  <w:tcW w:w="0" w:type="auto"/>
                  <w:vAlign w:val="center"/>
                </w:tcPr>
                <w:p w:rsidR="00163FDA" w:rsidRPr="00A677EF" w:rsidRDefault="00163FDA" w:rsidP="00163FDA">
                  <w:pPr>
                    <w:jc w:val="both"/>
                  </w:pPr>
                </w:p>
                <w:p w:rsidR="00163FDA" w:rsidRPr="00A677EF" w:rsidRDefault="00163FDA" w:rsidP="00163FDA">
                  <w:pPr>
                    <w:jc w:val="both"/>
                  </w:pPr>
                  <w:r w:rsidRPr="00A677EF">
                    <w:t>zdržel se:</w:t>
                  </w:r>
                </w:p>
              </w:tc>
              <w:tc>
                <w:tcPr>
                  <w:tcW w:w="0" w:type="auto"/>
                  <w:tcMar>
                    <w:right w:w="567" w:type="dxa"/>
                  </w:tcMar>
                  <w:vAlign w:val="center"/>
                </w:tcPr>
                <w:p w:rsidR="00163FDA" w:rsidRPr="00A677EF" w:rsidRDefault="00163FDA" w:rsidP="00163FDA">
                  <w:pPr>
                    <w:jc w:val="both"/>
                  </w:pPr>
                </w:p>
                <w:p w:rsidR="00163FDA" w:rsidRPr="00A677EF" w:rsidRDefault="00163FDA" w:rsidP="00163FDA">
                  <w:pPr>
                    <w:jc w:val="both"/>
                  </w:pPr>
                  <w:r>
                    <w:t>0</w:t>
                  </w:r>
                </w:p>
              </w:tc>
            </w:tr>
          </w:tbl>
          <w:p w:rsidR="00163FDA" w:rsidRPr="00A677EF" w:rsidRDefault="00163FDA" w:rsidP="00163FDA">
            <w:pPr>
              <w:pStyle w:val="Zhlav"/>
              <w:jc w:val="both"/>
            </w:pPr>
          </w:p>
          <w:p w:rsidR="00163FDA" w:rsidRPr="00A677EF" w:rsidRDefault="00163FDA" w:rsidP="00163FDA">
            <w:pPr>
              <w:pStyle w:val="Zhlav"/>
              <w:jc w:val="both"/>
            </w:pPr>
          </w:p>
          <w:p w:rsidR="00163FDA" w:rsidRPr="00A677EF" w:rsidRDefault="00163FDA" w:rsidP="00163FDA">
            <w:pPr>
              <w:pStyle w:val="Zhlav"/>
              <w:jc w:val="both"/>
              <w:rPr>
                <w:b/>
              </w:rPr>
            </w:pPr>
            <w:r w:rsidRPr="00A677EF">
              <w:rPr>
                <w:b/>
              </w:rPr>
              <w:t xml:space="preserve">Poté členové výboru hlasovali en bloc o bodech č. </w:t>
            </w:r>
            <w:r>
              <w:rPr>
                <w:b/>
              </w:rPr>
              <w:t>2, 4 a 5</w:t>
            </w:r>
            <w:r w:rsidRPr="00A677EF">
              <w:rPr>
                <w:b/>
              </w:rPr>
              <w:t>)</w:t>
            </w:r>
            <w:r>
              <w:rPr>
                <w:b/>
              </w:rPr>
              <w:t xml:space="preserve"> </w:t>
            </w:r>
            <w:r w:rsidRPr="00A677EF">
              <w:rPr>
                <w:b/>
              </w:rPr>
              <w:t>a předložená usnesení těchto bodů schválili.</w:t>
            </w:r>
          </w:p>
          <w:p w:rsidR="00163FDA" w:rsidRPr="00A677EF" w:rsidRDefault="00163FDA" w:rsidP="00163FDA">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163FDA" w:rsidRPr="00A677EF" w:rsidTr="007A0C0C">
              <w:tc>
                <w:tcPr>
                  <w:tcW w:w="0" w:type="auto"/>
                  <w:vAlign w:val="center"/>
                </w:tcPr>
                <w:p w:rsidR="00163FDA" w:rsidRPr="00A677EF" w:rsidRDefault="00163FDA" w:rsidP="00163FDA">
                  <w:pPr>
                    <w:jc w:val="both"/>
                  </w:pPr>
                </w:p>
                <w:p w:rsidR="00163FDA" w:rsidRPr="00A677EF" w:rsidRDefault="00163FDA" w:rsidP="00163FDA">
                  <w:pPr>
                    <w:jc w:val="both"/>
                  </w:pPr>
                  <w:r w:rsidRPr="00A677EF">
                    <w:t>pro:</w:t>
                  </w:r>
                </w:p>
              </w:tc>
              <w:tc>
                <w:tcPr>
                  <w:tcW w:w="0" w:type="auto"/>
                  <w:tcMar>
                    <w:right w:w="567" w:type="dxa"/>
                  </w:tcMar>
                  <w:vAlign w:val="center"/>
                </w:tcPr>
                <w:p w:rsidR="00163FDA" w:rsidRPr="00A677EF" w:rsidRDefault="00163FDA" w:rsidP="00163FDA">
                  <w:pPr>
                    <w:jc w:val="both"/>
                  </w:pPr>
                </w:p>
                <w:p w:rsidR="00163FDA" w:rsidRPr="00A677EF" w:rsidRDefault="00163FDA" w:rsidP="00163FDA">
                  <w:pPr>
                    <w:jc w:val="both"/>
                  </w:pPr>
                  <w:r>
                    <w:t>6</w:t>
                  </w:r>
                </w:p>
              </w:tc>
              <w:tc>
                <w:tcPr>
                  <w:tcW w:w="0" w:type="auto"/>
                  <w:vAlign w:val="center"/>
                </w:tcPr>
                <w:p w:rsidR="00163FDA" w:rsidRPr="00A677EF" w:rsidRDefault="00163FDA" w:rsidP="00163FDA">
                  <w:pPr>
                    <w:jc w:val="both"/>
                  </w:pPr>
                </w:p>
                <w:p w:rsidR="00163FDA" w:rsidRPr="00A677EF" w:rsidRDefault="00163FDA" w:rsidP="00163FDA">
                  <w:pPr>
                    <w:jc w:val="both"/>
                  </w:pPr>
                  <w:r w:rsidRPr="00A677EF">
                    <w:t>proti:</w:t>
                  </w:r>
                </w:p>
              </w:tc>
              <w:tc>
                <w:tcPr>
                  <w:tcW w:w="0" w:type="auto"/>
                  <w:tcMar>
                    <w:right w:w="567" w:type="dxa"/>
                  </w:tcMar>
                  <w:vAlign w:val="center"/>
                </w:tcPr>
                <w:p w:rsidR="00163FDA" w:rsidRPr="00A677EF" w:rsidRDefault="00163FDA" w:rsidP="00163FDA">
                  <w:pPr>
                    <w:jc w:val="both"/>
                  </w:pPr>
                </w:p>
                <w:p w:rsidR="00163FDA" w:rsidRPr="00A677EF" w:rsidRDefault="00163FDA" w:rsidP="00163FDA">
                  <w:pPr>
                    <w:jc w:val="both"/>
                  </w:pPr>
                  <w:r w:rsidRPr="00A677EF">
                    <w:t>0</w:t>
                  </w:r>
                </w:p>
              </w:tc>
              <w:tc>
                <w:tcPr>
                  <w:tcW w:w="0" w:type="auto"/>
                  <w:vAlign w:val="center"/>
                </w:tcPr>
                <w:p w:rsidR="00163FDA" w:rsidRPr="00A677EF" w:rsidRDefault="00163FDA" w:rsidP="00163FDA">
                  <w:pPr>
                    <w:jc w:val="both"/>
                  </w:pPr>
                </w:p>
                <w:p w:rsidR="00163FDA" w:rsidRPr="00A677EF" w:rsidRDefault="00163FDA" w:rsidP="00163FDA">
                  <w:pPr>
                    <w:jc w:val="both"/>
                  </w:pPr>
                  <w:r w:rsidRPr="00A677EF">
                    <w:t>zdržel se:</w:t>
                  </w:r>
                </w:p>
              </w:tc>
              <w:tc>
                <w:tcPr>
                  <w:tcW w:w="0" w:type="auto"/>
                  <w:tcMar>
                    <w:right w:w="567" w:type="dxa"/>
                  </w:tcMar>
                  <w:vAlign w:val="center"/>
                </w:tcPr>
                <w:p w:rsidR="00163FDA" w:rsidRPr="00A677EF" w:rsidRDefault="00163FDA" w:rsidP="00163FDA">
                  <w:pPr>
                    <w:jc w:val="both"/>
                  </w:pPr>
                </w:p>
                <w:p w:rsidR="00163FDA" w:rsidRPr="00A677EF" w:rsidRDefault="00163FDA" w:rsidP="00163FDA">
                  <w:pPr>
                    <w:jc w:val="both"/>
                  </w:pPr>
                  <w:r>
                    <w:t>0</w:t>
                  </w:r>
                </w:p>
              </w:tc>
            </w:tr>
          </w:tbl>
          <w:p w:rsidR="00163FDA" w:rsidRPr="00E6364C" w:rsidRDefault="00163FDA" w:rsidP="00C3268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r w:rsidR="00E63E72" w:rsidRPr="00A677EF" w:rsidTr="00E63E72">
        <w:tblPrEx>
          <w:tblLook w:val="00A0" w:firstRow="1" w:lastRow="0" w:firstColumn="1" w:lastColumn="0" w:noHBand="0" w:noVBand="0"/>
        </w:tblPrEx>
        <w:trPr>
          <w:gridAfter w:val="1"/>
          <w:wAfter w:w="5886" w:type="dxa"/>
        </w:trPr>
        <w:tc>
          <w:tcPr>
            <w:tcW w:w="0" w:type="auto"/>
            <w:vAlign w:val="center"/>
          </w:tcPr>
          <w:p w:rsidR="00E63E72" w:rsidRPr="00A677EF" w:rsidRDefault="00E63E72" w:rsidP="00C3268A">
            <w:pPr>
              <w:jc w:val="both"/>
            </w:pPr>
          </w:p>
        </w:tc>
        <w:tc>
          <w:tcPr>
            <w:tcW w:w="0" w:type="auto"/>
            <w:tcMar>
              <w:right w:w="567" w:type="dxa"/>
            </w:tcMar>
            <w:vAlign w:val="center"/>
          </w:tcPr>
          <w:p w:rsidR="00E63E72" w:rsidRPr="00A677EF" w:rsidRDefault="00E63E72" w:rsidP="00C3268A">
            <w:pPr>
              <w:jc w:val="both"/>
            </w:pPr>
          </w:p>
        </w:tc>
        <w:tc>
          <w:tcPr>
            <w:tcW w:w="0" w:type="auto"/>
            <w:vAlign w:val="center"/>
          </w:tcPr>
          <w:p w:rsidR="00E63E72" w:rsidRPr="00A677EF" w:rsidRDefault="00E63E72" w:rsidP="00C3268A">
            <w:pPr>
              <w:jc w:val="both"/>
            </w:pPr>
          </w:p>
        </w:tc>
        <w:tc>
          <w:tcPr>
            <w:tcW w:w="0" w:type="auto"/>
            <w:tcMar>
              <w:right w:w="567" w:type="dxa"/>
            </w:tcMar>
            <w:vAlign w:val="center"/>
          </w:tcPr>
          <w:p w:rsidR="00E63E72" w:rsidRPr="00A677EF" w:rsidRDefault="00E63E72" w:rsidP="00C3268A">
            <w:pPr>
              <w:jc w:val="both"/>
            </w:pPr>
          </w:p>
        </w:tc>
        <w:tc>
          <w:tcPr>
            <w:tcW w:w="0" w:type="auto"/>
            <w:vAlign w:val="center"/>
          </w:tcPr>
          <w:p w:rsidR="00E63E72" w:rsidRPr="00A677EF" w:rsidRDefault="00E63E72" w:rsidP="00C3268A">
            <w:pPr>
              <w:jc w:val="both"/>
            </w:pPr>
          </w:p>
        </w:tc>
        <w:tc>
          <w:tcPr>
            <w:tcW w:w="0" w:type="auto"/>
            <w:tcMar>
              <w:right w:w="567" w:type="dxa"/>
            </w:tcMar>
            <w:vAlign w:val="center"/>
          </w:tcPr>
          <w:p w:rsidR="00E63E72" w:rsidRDefault="00E63E72" w:rsidP="00C3268A">
            <w:pPr>
              <w:jc w:val="both"/>
            </w:pPr>
          </w:p>
          <w:p w:rsidR="002912A0" w:rsidRPr="00A677EF" w:rsidRDefault="002912A0" w:rsidP="00C3268A">
            <w:pPr>
              <w:jc w:val="both"/>
            </w:pPr>
          </w:p>
        </w:tc>
      </w:tr>
    </w:tbl>
    <w:p w:rsidR="00444993" w:rsidRPr="002912A0" w:rsidRDefault="002912A0" w:rsidP="00444993">
      <w:pPr>
        <w:numPr>
          <w:ilvl w:val="0"/>
          <w:numId w:val="1"/>
        </w:numPr>
        <w:tabs>
          <w:tab w:val="num" w:pos="360"/>
        </w:tabs>
        <w:ind w:left="360"/>
        <w:jc w:val="both"/>
        <w:rPr>
          <w:b/>
        </w:rPr>
      </w:pPr>
      <w:r w:rsidRPr="002912A0">
        <w:rPr>
          <w:b/>
        </w:rPr>
        <w:t>Bezúplatný převod nemovité věci z majetku Karlovarského kraje do majetku města Aš - část pozemku p.p.č. 856/1 v k.ú. Mokřiny</w:t>
      </w:r>
    </w:p>
    <w:p w:rsidR="003955AC" w:rsidRDefault="003955AC" w:rsidP="003955AC">
      <w:pPr>
        <w:jc w:val="both"/>
        <w:rPr>
          <w:b/>
        </w:rPr>
      </w:pPr>
    </w:p>
    <w:p w:rsidR="003955AC" w:rsidRPr="000F6F3D" w:rsidRDefault="003955AC" w:rsidP="003955AC">
      <w:pPr>
        <w:pStyle w:val="Zkladntext"/>
        <w:jc w:val="both"/>
        <w:rPr>
          <w:i/>
          <w:iCs/>
        </w:rPr>
      </w:pPr>
      <w:r w:rsidRPr="000F6F3D">
        <w:rPr>
          <w:i/>
          <w:iCs/>
        </w:rPr>
        <w:t xml:space="preserve">usnesení č. </w:t>
      </w:r>
      <w:r w:rsidR="003F7228">
        <w:rPr>
          <w:i/>
          <w:iCs/>
        </w:rPr>
        <w:t>158</w:t>
      </w:r>
      <w:r w:rsidRPr="000F6F3D">
        <w:rPr>
          <w:i/>
          <w:iCs/>
        </w:rPr>
        <w:t>/</w:t>
      </w:r>
      <w:r w:rsidR="003F7228">
        <w:rPr>
          <w:i/>
          <w:iCs/>
        </w:rPr>
        <w:t>08</w:t>
      </w:r>
      <w:r w:rsidR="00066B1F">
        <w:rPr>
          <w:i/>
          <w:iCs/>
        </w:rPr>
        <w:t>/</w:t>
      </w:r>
      <w:r w:rsidRPr="000F6F3D">
        <w:rPr>
          <w:i/>
          <w:iCs/>
        </w:rPr>
        <w:t>1</w:t>
      </w:r>
      <w:r w:rsidR="003F7228">
        <w:rPr>
          <w:i/>
          <w:iCs/>
        </w:rPr>
        <w:t>8</w:t>
      </w:r>
    </w:p>
    <w:p w:rsidR="003955AC" w:rsidRPr="000F6F3D" w:rsidRDefault="003955AC" w:rsidP="003955AC">
      <w:pPr>
        <w:pStyle w:val="Zkladntext"/>
        <w:jc w:val="both"/>
        <w:rPr>
          <w:b w:val="0"/>
          <w:bCs w:val="0"/>
        </w:rPr>
      </w:pPr>
    </w:p>
    <w:p w:rsidR="003955AC" w:rsidRDefault="003955AC" w:rsidP="003955AC">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0F6F3D">
        <w:rPr>
          <w:b/>
          <w:iCs/>
          <w:snapToGrid w:val="0"/>
        </w:rPr>
        <w:t>:</w:t>
      </w:r>
    </w:p>
    <w:p w:rsidR="00F6617D" w:rsidRDefault="00F6617D" w:rsidP="003955AC">
      <w:pPr>
        <w:widowControl w:val="0"/>
        <w:jc w:val="both"/>
        <w:rPr>
          <w:b/>
          <w:iCs/>
          <w:snapToGrid w:val="0"/>
        </w:rPr>
      </w:pPr>
    </w:p>
    <w:p w:rsidR="00F6617D" w:rsidRPr="00F6617D" w:rsidRDefault="00F6617D" w:rsidP="00F6617D">
      <w:pPr>
        <w:widowControl w:val="0"/>
        <w:numPr>
          <w:ilvl w:val="0"/>
          <w:numId w:val="3"/>
        </w:numPr>
        <w:jc w:val="both"/>
        <w:rPr>
          <w:b/>
          <w:iCs/>
          <w:snapToGrid w:val="0"/>
        </w:rPr>
      </w:pPr>
      <w:r w:rsidRPr="00F6617D">
        <w:rPr>
          <w:b/>
        </w:rPr>
        <w:t xml:space="preserve">souhlasí a doporučuje Zastupitelstvu Karlovarského kraje ke schválení </w:t>
      </w:r>
      <w:r w:rsidRPr="00F6617D">
        <w:t>bezúplatný převod části pozemku p.p.č. 856/1, která byla oddělena geometrickým plánem č. 476-12/2018 z původního pozemku p.p.č. 856/1 a označena novým parcelním číslem jako pozemek p.p.č. 856/4 o výměře 50 m</w:t>
      </w:r>
      <w:r w:rsidRPr="00F6617D">
        <w:rPr>
          <w:position w:val="5"/>
        </w:rPr>
        <w:t>2</w:t>
      </w:r>
      <w:r w:rsidRPr="00F6617D">
        <w:t xml:space="preserve"> v k.ú. Mokřiny a obci Aš, konkrétnímu zájemci, a to formou darovací smlouvy mezi Karlovarským krajem, zastoupeným Krajskou správou a údržbou silnic Karlovarského kraje, příspěvkovou organizací (jako dárce na straně jedné) a městem Aš, se sídlem Aš, Kamenná 52, PSČ 352 01, IČO 00253901, zastoupeným Mgr. Daliborem Blažkem, starostou města (jako obdarovaný na straně druhé), za předpokladu, že do skončení uveřejnění záměru Karlovarského kraje darovat výše uvedenou nemovitou věc na své úřední desce před jednáním zastupitelstva, které má tento převod projednat, nepředloží jiný zájemce svou nabídku, a tím převést předmětnou nemovitou věc z vlastnictví Karlovarského kraje do vlastnictví města Aš</w:t>
      </w:r>
    </w:p>
    <w:p w:rsidR="00F6617D" w:rsidRPr="00F6617D" w:rsidRDefault="00F6617D" w:rsidP="00F6617D">
      <w:pPr>
        <w:widowControl w:val="0"/>
        <w:jc w:val="both"/>
        <w:rPr>
          <w:b/>
          <w:iCs/>
          <w:snapToGrid w:val="0"/>
        </w:rPr>
      </w:pPr>
    </w:p>
    <w:p w:rsidR="00F6617D" w:rsidRPr="00F6617D" w:rsidRDefault="00F6617D" w:rsidP="00F6617D">
      <w:pPr>
        <w:widowControl w:val="0"/>
        <w:numPr>
          <w:ilvl w:val="0"/>
          <w:numId w:val="3"/>
        </w:numPr>
        <w:jc w:val="both"/>
        <w:rPr>
          <w:iCs/>
          <w:snapToGrid w:val="0"/>
        </w:rPr>
      </w:pPr>
      <w:r w:rsidRPr="00F6617D">
        <w:rPr>
          <w:b/>
          <w:snapToGrid w:val="0"/>
        </w:rPr>
        <w:t>souhlasí a doporučuje Zastupitelstvu Karlovarského kraje</w:t>
      </w:r>
      <w:r w:rsidRPr="00F6617D">
        <w:rPr>
          <w:snapToGrid w:val="0"/>
        </w:rPr>
        <w:t xml:space="preserve"> </w:t>
      </w:r>
      <w:r w:rsidRPr="00F6617D">
        <w:t>uložit Krajské správě a údržbě silnic Karlovarského kraje, příspěvkové organizaci, realizovat kroky k uzavření předmětné darovací smlouvy</w:t>
      </w:r>
    </w:p>
    <w:p w:rsidR="00F6617D" w:rsidRPr="00F6617D" w:rsidRDefault="00F6617D" w:rsidP="00F6617D">
      <w:pPr>
        <w:widowControl w:val="0"/>
        <w:jc w:val="both"/>
        <w:rPr>
          <w:iCs/>
          <w:snapToGrid w:val="0"/>
        </w:rPr>
      </w:pPr>
    </w:p>
    <w:p w:rsidR="00F6617D" w:rsidRPr="00F6617D" w:rsidRDefault="00F6617D" w:rsidP="00F6617D">
      <w:pPr>
        <w:widowControl w:val="0"/>
        <w:numPr>
          <w:ilvl w:val="0"/>
          <w:numId w:val="3"/>
        </w:numPr>
        <w:jc w:val="both"/>
        <w:rPr>
          <w:iCs/>
          <w:snapToGrid w:val="0"/>
        </w:rPr>
      </w:pPr>
      <w:r w:rsidRPr="00F6617D">
        <w:rPr>
          <w:b/>
          <w:snapToGrid w:val="0"/>
        </w:rPr>
        <w:t>souhlasí a doporučuje Zastupitelstvu Karlovarského kraje</w:t>
      </w:r>
      <w:r w:rsidRPr="00F6617D">
        <w:rPr>
          <w:snapToGrid w:val="0"/>
        </w:rPr>
        <w:t xml:space="preserve"> </w:t>
      </w:r>
      <w:r w:rsidRPr="00F6617D">
        <w:t>zmocnit Krajskou správu a údržbu silnic Karlovarského kraje, příspěvkovou organizaci, k podpisu předmětné darovací smlouvy</w:t>
      </w:r>
    </w:p>
    <w:p w:rsidR="00F6617D" w:rsidRPr="00F6617D" w:rsidRDefault="00F6617D" w:rsidP="00F6617D">
      <w:pPr>
        <w:pStyle w:val="Odstavecseseznamem"/>
      </w:pPr>
    </w:p>
    <w:p w:rsidR="00F6617D" w:rsidRPr="00F6617D" w:rsidRDefault="00F6617D" w:rsidP="00F6617D">
      <w:pPr>
        <w:widowControl w:val="0"/>
        <w:numPr>
          <w:ilvl w:val="0"/>
          <w:numId w:val="3"/>
        </w:numPr>
        <w:jc w:val="both"/>
        <w:rPr>
          <w:iCs/>
          <w:snapToGrid w:val="0"/>
        </w:rPr>
      </w:pPr>
      <w:r w:rsidRPr="00F6617D">
        <w:rPr>
          <w:b/>
          <w:snapToGrid w:val="0"/>
        </w:rPr>
        <w:t>souhlasí a doporučuje Zastupitelstvu Karlovarského kraje</w:t>
      </w:r>
      <w:r w:rsidRPr="00F6617D">
        <w:rPr>
          <w:snapToGrid w:val="0"/>
        </w:rPr>
        <w:t xml:space="preserve"> </w:t>
      </w:r>
      <w:r w:rsidRPr="00F6617D">
        <w:t xml:space="preserve">uložit Krajské správě a údržbě silnic Karlovarského kraje, příspěvkové organizaci, bezodkladně uveřejnit smlouvu v souladu se zákonem č. 340/2015 Sb., o registru smluv, ve znění pozdějších předpisů a to za podmínky, podléhá-li smlouva povinnostem vyplývajícím z tohoto zákona a současně uložit povinnost zaslat Karlovarskému kraji potvrzení o uveřejnění smlouvy  </w:t>
      </w:r>
    </w:p>
    <w:tbl>
      <w:tblPr>
        <w:tblW w:w="0" w:type="auto"/>
        <w:tblLook w:val="00A0" w:firstRow="1" w:lastRow="0" w:firstColumn="1" w:lastColumn="0" w:noHBand="0" w:noVBand="0"/>
      </w:tblPr>
      <w:tblGrid>
        <w:gridCol w:w="222"/>
        <w:gridCol w:w="681"/>
        <w:gridCol w:w="222"/>
        <w:gridCol w:w="681"/>
        <w:gridCol w:w="222"/>
        <w:gridCol w:w="681"/>
      </w:tblGrid>
      <w:tr w:rsidR="00A60845" w:rsidRPr="00A677EF" w:rsidTr="00A60845">
        <w:tc>
          <w:tcPr>
            <w:tcW w:w="0" w:type="auto"/>
            <w:vAlign w:val="center"/>
          </w:tcPr>
          <w:p w:rsidR="00A60845" w:rsidRPr="00A677EF" w:rsidRDefault="00A60845" w:rsidP="00723F33">
            <w:pPr>
              <w:jc w:val="both"/>
            </w:pPr>
          </w:p>
        </w:tc>
        <w:tc>
          <w:tcPr>
            <w:tcW w:w="0" w:type="auto"/>
            <w:tcMar>
              <w:right w:w="567" w:type="dxa"/>
            </w:tcMar>
            <w:vAlign w:val="center"/>
          </w:tcPr>
          <w:p w:rsidR="00A60845" w:rsidRPr="00A677EF" w:rsidRDefault="00A60845" w:rsidP="00723F33">
            <w:pPr>
              <w:jc w:val="both"/>
            </w:pPr>
          </w:p>
        </w:tc>
        <w:tc>
          <w:tcPr>
            <w:tcW w:w="0" w:type="auto"/>
            <w:vAlign w:val="center"/>
          </w:tcPr>
          <w:p w:rsidR="00A60845" w:rsidRPr="00A677EF" w:rsidRDefault="00A60845" w:rsidP="00723F33">
            <w:pPr>
              <w:jc w:val="both"/>
            </w:pPr>
          </w:p>
        </w:tc>
        <w:tc>
          <w:tcPr>
            <w:tcW w:w="0" w:type="auto"/>
            <w:tcMar>
              <w:right w:w="567" w:type="dxa"/>
            </w:tcMar>
            <w:vAlign w:val="center"/>
          </w:tcPr>
          <w:p w:rsidR="00A60845" w:rsidRPr="00A677EF" w:rsidRDefault="00A60845" w:rsidP="00723F33">
            <w:pPr>
              <w:jc w:val="both"/>
            </w:pPr>
          </w:p>
        </w:tc>
        <w:tc>
          <w:tcPr>
            <w:tcW w:w="0" w:type="auto"/>
            <w:vAlign w:val="center"/>
          </w:tcPr>
          <w:p w:rsidR="00A60845" w:rsidRPr="00A677EF" w:rsidRDefault="00A60845" w:rsidP="00723F33">
            <w:pPr>
              <w:jc w:val="both"/>
            </w:pPr>
          </w:p>
        </w:tc>
        <w:tc>
          <w:tcPr>
            <w:tcW w:w="0" w:type="auto"/>
            <w:tcMar>
              <w:right w:w="567" w:type="dxa"/>
            </w:tcMar>
            <w:vAlign w:val="center"/>
          </w:tcPr>
          <w:p w:rsidR="00A60845" w:rsidRPr="00A677EF" w:rsidRDefault="00A60845" w:rsidP="00723F33">
            <w:pPr>
              <w:jc w:val="both"/>
            </w:pPr>
          </w:p>
        </w:tc>
      </w:tr>
      <w:tr w:rsidR="003955AC" w:rsidRPr="003E6E1B" w:rsidTr="003955AC">
        <w:tc>
          <w:tcPr>
            <w:tcW w:w="0" w:type="auto"/>
            <w:vAlign w:val="center"/>
          </w:tcPr>
          <w:p w:rsidR="00E63E72" w:rsidRPr="003E6E1B" w:rsidRDefault="00E63E72" w:rsidP="003955AC">
            <w:pPr>
              <w:jc w:val="both"/>
            </w:pPr>
          </w:p>
        </w:tc>
        <w:tc>
          <w:tcPr>
            <w:tcW w:w="0" w:type="auto"/>
            <w:tcMar>
              <w:right w:w="567" w:type="dxa"/>
            </w:tcMar>
            <w:vAlign w:val="center"/>
          </w:tcPr>
          <w:p w:rsidR="00791BDA" w:rsidRPr="003E6E1B" w:rsidRDefault="00791BDA" w:rsidP="003955AC">
            <w:pPr>
              <w:jc w:val="both"/>
            </w:pPr>
          </w:p>
        </w:tc>
        <w:tc>
          <w:tcPr>
            <w:tcW w:w="0" w:type="auto"/>
            <w:vAlign w:val="center"/>
          </w:tcPr>
          <w:p w:rsidR="00223A32" w:rsidRPr="003E6E1B" w:rsidRDefault="00223A32" w:rsidP="003955AC">
            <w:pPr>
              <w:jc w:val="both"/>
            </w:pPr>
          </w:p>
        </w:tc>
        <w:tc>
          <w:tcPr>
            <w:tcW w:w="0" w:type="auto"/>
            <w:tcMar>
              <w:right w:w="567" w:type="dxa"/>
            </w:tcMar>
            <w:vAlign w:val="center"/>
          </w:tcPr>
          <w:p w:rsidR="003955AC" w:rsidRPr="003E6E1B" w:rsidRDefault="003955AC" w:rsidP="003955AC">
            <w:pPr>
              <w:jc w:val="both"/>
            </w:pPr>
          </w:p>
        </w:tc>
        <w:tc>
          <w:tcPr>
            <w:tcW w:w="0" w:type="auto"/>
            <w:vAlign w:val="center"/>
          </w:tcPr>
          <w:p w:rsidR="003955AC" w:rsidRPr="003E6E1B" w:rsidRDefault="003955AC" w:rsidP="003955AC">
            <w:pPr>
              <w:jc w:val="both"/>
            </w:pPr>
          </w:p>
        </w:tc>
        <w:tc>
          <w:tcPr>
            <w:tcW w:w="0" w:type="auto"/>
            <w:tcMar>
              <w:right w:w="567" w:type="dxa"/>
            </w:tcMar>
            <w:vAlign w:val="center"/>
          </w:tcPr>
          <w:p w:rsidR="003955AC" w:rsidRPr="003E6E1B" w:rsidRDefault="003955AC" w:rsidP="003955AC">
            <w:pPr>
              <w:jc w:val="both"/>
            </w:pPr>
          </w:p>
        </w:tc>
      </w:tr>
    </w:tbl>
    <w:p w:rsidR="00620FF4" w:rsidRPr="002912A0" w:rsidRDefault="002912A0" w:rsidP="002912A0">
      <w:pPr>
        <w:pStyle w:val="Odstavecseseznamem"/>
        <w:numPr>
          <w:ilvl w:val="0"/>
          <w:numId w:val="43"/>
        </w:numPr>
        <w:ind w:left="284"/>
        <w:jc w:val="both"/>
        <w:rPr>
          <w:b/>
        </w:rPr>
      </w:pPr>
      <w:r w:rsidRPr="002912A0">
        <w:rPr>
          <w:b/>
        </w:rPr>
        <w:t>Bezúplatný převod nemovité věci z majetku Karlovarského kraje do majetku obce Pernink - část pozemku p.p.č. 2466/1 v k.ú. Pernink</w:t>
      </w:r>
    </w:p>
    <w:p w:rsidR="00620FF4" w:rsidRPr="00A677EF" w:rsidRDefault="00620FF4" w:rsidP="00620FF4">
      <w:pPr>
        <w:jc w:val="both"/>
      </w:pPr>
    </w:p>
    <w:p w:rsidR="00066B1F" w:rsidRPr="000F6F3D" w:rsidRDefault="00066B1F" w:rsidP="00066B1F">
      <w:pPr>
        <w:pStyle w:val="Zkladntext"/>
        <w:jc w:val="both"/>
        <w:rPr>
          <w:i/>
          <w:iCs/>
        </w:rPr>
      </w:pPr>
      <w:r w:rsidRPr="000F6F3D">
        <w:rPr>
          <w:i/>
          <w:iCs/>
        </w:rPr>
        <w:t xml:space="preserve">usnesení č. </w:t>
      </w:r>
      <w:r w:rsidR="003F7228">
        <w:rPr>
          <w:i/>
          <w:iCs/>
        </w:rPr>
        <w:t>159</w:t>
      </w:r>
      <w:r w:rsidRPr="000F6F3D">
        <w:rPr>
          <w:i/>
          <w:iCs/>
        </w:rPr>
        <w:t>/</w:t>
      </w:r>
      <w:r w:rsidR="003F7228">
        <w:rPr>
          <w:i/>
          <w:iCs/>
        </w:rPr>
        <w:t>08</w:t>
      </w:r>
      <w:r>
        <w:rPr>
          <w:i/>
          <w:iCs/>
        </w:rPr>
        <w:t>/</w:t>
      </w:r>
      <w:r w:rsidRPr="000F6F3D">
        <w:rPr>
          <w:i/>
          <w:iCs/>
        </w:rPr>
        <w:t>1</w:t>
      </w:r>
      <w:r w:rsidR="003F7228">
        <w:rPr>
          <w:i/>
          <w:iCs/>
        </w:rPr>
        <w:t>8</w:t>
      </w:r>
    </w:p>
    <w:p w:rsidR="00066B1F" w:rsidRDefault="00066B1F" w:rsidP="00066B1F">
      <w:pPr>
        <w:pStyle w:val="Zkladntext"/>
        <w:jc w:val="both"/>
        <w:rPr>
          <w:b w:val="0"/>
          <w:bCs w:val="0"/>
        </w:rPr>
      </w:pPr>
    </w:p>
    <w:p w:rsidR="002912A0" w:rsidRDefault="002912A0" w:rsidP="002912A0">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0F6F3D">
        <w:rPr>
          <w:b/>
          <w:iCs/>
          <w:snapToGrid w:val="0"/>
        </w:rPr>
        <w:t>:</w:t>
      </w:r>
    </w:p>
    <w:p w:rsidR="002912A0" w:rsidRDefault="002912A0" w:rsidP="002912A0">
      <w:pPr>
        <w:widowControl w:val="0"/>
        <w:jc w:val="both"/>
        <w:rPr>
          <w:b/>
          <w:iCs/>
          <w:snapToGrid w:val="0"/>
        </w:rPr>
      </w:pPr>
    </w:p>
    <w:p w:rsidR="00F6617D" w:rsidRPr="00F6617D" w:rsidRDefault="00F6617D" w:rsidP="00F6617D">
      <w:pPr>
        <w:widowControl w:val="0"/>
        <w:numPr>
          <w:ilvl w:val="0"/>
          <w:numId w:val="3"/>
        </w:numPr>
        <w:jc w:val="both"/>
        <w:rPr>
          <w:b/>
          <w:iCs/>
          <w:snapToGrid w:val="0"/>
        </w:rPr>
      </w:pPr>
      <w:r w:rsidRPr="00F6617D">
        <w:rPr>
          <w:b/>
        </w:rPr>
        <w:lastRenderedPageBreak/>
        <w:t xml:space="preserve">souhlasí a doporučuje Zastupitelstvu Karlovarského kraje ke schválení </w:t>
      </w:r>
      <w:r w:rsidRPr="00F6617D">
        <w:t>bezúplatný převod části pozemku p.p.č. 2466/1, která byla oddělena geometrickým plánem č. 870-2837/2018 z původního pozemku p.p.č. 2466/1 a označena novým parcelním číslem jako pozemek p.p.č. 2466/4 o výměře 119 m</w:t>
      </w:r>
      <w:r w:rsidRPr="00F6617D">
        <w:rPr>
          <w:position w:val="5"/>
        </w:rPr>
        <w:t>2</w:t>
      </w:r>
      <w:r w:rsidRPr="00F6617D">
        <w:t xml:space="preserve"> v k.ú. a obci Pernink konkrétnímu zájemci, a to formou darovací smlouvy mezi Karlovarským krajem, zastoupeným Krajskou správou a údržbou silnic Karlovarského kraje, příspěvkovou organizací (jako dárce na straně jedné) a obcí Pernink, se sídlem T. G. Masaryka 1, PSČ 362 36 Pernink, IČO 00254878, zastoupenou paní Jitkou Tůmovou, starostkou obce (jako obdarovaný na straně druhé), za předpokladu, že do skončení uveřejnění záměru Karlovarského kraje darovat výše uvedenou nemovitou věc na své úřední desce před jednáním zastupitelstva, které má tento převod projednat, nepředloží jiný zájemce svou nabídku, a tím převést předmětnou nemovitou věc z vlastnictví Karlovarského kraje do vlastnictví obce Pernink</w:t>
      </w:r>
    </w:p>
    <w:p w:rsidR="00F6617D" w:rsidRPr="00F6617D" w:rsidRDefault="00F6617D" w:rsidP="00F6617D">
      <w:pPr>
        <w:widowControl w:val="0"/>
        <w:jc w:val="both"/>
        <w:rPr>
          <w:b/>
          <w:iCs/>
          <w:snapToGrid w:val="0"/>
        </w:rPr>
      </w:pPr>
    </w:p>
    <w:p w:rsidR="00F6617D" w:rsidRPr="00F6617D" w:rsidRDefault="00F6617D" w:rsidP="00F6617D">
      <w:pPr>
        <w:widowControl w:val="0"/>
        <w:numPr>
          <w:ilvl w:val="0"/>
          <w:numId w:val="3"/>
        </w:numPr>
        <w:jc w:val="both"/>
        <w:rPr>
          <w:iCs/>
          <w:snapToGrid w:val="0"/>
        </w:rPr>
      </w:pPr>
      <w:r w:rsidRPr="00F6617D">
        <w:rPr>
          <w:b/>
          <w:snapToGrid w:val="0"/>
        </w:rPr>
        <w:t>souhlasí a doporučuje Zastupitelstvu Karlovarského kraje</w:t>
      </w:r>
      <w:r w:rsidRPr="00F6617D">
        <w:rPr>
          <w:snapToGrid w:val="0"/>
        </w:rPr>
        <w:t xml:space="preserve"> </w:t>
      </w:r>
      <w:r w:rsidRPr="00F6617D">
        <w:t>uložit Krajské správě a údržbě silnic Karlovarského kraje, příspěvkové organizaci, realizovat kroky k uzavření předmětné darovací smlouvy</w:t>
      </w:r>
    </w:p>
    <w:p w:rsidR="00F6617D" w:rsidRPr="00F6617D" w:rsidRDefault="00F6617D" w:rsidP="00F6617D">
      <w:pPr>
        <w:widowControl w:val="0"/>
        <w:jc w:val="both"/>
        <w:rPr>
          <w:iCs/>
          <w:snapToGrid w:val="0"/>
        </w:rPr>
      </w:pPr>
    </w:p>
    <w:p w:rsidR="00F6617D" w:rsidRPr="00F6617D" w:rsidRDefault="00F6617D" w:rsidP="00F6617D">
      <w:pPr>
        <w:widowControl w:val="0"/>
        <w:numPr>
          <w:ilvl w:val="0"/>
          <w:numId w:val="3"/>
        </w:numPr>
        <w:jc w:val="both"/>
        <w:rPr>
          <w:iCs/>
          <w:snapToGrid w:val="0"/>
        </w:rPr>
      </w:pPr>
      <w:r w:rsidRPr="00F6617D">
        <w:rPr>
          <w:b/>
          <w:snapToGrid w:val="0"/>
        </w:rPr>
        <w:t>souhlasí a doporučuje Zastupitelstvu Karlovarského kraje</w:t>
      </w:r>
      <w:r w:rsidRPr="00F6617D">
        <w:rPr>
          <w:snapToGrid w:val="0"/>
        </w:rPr>
        <w:t xml:space="preserve"> </w:t>
      </w:r>
      <w:r w:rsidRPr="00F6617D">
        <w:t>zmocnit Krajskou správu a údržbu silnic Karlovarského kraje, příspěvkovou organizaci, k podpisu předmětné darovací smlouvy</w:t>
      </w:r>
    </w:p>
    <w:p w:rsidR="00F6617D" w:rsidRPr="00F6617D" w:rsidRDefault="00F6617D" w:rsidP="00F6617D">
      <w:pPr>
        <w:pStyle w:val="Odstavecseseznamem"/>
      </w:pPr>
    </w:p>
    <w:p w:rsidR="00F6617D" w:rsidRPr="00F6617D" w:rsidRDefault="00F6617D" w:rsidP="00F6617D">
      <w:pPr>
        <w:widowControl w:val="0"/>
        <w:numPr>
          <w:ilvl w:val="0"/>
          <w:numId w:val="3"/>
        </w:numPr>
        <w:jc w:val="both"/>
        <w:rPr>
          <w:iCs/>
          <w:snapToGrid w:val="0"/>
        </w:rPr>
      </w:pPr>
      <w:r w:rsidRPr="00F6617D">
        <w:rPr>
          <w:b/>
          <w:snapToGrid w:val="0"/>
        </w:rPr>
        <w:t>souhlasí a doporučuje Zastupitelstvu Karlovarského kraje</w:t>
      </w:r>
      <w:r w:rsidRPr="00F6617D">
        <w:rPr>
          <w:snapToGrid w:val="0"/>
        </w:rPr>
        <w:t xml:space="preserve"> </w:t>
      </w:r>
      <w:r w:rsidRPr="00F6617D">
        <w:t xml:space="preserve">uložit Krajské správě a údržbě silnic Karlovarského kraje, příspěvkové organizaci, bezodkladně uveřejnit smlouvu v souladu se zákonem č. 340/2015 Sb., o registru smluv, ve znění pozdějších předpisů a to za podmínky, podléhá-li smlouva povinnostem vyplývajícím z tohoto zákona a současně uložit povinnost zaslat Karlovarskému kraji potvrzení o uveřejnění smlouvy  </w:t>
      </w:r>
    </w:p>
    <w:p w:rsidR="00F6617D" w:rsidRDefault="00F6617D" w:rsidP="002912A0">
      <w:pPr>
        <w:widowControl w:val="0"/>
        <w:jc w:val="both"/>
        <w:rPr>
          <w:b/>
          <w:iCs/>
          <w:snapToGrid w:val="0"/>
        </w:rPr>
      </w:pPr>
    </w:p>
    <w:p w:rsidR="00F8408D" w:rsidRDefault="00F8408D" w:rsidP="006A7D86">
      <w:pPr>
        <w:jc w:val="both"/>
        <w:rPr>
          <w:b/>
        </w:rPr>
      </w:pPr>
    </w:p>
    <w:p w:rsidR="00531C56" w:rsidRPr="002912A0" w:rsidRDefault="002912A0" w:rsidP="00163FDA">
      <w:pPr>
        <w:pStyle w:val="Odstavecseseznamem"/>
        <w:numPr>
          <w:ilvl w:val="0"/>
          <w:numId w:val="43"/>
        </w:numPr>
        <w:ind w:left="284"/>
        <w:jc w:val="both"/>
        <w:rPr>
          <w:b/>
        </w:rPr>
      </w:pPr>
      <w:r w:rsidRPr="002912A0">
        <w:rPr>
          <w:b/>
        </w:rPr>
        <w:t>Bezúplatný převod nemovitých věcí v k.ú. Horní Slavkov a v k.ú. Čistá u Rovné z majetku Karlovarského kraje do majetku města Horní Slavkov a Nadace Georgia Agricoly, region Slavkovský les. Zrušení usnesení č. ZK 425/10/15 ze dne 22.10.2015 a č. ZK 520/09/16 ze dne 08.09.2016 - vrácení nemovitých věcí v k.ú. Horní Slavkov a Čistá u Rovné Nadaci Georgia Agricoly, region Slavkovský les</w:t>
      </w:r>
    </w:p>
    <w:p w:rsidR="00531C56" w:rsidRDefault="00531C56" w:rsidP="00531C56">
      <w:pPr>
        <w:ind w:left="426" w:hanging="426"/>
        <w:jc w:val="both"/>
        <w:rPr>
          <w:b/>
        </w:rPr>
      </w:pPr>
    </w:p>
    <w:p w:rsidR="00531C56" w:rsidRPr="000F6F3D" w:rsidRDefault="00531C56" w:rsidP="00531C56">
      <w:pPr>
        <w:pStyle w:val="Zkladntext"/>
        <w:jc w:val="both"/>
        <w:rPr>
          <w:i/>
          <w:iCs/>
        </w:rPr>
      </w:pPr>
      <w:r w:rsidRPr="000F6F3D">
        <w:rPr>
          <w:i/>
          <w:iCs/>
        </w:rPr>
        <w:t xml:space="preserve">usnesení č. </w:t>
      </w:r>
      <w:r w:rsidR="003F7228">
        <w:rPr>
          <w:i/>
          <w:iCs/>
        </w:rPr>
        <w:t>160</w:t>
      </w:r>
      <w:r w:rsidRPr="000F6F3D">
        <w:rPr>
          <w:i/>
          <w:iCs/>
        </w:rPr>
        <w:t>/</w:t>
      </w:r>
      <w:r w:rsidR="003F7228">
        <w:rPr>
          <w:i/>
          <w:iCs/>
        </w:rPr>
        <w:t>08</w:t>
      </w:r>
      <w:r>
        <w:rPr>
          <w:i/>
          <w:iCs/>
        </w:rPr>
        <w:t>/</w:t>
      </w:r>
      <w:r w:rsidRPr="000F6F3D">
        <w:rPr>
          <w:i/>
          <w:iCs/>
        </w:rPr>
        <w:t>1</w:t>
      </w:r>
      <w:r w:rsidR="003F7228">
        <w:rPr>
          <w:i/>
          <w:iCs/>
        </w:rPr>
        <w:t>8</w:t>
      </w:r>
    </w:p>
    <w:p w:rsidR="00531C56" w:rsidRDefault="00531C56" w:rsidP="00531C56">
      <w:pPr>
        <w:pStyle w:val="Zkladntext"/>
        <w:jc w:val="both"/>
        <w:rPr>
          <w:b w:val="0"/>
          <w:bCs w:val="0"/>
        </w:rPr>
      </w:pPr>
    </w:p>
    <w:p w:rsidR="00531C56" w:rsidRDefault="00531C56" w:rsidP="00531C56">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0F6F3D">
        <w:rPr>
          <w:b/>
          <w:iCs/>
          <w:snapToGrid w:val="0"/>
        </w:rPr>
        <w:t>:</w:t>
      </w:r>
    </w:p>
    <w:p w:rsidR="00531C56" w:rsidRDefault="00531C56" w:rsidP="00531C56">
      <w:pPr>
        <w:ind w:left="426" w:hanging="426"/>
        <w:jc w:val="both"/>
        <w:rPr>
          <w:b/>
        </w:rPr>
      </w:pPr>
    </w:p>
    <w:tbl>
      <w:tblPr>
        <w:tblW w:w="9180" w:type="dxa"/>
        <w:tblLook w:val="04A0" w:firstRow="1" w:lastRow="0" w:firstColumn="1" w:lastColumn="0" w:noHBand="0" w:noVBand="1"/>
      </w:tblPr>
      <w:tblGrid>
        <w:gridCol w:w="959"/>
        <w:gridCol w:w="8221"/>
      </w:tblGrid>
      <w:tr w:rsidR="00F6617D" w:rsidRPr="00F6617D" w:rsidTr="007A0C0C">
        <w:tc>
          <w:tcPr>
            <w:tcW w:w="959" w:type="dxa"/>
          </w:tcPr>
          <w:p w:rsidR="00F6617D" w:rsidRPr="00F6617D" w:rsidRDefault="00F6617D" w:rsidP="007A0C0C">
            <w:pPr>
              <w:spacing w:after="240"/>
            </w:pPr>
          </w:p>
        </w:tc>
        <w:tc>
          <w:tcPr>
            <w:tcW w:w="8221" w:type="dxa"/>
          </w:tcPr>
          <w:p w:rsidR="00F6617D" w:rsidRPr="00F6617D" w:rsidRDefault="00F6617D" w:rsidP="00F6617D">
            <w:pPr>
              <w:numPr>
                <w:ilvl w:val="0"/>
                <w:numId w:val="13"/>
              </w:numPr>
              <w:ind w:left="317"/>
              <w:rPr>
                <w:b/>
              </w:rPr>
            </w:pPr>
            <w:r w:rsidRPr="00F6617D">
              <w:rPr>
                <w:b/>
              </w:rPr>
              <w:t>souhlasí a doporučuje Zastupitelstvu Karlovarského kraje ke schválení</w:t>
            </w:r>
          </w:p>
        </w:tc>
      </w:tr>
      <w:tr w:rsidR="00F6617D" w:rsidRPr="00F6617D" w:rsidTr="007A0C0C">
        <w:tc>
          <w:tcPr>
            <w:tcW w:w="9180" w:type="dxa"/>
            <w:gridSpan w:val="2"/>
          </w:tcPr>
          <w:p w:rsidR="00F6617D" w:rsidRPr="00F6617D" w:rsidRDefault="00F6617D" w:rsidP="007A0C0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6617D">
              <w:rPr>
                <w:rFonts w:ascii="Times New Roman" w:hAnsi="Times New Roman" w:cs="Times New Roman"/>
              </w:rPr>
              <w:t>bezúplatný převod následujících nemovitých věcí v k.ú. Horní Slavkov:</w:t>
            </w:r>
          </w:p>
          <w:p w:rsidR="00F6617D" w:rsidRPr="00F6617D" w:rsidRDefault="00F6617D" w:rsidP="007A0C0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F6617D" w:rsidRPr="00F6617D" w:rsidRDefault="00F6617D" w:rsidP="007A0C0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6617D">
              <w:rPr>
                <w:rFonts w:ascii="Times New Roman" w:hAnsi="Times New Roman" w:cs="Times New Roman"/>
              </w:rPr>
              <w:t>- pozemek p.p.č. 353/1</w:t>
            </w:r>
          </w:p>
          <w:p w:rsidR="00F6617D" w:rsidRPr="00F6617D" w:rsidRDefault="00F6617D" w:rsidP="007A0C0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6617D">
              <w:rPr>
                <w:rFonts w:ascii="Times New Roman" w:hAnsi="Times New Roman" w:cs="Times New Roman"/>
              </w:rPr>
              <w:t xml:space="preserve">- pozemek p.p.č. 359/1 </w:t>
            </w:r>
          </w:p>
          <w:p w:rsidR="00F6617D" w:rsidRPr="00F6617D" w:rsidRDefault="00F6617D" w:rsidP="007A0C0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6617D">
              <w:rPr>
                <w:rFonts w:ascii="Times New Roman" w:hAnsi="Times New Roman" w:cs="Times New Roman"/>
              </w:rPr>
              <w:t>- pozemek p.p.č. 362/18</w:t>
            </w:r>
          </w:p>
          <w:p w:rsidR="00F6617D" w:rsidRPr="00F6617D" w:rsidRDefault="00F6617D" w:rsidP="007A0C0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6617D">
              <w:rPr>
                <w:rFonts w:ascii="Times New Roman" w:hAnsi="Times New Roman" w:cs="Times New Roman"/>
              </w:rPr>
              <w:t>- pozemek p.p.č. 362/22</w:t>
            </w:r>
          </w:p>
          <w:p w:rsidR="00F6617D" w:rsidRPr="00F6617D" w:rsidRDefault="00F6617D" w:rsidP="007A0C0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6617D">
              <w:rPr>
                <w:rFonts w:ascii="Times New Roman" w:hAnsi="Times New Roman" w:cs="Times New Roman"/>
              </w:rPr>
              <w:t>- pozemek p.p.č. 362/24</w:t>
            </w:r>
          </w:p>
          <w:p w:rsidR="00F6617D" w:rsidRPr="00F6617D" w:rsidRDefault="00F6617D" w:rsidP="007A0C0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6617D">
              <w:rPr>
                <w:rFonts w:ascii="Times New Roman" w:hAnsi="Times New Roman" w:cs="Times New Roman"/>
              </w:rPr>
              <w:t>- pozemek p.p.č. 408/1</w:t>
            </w:r>
          </w:p>
          <w:p w:rsidR="00F6617D" w:rsidRPr="00F6617D" w:rsidRDefault="00F6617D" w:rsidP="007A0C0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6617D">
              <w:rPr>
                <w:rFonts w:ascii="Times New Roman" w:hAnsi="Times New Roman" w:cs="Times New Roman"/>
              </w:rPr>
              <w:t xml:space="preserve">- pozemek st.p.č. 576, jehož součástí je stavba č.p. 178, občanská vybavenost   </w:t>
            </w:r>
          </w:p>
          <w:p w:rsidR="00F6617D" w:rsidRPr="00F6617D" w:rsidRDefault="00F6617D" w:rsidP="007A0C0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6617D">
              <w:rPr>
                <w:rFonts w:ascii="Times New Roman" w:hAnsi="Times New Roman" w:cs="Times New Roman"/>
              </w:rPr>
              <w:t>- pozemek p.p.č. 1257/1</w:t>
            </w:r>
          </w:p>
          <w:p w:rsidR="00F6617D" w:rsidRPr="00F6617D" w:rsidRDefault="00F6617D" w:rsidP="007A0C0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6617D">
              <w:rPr>
                <w:rFonts w:ascii="Times New Roman" w:hAnsi="Times New Roman" w:cs="Times New Roman"/>
              </w:rPr>
              <w:t>- pozemek p.p.č. 4022/27</w:t>
            </w:r>
          </w:p>
          <w:p w:rsidR="00F6617D" w:rsidRPr="00F6617D" w:rsidRDefault="00F6617D" w:rsidP="007A0C0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6617D">
              <w:rPr>
                <w:rFonts w:ascii="Times New Roman" w:hAnsi="Times New Roman" w:cs="Times New Roman"/>
              </w:rPr>
              <w:t>- pozemek p.p.č. 4022/46</w:t>
            </w:r>
          </w:p>
          <w:p w:rsidR="00F6617D" w:rsidRPr="00F6617D" w:rsidRDefault="00F6617D" w:rsidP="007A0C0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6617D">
              <w:rPr>
                <w:rFonts w:ascii="Times New Roman" w:hAnsi="Times New Roman" w:cs="Times New Roman"/>
              </w:rPr>
              <w:t xml:space="preserve">- pozemek p.p.č. 4489  </w:t>
            </w:r>
          </w:p>
          <w:p w:rsidR="00F6617D" w:rsidRPr="00F6617D" w:rsidRDefault="00F6617D" w:rsidP="007A0C0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6617D">
              <w:rPr>
                <w:rFonts w:ascii="Times New Roman" w:hAnsi="Times New Roman" w:cs="Times New Roman"/>
              </w:rPr>
              <w:lastRenderedPageBreak/>
              <w:t>- pozemek p.p.č. 4497</w:t>
            </w:r>
          </w:p>
          <w:p w:rsidR="00F6617D" w:rsidRPr="00F6617D" w:rsidRDefault="00F6617D" w:rsidP="007A0C0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6617D">
              <w:rPr>
                <w:rFonts w:ascii="Times New Roman" w:hAnsi="Times New Roman" w:cs="Times New Roman"/>
              </w:rPr>
              <w:t>- pozemek p.p.č. 4049/1</w:t>
            </w:r>
          </w:p>
          <w:p w:rsidR="00F6617D" w:rsidRPr="00F6617D" w:rsidRDefault="00F6617D" w:rsidP="007A0C0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6617D">
              <w:rPr>
                <w:rFonts w:ascii="Times New Roman" w:hAnsi="Times New Roman" w:cs="Times New Roman"/>
              </w:rPr>
              <w:t>- pozemek p.p.č. 4049/2</w:t>
            </w:r>
          </w:p>
          <w:p w:rsidR="00F6617D" w:rsidRPr="00F6617D" w:rsidRDefault="00F6617D" w:rsidP="007A0C0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F6617D" w:rsidRPr="00F6617D" w:rsidRDefault="00F6617D" w:rsidP="007A0C0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6617D">
              <w:rPr>
                <w:rFonts w:ascii="Times New Roman" w:hAnsi="Times New Roman" w:cs="Times New Roman"/>
              </w:rPr>
              <w:t>formou darovací smlouvy mezi Karlovarským krajem, zastoupeným Muzeem Sokolov, příspěvkovou organizací Karlovarského kraje, se sídlem Zámecká 1, 356 00  Sokolov, IČO 72053801 (jako dárce na straně jedné) a městem Horní Slavkov, se sídlem Dlouhá 634/12, 357 31  Horní Slavkov, IČO 00259322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majetku města Horní Slavkov</w:t>
            </w:r>
          </w:p>
        </w:tc>
      </w:tr>
    </w:tbl>
    <w:p w:rsidR="00F6617D" w:rsidRPr="00F6617D" w:rsidRDefault="00F6617D" w:rsidP="00F6617D">
      <w:pPr>
        <w:rPr>
          <w:b/>
          <w:iCs/>
          <w:snapToGrid w:val="0"/>
        </w:rPr>
      </w:pPr>
    </w:p>
    <w:tbl>
      <w:tblPr>
        <w:tblW w:w="9180" w:type="dxa"/>
        <w:tblLook w:val="04A0" w:firstRow="1" w:lastRow="0" w:firstColumn="1" w:lastColumn="0" w:noHBand="0" w:noVBand="1"/>
      </w:tblPr>
      <w:tblGrid>
        <w:gridCol w:w="959"/>
        <w:gridCol w:w="8221"/>
      </w:tblGrid>
      <w:tr w:rsidR="00F6617D" w:rsidRPr="00F6617D" w:rsidTr="007A0C0C">
        <w:tc>
          <w:tcPr>
            <w:tcW w:w="959" w:type="dxa"/>
          </w:tcPr>
          <w:p w:rsidR="00F6617D" w:rsidRPr="00F6617D" w:rsidRDefault="00F6617D" w:rsidP="007A0C0C">
            <w:pPr>
              <w:spacing w:after="240"/>
            </w:pPr>
          </w:p>
        </w:tc>
        <w:tc>
          <w:tcPr>
            <w:tcW w:w="8221" w:type="dxa"/>
          </w:tcPr>
          <w:p w:rsidR="00F6617D" w:rsidRPr="00F6617D" w:rsidRDefault="00F6617D" w:rsidP="00F6617D">
            <w:pPr>
              <w:numPr>
                <w:ilvl w:val="0"/>
                <w:numId w:val="13"/>
              </w:numPr>
              <w:ind w:left="317"/>
              <w:rPr>
                <w:b/>
              </w:rPr>
            </w:pPr>
            <w:r w:rsidRPr="00F6617D">
              <w:rPr>
                <w:b/>
              </w:rPr>
              <w:t>souhlasí a doporučuje Zastupitelstvu Karlovarského kraje ke schválení</w:t>
            </w:r>
          </w:p>
        </w:tc>
      </w:tr>
      <w:tr w:rsidR="00F6617D" w:rsidRPr="00F6617D" w:rsidTr="007A0C0C">
        <w:tc>
          <w:tcPr>
            <w:tcW w:w="9180" w:type="dxa"/>
            <w:gridSpan w:val="2"/>
          </w:tcPr>
          <w:p w:rsidR="00F6617D" w:rsidRPr="00F6617D" w:rsidRDefault="00F6617D" w:rsidP="007A0C0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6617D">
              <w:rPr>
                <w:rFonts w:ascii="Times New Roman" w:hAnsi="Times New Roman" w:cs="Times New Roman"/>
              </w:rPr>
              <w:t>bezúplatný převod následujících nemovitých věcí v k.ú. Čistá u Rovné:</w:t>
            </w:r>
          </w:p>
          <w:p w:rsidR="00F6617D" w:rsidRPr="00F6617D" w:rsidRDefault="00F6617D" w:rsidP="007A0C0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F6617D" w:rsidRPr="00F6617D" w:rsidRDefault="00F6617D" w:rsidP="007A0C0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6617D">
              <w:rPr>
                <w:rFonts w:ascii="Times New Roman" w:hAnsi="Times New Roman" w:cs="Times New Roman"/>
              </w:rPr>
              <w:t>- pozemek st.p.č. 360, jehož součástí je budova bez čp/če, zem. stavba</w:t>
            </w:r>
          </w:p>
          <w:p w:rsidR="00F6617D" w:rsidRPr="00F6617D" w:rsidRDefault="00F6617D" w:rsidP="007A0C0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6617D">
              <w:rPr>
                <w:rFonts w:ascii="Times New Roman" w:hAnsi="Times New Roman" w:cs="Times New Roman"/>
              </w:rPr>
              <w:t>- pozemek p.p.č. 1866/1</w:t>
            </w:r>
          </w:p>
          <w:p w:rsidR="00F6617D" w:rsidRPr="00F6617D" w:rsidRDefault="00F6617D" w:rsidP="007A0C0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6617D">
              <w:rPr>
                <w:rFonts w:ascii="Times New Roman" w:hAnsi="Times New Roman" w:cs="Times New Roman"/>
              </w:rPr>
              <w:t>- pozemek p.p.č. 1866/2</w:t>
            </w:r>
          </w:p>
          <w:p w:rsidR="00F6617D" w:rsidRPr="00F6617D" w:rsidRDefault="00F6617D" w:rsidP="007A0C0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6617D">
              <w:rPr>
                <w:rFonts w:ascii="Times New Roman" w:hAnsi="Times New Roman" w:cs="Times New Roman"/>
              </w:rPr>
              <w:t>- pozemek p.p.č. 1866/3</w:t>
            </w:r>
          </w:p>
          <w:p w:rsidR="00F6617D" w:rsidRPr="00F6617D" w:rsidRDefault="00F6617D" w:rsidP="007A0C0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6617D">
              <w:rPr>
                <w:rFonts w:ascii="Times New Roman" w:hAnsi="Times New Roman" w:cs="Times New Roman"/>
              </w:rPr>
              <w:t>- pozemek p.p.č. 3187/1</w:t>
            </w:r>
          </w:p>
          <w:p w:rsidR="00F6617D" w:rsidRPr="00F6617D" w:rsidRDefault="00F6617D" w:rsidP="007A0C0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6617D">
              <w:rPr>
                <w:rFonts w:ascii="Times New Roman" w:hAnsi="Times New Roman" w:cs="Times New Roman"/>
              </w:rPr>
              <w:t xml:space="preserve">- pozemek p.p.č. 3187/2  </w:t>
            </w:r>
          </w:p>
          <w:p w:rsidR="00F6617D" w:rsidRPr="00F6617D" w:rsidRDefault="00F6617D" w:rsidP="007A0C0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F6617D" w:rsidRPr="00F6617D" w:rsidRDefault="00F6617D" w:rsidP="007A0C0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6617D">
              <w:rPr>
                <w:rFonts w:ascii="Times New Roman" w:hAnsi="Times New Roman" w:cs="Times New Roman"/>
              </w:rPr>
              <w:t>formou darovací smlouvy mezi Karlovarským krajem, zastoupeným Muzeem Sokolov, příspěvkovou organizací Karlovarského kraje, se sídlem Zámecká 1, 356 00  Sokolov, IČO 72053801 (jako dárce na straně jedné) a Nadací Georgia Agricoly, region Slavkovský les, se sídlem Komenského 113, 356 00  Sokolov, IČO 66359007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majetku Nadace Georgia Agricoly, region Slavkovský les</w:t>
            </w:r>
          </w:p>
        </w:tc>
      </w:tr>
    </w:tbl>
    <w:p w:rsidR="00F6617D" w:rsidRPr="00F6617D" w:rsidRDefault="00F6617D" w:rsidP="00F6617D">
      <w:pPr>
        <w:rPr>
          <w:b/>
          <w:iCs/>
          <w:snapToGrid w:val="0"/>
        </w:rPr>
      </w:pPr>
    </w:p>
    <w:tbl>
      <w:tblPr>
        <w:tblW w:w="9180" w:type="dxa"/>
        <w:tblLook w:val="04A0" w:firstRow="1" w:lastRow="0" w:firstColumn="1" w:lastColumn="0" w:noHBand="0" w:noVBand="1"/>
      </w:tblPr>
      <w:tblGrid>
        <w:gridCol w:w="959"/>
        <w:gridCol w:w="8221"/>
      </w:tblGrid>
      <w:tr w:rsidR="00F6617D" w:rsidRPr="00F6617D" w:rsidTr="007A0C0C">
        <w:tc>
          <w:tcPr>
            <w:tcW w:w="959" w:type="dxa"/>
          </w:tcPr>
          <w:p w:rsidR="00F6617D" w:rsidRPr="00F6617D" w:rsidRDefault="00F6617D" w:rsidP="007A0C0C">
            <w:pPr>
              <w:spacing w:after="240"/>
            </w:pPr>
          </w:p>
        </w:tc>
        <w:tc>
          <w:tcPr>
            <w:tcW w:w="8221" w:type="dxa"/>
          </w:tcPr>
          <w:p w:rsidR="00F6617D" w:rsidRPr="00F6617D" w:rsidRDefault="00F6617D" w:rsidP="00F6617D">
            <w:pPr>
              <w:numPr>
                <w:ilvl w:val="0"/>
                <w:numId w:val="13"/>
              </w:numPr>
              <w:ind w:left="317"/>
              <w:rPr>
                <w:b/>
              </w:rPr>
            </w:pPr>
            <w:r w:rsidRPr="00F6617D">
              <w:rPr>
                <w:b/>
              </w:rPr>
              <w:t xml:space="preserve">souhlasí a doporučuje Zastupitelstvu Karlovarského kraje </w:t>
            </w:r>
          </w:p>
        </w:tc>
      </w:tr>
      <w:tr w:rsidR="00F6617D" w:rsidRPr="00F6617D" w:rsidTr="007A0C0C">
        <w:tc>
          <w:tcPr>
            <w:tcW w:w="9180" w:type="dxa"/>
            <w:gridSpan w:val="2"/>
          </w:tcPr>
          <w:p w:rsidR="00F6617D" w:rsidRPr="00F6617D" w:rsidRDefault="00F6617D" w:rsidP="007A0C0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6617D">
              <w:rPr>
                <w:rFonts w:ascii="Times New Roman" w:hAnsi="Times New Roman" w:cs="Times New Roman"/>
              </w:rPr>
              <w:t>uložit Muzeu Sokolov, příspěvkové organizaci Karlovarského kraje, realizovat kroky k uzavření předmětných darovacích smluv</w:t>
            </w:r>
          </w:p>
        </w:tc>
      </w:tr>
    </w:tbl>
    <w:p w:rsidR="00F6617D" w:rsidRPr="00F6617D" w:rsidRDefault="00F6617D" w:rsidP="00F6617D">
      <w:pPr>
        <w:rPr>
          <w:b/>
          <w:iCs/>
          <w:snapToGrid w:val="0"/>
        </w:rPr>
      </w:pPr>
    </w:p>
    <w:tbl>
      <w:tblPr>
        <w:tblW w:w="9180" w:type="dxa"/>
        <w:tblLook w:val="04A0" w:firstRow="1" w:lastRow="0" w:firstColumn="1" w:lastColumn="0" w:noHBand="0" w:noVBand="1"/>
      </w:tblPr>
      <w:tblGrid>
        <w:gridCol w:w="959"/>
        <w:gridCol w:w="8221"/>
      </w:tblGrid>
      <w:tr w:rsidR="00F6617D" w:rsidRPr="00F6617D" w:rsidTr="007A0C0C">
        <w:tc>
          <w:tcPr>
            <w:tcW w:w="959" w:type="dxa"/>
          </w:tcPr>
          <w:p w:rsidR="00F6617D" w:rsidRPr="00F6617D" w:rsidRDefault="00F6617D" w:rsidP="007A0C0C">
            <w:pPr>
              <w:spacing w:after="240"/>
            </w:pPr>
          </w:p>
        </w:tc>
        <w:tc>
          <w:tcPr>
            <w:tcW w:w="8221" w:type="dxa"/>
          </w:tcPr>
          <w:p w:rsidR="00F6617D" w:rsidRPr="00F6617D" w:rsidRDefault="00F6617D" w:rsidP="00F6617D">
            <w:pPr>
              <w:numPr>
                <w:ilvl w:val="0"/>
                <w:numId w:val="13"/>
              </w:numPr>
              <w:ind w:left="317"/>
              <w:rPr>
                <w:b/>
              </w:rPr>
            </w:pPr>
            <w:r w:rsidRPr="00F6617D">
              <w:rPr>
                <w:b/>
              </w:rPr>
              <w:t xml:space="preserve">souhlasí a doporučuje Zastupitelstvu Karlovarského kraje </w:t>
            </w:r>
          </w:p>
        </w:tc>
      </w:tr>
      <w:tr w:rsidR="00F6617D" w:rsidRPr="00F6617D" w:rsidTr="007A0C0C">
        <w:tc>
          <w:tcPr>
            <w:tcW w:w="9180" w:type="dxa"/>
            <w:gridSpan w:val="2"/>
          </w:tcPr>
          <w:p w:rsidR="00F6617D" w:rsidRPr="00F6617D" w:rsidRDefault="00F6617D" w:rsidP="007A0C0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6617D">
              <w:rPr>
                <w:rFonts w:ascii="Times New Roman" w:hAnsi="Times New Roman" w:cs="Times New Roman"/>
              </w:rPr>
              <w:t>zmocnit Muzeum Sokolov, příspěvkovou organizaci Karlovarského kraje, k podpisu předmětných darovacích smluv</w:t>
            </w:r>
          </w:p>
        </w:tc>
      </w:tr>
      <w:tr w:rsidR="00F6617D" w:rsidRPr="00F6617D" w:rsidTr="007A0C0C">
        <w:tc>
          <w:tcPr>
            <w:tcW w:w="9180" w:type="dxa"/>
            <w:gridSpan w:val="2"/>
          </w:tcPr>
          <w:p w:rsidR="00F6617D" w:rsidRPr="00F6617D" w:rsidRDefault="00F6617D" w:rsidP="007A0C0C"/>
        </w:tc>
      </w:tr>
      <w:tr w:rsidR="00F6617D" w:rsidRPr="00F6617D" w:rsidTr="007A0C0C">
        <w:tc>
          <w:tcPr>
            <w:tcW w:w="959" w:type="dxa"/>
          </w:tcPr>
          <w:p w:rsidR="00F6617D" w:rsidRPr="00F6617D" w:rsidRDefault="00F6617D" w:rsidP="007A0C0C">
            <w:pPr>
              <w:spacing w:after="240"/>
            </w:pPr>
          </w:p>
        </w:tc>
        <w:tc>
          <w:tcPr>
            <w:tcW w:w="8221" w:type="dxa"/>
          </w:tcPr>
          <w:p w:rsidR="00F6617D" w:rsidRPr="00F6617D" w:rsidRDefault="00F6617D" w:rsidP="00F6617D">
            <w:pPr>
              <w:numPr>
                <w:ilvl w:val="0"/>
                <w:numId w:val="13"/>
              </w:numPr>
              <w:ind w:left="317"/>
              <w:rPr>
                <w:b/>
              </w:rPr>
            </w:pPr>
            <w:r w:rsidRPr="00F6617D">
              <w:rPr>
                <w:b/>
              </w:rPr>
              <w:t xml:space="preserve">souhlasí a doporučuje Zastupitelstvu Karlovarského kraje </w:t>
            </w:r>
          </w:p>
        </w:tc>
      </w:tr>
      <w:tr w:rsidR="00F6617D" w:rsidRPr="00F6617D" w:rsidTr="007A0C0C">
        <w:tc>
          <w:tcPr>
            <w:tcW w:w="9180" w:type="dxa"/>
            <w:gridSpan w:val="2"/>
          </w:tcPr>
          <w:p w:rsidR="00F6617D" w:rsidRPr="00F6617D" w:rsidRDefault="00F6617D" w:rsidP="007A0C0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6617D">
              <w:rPr>
                <w:rFonts w:ascii="Times New Roman" w:hAnsi="Times New Roman" w:cs="Times New Roman"/>
              </w:rPr>
              <w:t>zrušit usnesení č. ZK 425/10/15 ze dne 22.10.2015 - vrácení nemovitých věcí v k.ú. Čistá u Rovné Nadaci Georgia Agricoly, region Slavkovský les</w:t>
            </w:r>
          </w:p>
        </w:tc>
      </w:tr>
    </w:tbl>
    <w:p w:rsidR="00F6617D" w:rsidRPr="00F6617D" w:rsidRDefault="00F6617D" w:rsidP="00F6617D">
      <w:pPr>
        <w:rPr>
          <w:b/>
          <w:iCs/>
          <w:snapToGrid w:val="0"/>
        </w:rPr>
      </w:pPr>
    </w:p>
    <w:tbl>
      <w:tblPr>
        <w:tblW w:w="9180" w:type="dxa"/>
        <w:tblLook w:val="04A0" w:firstRow="1" w:lastRow="0" w:firstColumn="1" w:lastColumn="0" w:noHBand="0" w:noVBand="1"/>
      </w:tblPr>
      <w:tblGrid>
        <w:gridCol w:w="959"/>
        <w:gridCol w:w="8221"/>
      </w:tblGrid>
      <w:tr w:rsidR="00F6617D" w:rsidRPr="00F6617D" w:rsidTr="007A0C0C">
        <w:tc>
          <w:tcPr>
            <w:tcW w:w="959" w:type="dxa"/>
          </w:tcPr>
          <w:p w:rsidR="00F6617D" w:rsidRPr="00F6617D" w:rsidRDefault="00F6617D" w:rsidP="007A0C0C">
            <w:pPr>
              <w:spacing w:after="240"/>
            </w:pPr>
          </w:p>
        </w:tc>
        <w:tc>
          <w:tcPr>
            <w:tcW w:w="8221" w:type="dxa"/>
          </w:tcPr>
          <w:p w:rsidR="00F6617D" w:rsidRPr="00F6617D" w:rsidRDefault="00F6617D" w:rsidP="00F6617D">
            <w:pPr>
              <w:numPr>
                <w:ilvl w:val="0"/>
                <w:numId w:val="13"/>
              </w:numPr>
              <w:ind w:left="317"/>
              <w:rPr>
                <w:b/>
              </w:rPr>
            </w:pPr>
            <w:r w:rsidRPr="00F6617D">
              <w:rPr>
                <w:b/>
              </w:rPr>
              <w:t xml:space="preserve">souhlasí a doporučuje Zastupitelstvu Karlovarského kraje </w:t>
            </w:r>
          </w:p>
        </w:tc>
      </w:tr>
      <w:tr w:rsidR="00F6617D" w:rsidRPr="00F6617D" w:rsidTr="007A0C0C">
        <w:tc>
          <w:tcPr>
            <w:tcW w:w="9180" w:type="dxa"/>
            <w:gridSpan w:val="2"/>
          </w:tcPr>
          <w:p w:rsidR="00F6617D" w:rsidRPr="00F6617D" w:rsidRDefault="00F6617D" w:rsidP="007A0C0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6617D">
              <w:rPr>
                <w:rFonts w:ascii="Times New Roman" w:hAnsi="Times New Roman" w:cs="Times New Roman"/>
              </w:rPr>
              <w:t>zrušit usnesení č. ZK 520/09/16 ze dne 08.09.2016 - vrácení nemovitých věcí v k.ú. Horní Slavkov Nadaci Georgia Agricoly, region Slavkovský les</w:t>
            </w:r>
          </w:p>
        </w:tc>
      </w:tr>
    </w:tbl>
    <w:p w:rsidR="00163FDA" w:rsidRDefault="00163FDA" w:rsidP="00531C56">
      <w:pPr>
        <w:ind w:left="426" w:hanging="426"/>
        <w:jc w:val="both"/>
        <w:rPr>
          <w:b/>
        </w:rPr>
      </w:pPr>
    </w:p>
    <w:p w:rsidR="00163FDA" w:rsidRPr="002912A0" w:rsidRDefault="002912A0" w:rsidP="00163FDA">
      <w:pPr>
        <w:pStyle w:val="Odstavecseseznamem"/>
        <w:numPr>
          <w:ilvl w:val="0"/>
          <w:numId w:val="1"/>
        </w:numPr>
        <w:tabs>
          <w:tab w:val="clear" w:pos="3621"/>
        </w:tabs>
        <w:ind w:left="142"/>
        <w:jc w:val="both"/>
        <w:rPr>
          <w:b/>
        </w:rPr>
      </w:pPr>
      <w:r w:rsidRPr="002912A0">
        <w:rPr>
          <w:b/>
        </w:rPr>
        <w:lastRenderedPageBreak/>
        <w:t>Bezúplatné nabytí pozemků v k.ú. Kamenný Dvůr, Štědrá u Kynšperka nad Ohří, Zlatá u Kynšperka nad Ohří a Jenišov z majetku České republiky s příslušností hospodaření Ředitelství silnic a dálnic ČR, státní příspěvkové organizace, do majetku Karlovarského kraje a bezúplatný převod pozemků v k.ú. Kamenný Dvůr a Zlatá u Kynšperka nad Ohří  z majetku Karlovarského kraje do majetku České republiky s příslušností hospodaření Ředitelství silnic a dálnic ČR, státní příspěvkové organizace</w:t>
      </w:r>
    </w:p>
    <w:p w:rsidR="00163FDA" w:rsidRDefault="00163FDA" w:rsidP="00163FDA">
      <w:pPr>
        <w:ind w:left="426" w:hanging="426"/>
        <w:jc w:val="both"/>
        <w:rPr>
          <w:b/>
        </w:rPr>
      </w:pPr>
    </w:p>
    <w:p w:rsidR="00163FDA" w:rsidRPr="000F6F3D" w:rsidRDefault="00163FDA" w:rsidP="00163FDA">
      <w:pPr>
        <w:pStyle w:val="Zkladntext"/>
        <w:jc w:val="both"/>
        <w:rPr>
          <w:i/>
          <w:iCs/>
        </w:rPr>
      </w:pPr>
      <w:r w:rsidRPr="000F6F3D">
        <w:rPr>
          <w:i/>
          <w:iCs/>
        </w:rPr>
        <w:t xml:space="preserve">usnesení č. </w:t>
      </w:r>
      <w:r w:rsidR="003F7228">
        <w:rPr>
          <w:i/>
          <w:iCs/>
        </w:rPr>
        <w:t>161</w:t>
      </w:r>
      <w:r w:rsidRPr="000F6F3D">
        <w:rPr>
          <w:i/>
          <w:iCs/>
        </w:rPr>
        <w:t>/</w:t>
      </w:r>
      <w:r w:rsidR="003F7228">
        <w:rPr>
          <w:i/>
          <w:iCs/>
        </w:rPr>
        <w:t>08</w:t>
      </w:r>
      <w:r>
        <w:rPr>
          <w:i/>
          <w:iCs/>
        </w:rPr>
        <w:t>/</w:t>
      </w:r>
      <w:r w:rsidRPr="000F6F3D">
        <w:rPr>
          <w:i/>
          <w:iCs/>
        </w:rPr>
        <w:t>1</w:t>
      </w:r>
      <w:r w:rsidR="003F7228">
        <w:rPr>
          <w:i/>
          <w:iCs/>
        </w:rPr>
        <w:t>8</w:t>
      </w:r>
    </w:p>
    <w:p w:rsidR="00163FDA" w:rsidRDefault="00163FDA" w:rsidP="00163FDA">
      <w:pPr>
        <w:pStyle w:val="Zkladntext"/>
        <w:jc w:val="both"/>
        <w:rPr>
          <w:b w:val="0"/>
          <w:bCs w:val="0"/>
        </w:rPr>
      </w:pPr>
    </w:p>
    <w:p w:rsidR="00163FDA" w:rsidRDefault="00163FDA" w:rsidP="00163FDA">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0F6F3D">
        <w:rPr>
          <w:b/>
          <w:iCs/>
          <w:snapToGrid w:val="0"/>
        </w:rPr>
        <w:t>:</w:t>
      </w:r>
    </w:p>
    <w:p w:rsidR="00163FDA" w:rsidRDefault="00163FDA" w:rsidP="00163FDA">
      <w:pPr>
        <w:ind w:left="426" w:hanging="426"/>
        <w:jc w:val="both"/>
        <w:rPr>
          <w:b/>
        </w:rPr>
      </w:pPr>
    </w:p>
    <w:p w:rsidR="00F6617D" w:rsidRPr="00F6617D" w:rsidRDefault="00F6617D" w:rsidP="00F6617D">
      <w:pPr>
        <w:widowControl w:val="0"/>
        <w:numPr>
          <w:ilvl w:val="0"/>
          <w:numId w:val="3"/>
        </w:numPr>
        <w:jc w:val="both"/>
        <w:rPr>
          <w:b/>
          <w:iCs/>
          <w:snapToGrid w:val="0"/>
        </w:rPr>
      </w:pPr>
      <w:r w:rsidRPr="00F6617D">
        <w:rPr>
          <w:b/>
        </w:rPr>
        <w:t>souhlasí a doporučuje Zastupitelstvu Karlovarského kraje ke schválení</w:t>
      </w:r>
      <w:r w:rsidRPr="00F6617D">
        <w:rPr>
          <w:snapToGrid w:val="0"/>
        </w:rPr>
        <w:t xml:space="preserve"> </w:t>
      </w:r>
      <w:r w:rsidRPr="00F6617D">
        <w:t>bezúplatné nabytí pozemků p.č. 250/22 o výměře 52 m</w:t>
      </w:r>
      <w:r w:rsidRPr="00F6617D">
        <w:rPr>
          <w:position w:val="5"/>
        </w:rPr>
        <w:t>2</w:t>
      </w:r>
      <w:r w:rsidRPr="00F6617D">
        <w:t>, 250/64 o výměře 633 m</w:t>
      </w:r>
      <w:r w:rsidRPr="00F6617D">
        <w:rPr>
          <w:position w:val="5"/>
        </w:rPr>
        <w:t>2</w:t>
      </w:r>
      <w:r w:rsidRPr="00F6617D">
        <w:t>, 250/75 o výměře 418 m</w:t>
      </w:r>
      <w:r w:rsidRPr="00F6617D">
        <w:rPr>
          <w:position w:val="5"/>
        </w:rPr>
        <w:t>2</w:t>
      </w:r>
      <w:r w:rsidRPr="00F6617D">
        <w:t>, 250/79 o výměře 13 m</w:t>
      </w:r>
      <w:r w:rsidRPr="00F6617D">
        <w:rPr>
          <w:position w:val="5"/>
        </w:rPr>
        <w:t>2</w:t>
      </w:r>
      <w:r w:rsidRPr="00F6617D">
        <w:t>, 250/83 o výměře 181 m</w:t>
      </w:r>
      <w:r w:rsidRPr="00F6617D">
        <w:rPr>
          <w:position w:val="5"/>
        </w:rPr>
        <w:t>2</w:t>
      </w:r>
      <w:r w:rsidRPr="00F6617D">
        <w:t>, 250/84 o výměře 34 m</w:t>
      </w:r>
      <w:r w:rsidRPr="00F6617D">
        <w:rPr>
          <w:position w:val="5"/>
        </w:rPr>
        <w:t>2</w:t>
      </w:r>
      <w:r w:rsidRPr="00F6617D">
        <w:t>, 250/85 o výměře 1420 m</w:t>
      </w:r>
      <w:r w:rsidRPr="00F6617D">
        <w:rPr>
          <w:position w:val="5"/>
        </w:rPr>
        <w:t>2</w:t>
      </w:r>
      <w:r w:rsidRPr="00F6617D">
        <w:t>, 250/92 o výměře 647 m</w:t>
      </w:r>
      <w:r w:rsidRPr="00F6617D">
        <w:rPr>
          <w:position w:val="5"/>
        </w:rPr>
        <w:t>2</w:t>
      </w:r>
      <w:r w:rsidRPr="00F6617D">
        <w:t>, 254/1 o výměře 14 m</w:t>
      </w:r>
      <w:r w:rsidRPr="00F6617D">
        <w:rPr>
          <w:position w:val="5"/>
        </w:rPr>
        <w:t>2</w:t>
      </w:r>
      <w:r w:rsidRPr="00F6617D">
        <w:t>, 250/24 o výměře 5 m</w:t>
      </w:r>
      <w:r w:rsidRPr="00F6617D">
        <w:rPr>
          <w:position w:val="5"/>
        </w:rPr>
        <w:t>2</w:t>
      </w:r>
      <w:r w:rsidRPr="00F6617D">
        <w:t xml:space="preserve"> , 250/63 o výměře 182 m</w:t>
      </w:r>
      <w:r w:rsidRPr="00F6617D">
        <w:rPr>
          <w:position w:val="5"/>
        </w:rPr>
        <w:t>2</w:t>
      </w:r>
      <w:r w:rsidRPr="00F6617D">
        <w:t>, 250/74 o výměře 493 m</w:t>
      </w:r>
      <w:r w:rsidRPr="00F6617D">
        <w:rPr>
          <w:position w:val="5"/>
        </w:rPr>
        <w:t>2</w:t>
      </w:r>
      <w:r w:rsidRPr="00F6617D">
        <w:t>, 250/77 o výměře 96 m</w:t>
      </w:r>
      <w:r w:rsidRPr="00F6617D">
        <w:rPr>
          <w:position w:val="5"/>
        </w:rPr>
        <w:t>2</w:t>
      </w:r>
      <w:r w:rsidRPr="00F6617D">
        <w:t>, 250/78 o výměře 446 m</w:t>
      </w:r>
      <w:r w:rsidRPr="00F6617D">
        <w:rPr>
          <w:position w:val="5"/>
        </w:rPr>
        <w:t>2</w:t>
      </w:r>
      <w:r w:rsidRPr="00F6617D">
        <w:t>, 250/81 o výměře 538 m</w:t>
      </w:r>
      <w:r w:rsidRPr="00F6617D">
        <w:rPr>
          <w:position w:val="5"/>
        </w:rPr>
        <w:t>2</w:t>
      </w:r>
      <w:r w:rsidRPr="00F6617D">
        <w:t>, 250/91 o výměře 781 m</w:t>
      </w:r>
      <w:r w:rsidRPr="00F6617D">
        <w:rPr>
          <w:position w:val="5"/>
        </w:rPr>
        <w:t>2</w:t>
      </w:r>
      <w:r w:rsidRPr="00F6617D">
        <w:t>, 250/93 o výměře 56 m</w:t>
      </w:r>
      <w:r w:rsidRPr="00F6617D">
        <w:rPr>
          <w:position w:val="5"/>
        </w:rPr>
        <w:t>2</w:t>
      </w:r>
      <w:r w:rsidRPr="00F6617D">
        <w:t>, 250/94 o výměře 44 m</w:t>
      </w:r>
      <w:r w:rsidRPr="00F6617D">
        <w:rPr>
          <w:position w:val="5"/>
        </w:rPr>
        <w:t>2</w:t>
      </w:r>
      <w:r w:rsidRPr="00F6617D">
        <w:t>, 254/3 o výměře 526 m</w:t>
      </w:r>
      <w:r w:rsidRPr="00F6617D">
        <w:rPr>
          <w:position w:val="5"/>
        </w:rPr>
        <w:t>2</w:t>
      </w:r>
      <w:r w:rsidRPr="00F6617D">
        <w:t>, 254/4 o výměře 88 m</w:t>
      </w:r>
      <w:r w:rsidRPr="00F6617D">
        <w:rPr>
          <w:position w:val="5"/>
        </w:rPr>
        <w:t>2</w:t>
      </w:r>
      <w:r w:rsidRPr="00F6617D">
        <w:t xml:space="preserve"> a 254/9 o výměře 42 m</w:t>
      </w:r>
      <w:r w:rsidRPr="00F6617D">
        <w:rPr>
          <w:position w:val="5"/>
        </w:rPr>
        <w:t>2</w:t>
      </w:r>
      <w:r w:rsidRPr="00F6617D">
        <w:t xml:space="preserve"> v k.ú. Kamenný Dvůr a obci Kynšperk nad Ohří, části pozemku p.č. 163/3, která byla oddělena geometrickým plánem č. 113-168/2016 z původního pozemku p.č. 163/3 a označena novým parcelním číslem jako pozemek p.č. 163/12 o výměře 148 m</w:t>
      </w:r>
      <w:r w:rsidRPr="00F6617D">
        <w:rPr>
          <w:position w:val="5"/>
        </w:rPr>
        <w:t>2</w:t>
      </w:r>
      <w:r w:rsidRPr="00F6617D">
        <w:t xml:space="preserve"> v k.ú. Štědrá u Kynšperka nad Ohří a obci Kynšperk nad Ohří, pozemků p.č. 331/8 o výměře 1062 m</w:t>
      </w:r>
      <w:r w:rsidRPr="00F6617D">
        <w:rPr>
          <w:position w:val="5"/>
        </w:rPr>
        <w:t>2</w:t>
      </w:r>
      <w:r w:rsidRPr="00F6617D">
        <w:t>, 331/18 o výměře 61 m</w:t>
      </w:r>
      <w:r w:rsidRPr="00F6617D">
        <w:rPr>
          <w:position w:val="5"/>
        </w:rPr>
        <w:t>2</w:t>
      </w:r>
      <w:r w:rsidRPr="00F6617D">
        <w:t>, 331/61o výměře 838 m</w:t>
      </w:r>
      <w:r w:rsidRPr="00F6617D">
        <w:rPr>
          <w:position w:val="5"/>
        </w:rPr>
        <w:t>2</w:t>
      </w:r>
      <w:r w:rsidRPr="00F6617D">
        <w:t>, 331/63 o výměře 39 m</w:t>
      </w:r>
      <w:r w:rsidRPr="00F6617D">
        <w:rPr>
          <w:position w:val="5"/>
        </w:rPr>
        <w:t>2</w:t>
      </w:r>
      <w:r w:rsidRPr="00F6617D">
        <w:t>, 331/68 o výměře 18 m</w:t>
      </w:r>
      <w:r w:rsidRPr="00F6617D">
        <w:rPr>
          <w:position w:val="5"/>
        </w:rPr>
        <w:t>2</w:t>
      </w:r>
      <w:r w:rsidRPr="00F6617D">
        <w:t>, 331/79 o výměře 25 m</w:t>
      </w:r>
      <w:r w:rsidRPr="00F6617D">
        <w:rPr>
          <w:position w:val="5"/>
        </w:rPr>
        <w:t>2</w:t>
      </w:r>
      <w:r w:rsidRPr="00F6617D">
        <w:t>, 331/80 o výměře 9 m</w:t>
      </w:r>
      <w:r w:rsidRPr="00F6617D">
        <w:rPr>
          <w:position w:val="5"/>
        </w:rPr>
        <w:t>2</w:t>
      </w:r>
      <w:r w:rsidRPr="00F6617D">
        <w:t>, 331/85 o výměře 2 m</w:t>
      </w:r>
      <w:r w:rsidRPr="00F6617D">
        <w:rPr>
          <w:position w:val="5"/>
        </w:rPr>
        <w:t>2</w:t>
      </w:r>
      <w:r w:rsidRPr="00F6617D">
        <w:t>, 331/94 o výměře 161 m</w:t>
      </w:r>
      <w:r w:rsidRPr="00F6617D">
        <w:rPr>
          <w:position w:val="5"/>
        </w:rPr>
        <w:t>2</w:t>
      </w:r>
      <w:r w:rsidRPr="00F6617D">
        <w:t>, 331/96 o výměře 76 m</w:t>
      </w:r>
      <w:r w:rsidRPr="00F6617D">
        <w:rPr>
          <w:position w:val="5"/>
        </w:rPr>
        <w:t>2</w:t>
      </w:r>
      <w:r w:rsidRPr="00F6617D">
        <w:t xml:space="preserve"> a 331/98 o výměře 30 m</w:t>
      </w:r>
      <w:r w:rsidRPr="00F6617D">
        <w:rPr>
          <w:position w:val="5"/>
        </w:rPr>
        <w:t>2</w:t>
      </w:r>
      <w:r w:rsidRPr="00F6617D">
        <w:t xml:space="preserve"> v k.ú. Zlatá u Kynšperka nad Ohří a obci Kynšperk nad Ohří a pozemku p.č. 436 o výměře 68 m</w:t>
      </w:r>
      <w:r w:rsidRPr="00F6617D">
        <w:rPr>
          <w:position w:val="5"/>
        </w:rPr>
        <w:t>2</w:t>
      </w:r>
      <w:r w:rsidRPr="00F6617D">
        <w:t xml:space="preserve"> v k.ú. a obci Jenišov, formou darovacích smluv mezi Ředitelstvím silnic a dálnic ČR, státní příspěvkovou organizací, se sídlem Na Pankráci 546/56, PSČ 145 05 Praha 4 - Nusle, IČO 65993390, zastoupeným Bc. Lukášem Hnízdilem, ředitelem Správy Karlovy Vary, se sídlem Závodní 369/82, PSČ 360 06 Karlovy Vary (jako dárce na straně jedné) a Karlovarským krajem, zastoupeným Krajskou správou a údržbou silnic Karlovarského kraje, příspěvkovou organizací (jako obdarovaný na straně druhé), a tím převést předmětné nemovité věci z vlastnictví České republiky s příslušností hospodaření Ředitelství silnic a dálnic ČR, státní příspěvkové organizace, do vlastnictví Karlovarského kraje</w:t>
      </w:r>
    </w:p>
    <w:p w:rsidR="00F6617D" w:rsidRPr="00F6617D" w:rsidRDefault="00F6617D" w:rsidP="00F6617D">
      <w:pPr>
        <w:widowControl w:val="0"/>
        <w:jc w:val="both"/>
        <w:rPr>
          <w:b/>
          <w:iCs/>
          <w:snapToGrid w:val="0"/>
        </w:rPr>
      </w:pPr>
    </w:p>
    <w:p w:rsidR="00F6617D" w:rsidRPr="00F6617D" w:rsidRDefault="00F6617D" w:rsidP="00F6617D">
      <w:pPr>
        <w:widowControl w:val="0"/>
        <w:numPr>
          <w:ilvl w:val="0"/>
          <w:numId w:val="3"/>
        </w:numPr>
        <w:jc w:val="both"/>
        <w:rPr>
          <w:b/>
          <w:iCs/>
          <w:snapToGrid w:val="0"/>
        </w:rPr>
      </w:pPr>
      <w:r w:rsidRPr="00F6617D">
        <w:rPr>
          <w:b/>
        </w:rPr>
        <w:t>souhlasí a doporučuje Zastupitelstvu Karlovarského kraje ke schválení</w:t>
      </w:r>
      <w:r w:rsidRPr="00F6617D">
        <w:rPr>
          <w:snapToGrid w:val="0"/>
        </w:rPr>
        <w:t xml:space="preserve"> </w:t>
      </w:r>
      <w:r w:rsidRPr="00F6617D">
        <w:t>bezúplatný převod pozemků p.č. 250/17 o výměře 610 m</w:t>
      </w:r>
      <w:r w:rsidRPr="00F6617D">
        <w:rPr>
          <w:position w:val="5"/>
        </w:rPr>
        <w:t>2</w:t>
      </w:r>
      <w:r w:rsidRPr="00F6617D">
        <w:t xml:space="preserve"> v k.ú. Kamenný Dvůr a obci Kynšperk nad Ohří a 331/5 o výměře 490 m</w:t>
      </w:r>
      <w:r w:rsidRPr="00F6617D">
        <w:rPr>
          <w:position w:val="5"/>
        </w:rPr>
        <w:t>2</w:t>
      </w:r>
      <w:r w:rsidRPr="00F6617D">
        <w:t xml:space="preserve"> v k.ú. Zlatá u Kynšperka nad Ohří a obci Kynšperk nad Ohří, formou darovací smlouvy mezi Karlovarským krajem, zastoupeným Krajskou správou a údržbou silnic Karlovarského kraje, příspěvkovou organizací (jako dárce na straně jedné) a Ředitelstvím silnic a dálnic ČR, státní příspěvkovou organizací, se sídlem Na Pankráci 546/56, PSČ 145 05 Praha 4 - Nusle, IČO 65993390, zastoupeným Bc. Lukášem Hnízdilem, ředitelem Správy Karlovy Vary, se sídlem Závodní 369/82, PSČ 360 06 Karlovy Vary (jako obdarovaný na straně druhé), za předpokladu, že do skončení uveřejnění záměru Karlovarského kraje darovat výše uvedené nemovité věci na své úřední desce nepředloží jiný zájemce svou nabídku, a tím převést předmětné nemovité věci z vlastnictví Karlovarského kraje do majetku České republiky s příslušností hospodaření Ředitelství silnic a dálnic ČR, státní příspěvkové organizace</w:t>
      </w:r>
    </w:p>
    <w:p w:rsidR="00F6617D" w:rsidRPr="00F6617D" w:rsidRDefault="00F6617D" w:rsidP="00F6617D">
      <w:pPr>
        <w:widowControl w:val="0"/>
        <w:jc w:val="both"/>
        <w:rPr>
          <w:b/>
          <w:iCs/>
          <w:snapToGrid w:val="0"/>
        </w:rPr>
      </w:pPr>
    </w:p>
    <w:p w:rsidR="00F6617D" w:rsidRPr="00F6617D" w:rsidRDefault="00F6617D" w:rsidP="00F6617D">
      <w:pPr>
        <w:widowControl w:val="0"/>
        <w:numPr>
          <w:ilvl w:val="0"/>
          <w:numId w:val="3"/>
        </w:numPr>
        <w:jc w:val="both"/>
        <w:rPr>
          <w:iCs/>
          <w:snapToGrid w:val="0"/>
        </w:rPr>
      </w:pPr>
      <w:r w:rsidRPr="00F6617D">
        <w:rPr>
          <w:b/>
          <w:snapToGrid w:val="0"/>
        </w:rPr>
        <w:t>souhlasí a doporučuje Zastupitelstvu Karlovarského kraje</w:t>
      </w:r>
      <w:r w:rsidRPr="00F6617D">
        <w:rPr>
          <w:snapToGrid w:val="0"/>
        </w:rPr>
        <w:t xml:space="preserve"> </w:t>
      </w:r>
      <w:r w:rsidRPr="00F6617D">
        <w:t>uložit Krajské správě a údržbě silnic Karlovarského kraje, příspěvkové organizaci, realizovat kroky k uzavření předmětných darovacích smluv</w:t>
      </w:r>
    </w:p>
    <w:p w:rsidR="00F6617D" w:rsidRPr="00F6617D" w:rsidRDefault="00F6617D" w:rsidP="00F6617D">
      <w:pPr>
        <w:widowControl w:val="0"/>
        <w:jc w:val="both"/>
      </w:pPr>
    </w:p>
    <w:p w:rsidR="00F6617D" w:rsidRPr="00F6617D" w:rsidRDefault="00F6617D" w:rsidP="00F6617D">
      <w:pPr>
        <w:widowControl w:val="0"/>
        <w:numPr>
          <w:ilvl w:val="0"/>
          <w:numId w:val="3"/>
        </w:numPr>
        <w:jc w:val="both"/>
        <w:rPr>
          <w:iCs/>
          <w:snapToGrid w:val="0"/>
        </w:rPr>
      </w:pPr>
      <w:r w:rsidRPr="00F6617D">
        <w:rPr>
          <w:b/>
          <w:snapToGrid w:val="0"/>
        </w:rPr>
        <w:t>souhlasí a doporučuje Zastupitelstvu Karlovarského kraje</w:t>
      </w:r>
      <w:r w:rsidRPr="00F6617D">
        <w:rPr>
          <w:snapToGrid w:val="0"/>
        </w:rPr>
        <w:t xml:space="preserve"> </w:t>
      </w:r>
      <w:r w:rsidRPr="00F6617D">
        <w:t>zmocnit Krajskou správu a údržbu silnic Karlovarského kraje, příspěvkovou organizaci, k podpisu předmětných darovacích smluv</w:t>
      </w:r>
    </w:p>
    <w:p w:rsidR="00F6617D" w:rsidRPr="00F6617D" w:rsidRDefault="00F6617D" w:rsidP="00F6617D">
      <w:pPr>
        <w:pStyle w:val="Odstavecseseznamem"/>
      </w:pPr>
    </w:p>
    <w:p w:rsidR="00F6617D" w:rsidRPr="00F6617D" w:rsidRDefault="00F6617D" w:rsidP="00F6617D">
      <w:pPr>
        <w:widowControl w:val="0"/>
        <w:numPr>
          <w:ilvl w:val="0"/>
          <w:numId w:val="3"/>
        </w:numPr>
        <w:jc w:val="both"/>
        <w:rPr>
          <w:iCs/>
          <w:snapToGrid w:val="0"/>
        </w:rPr>
      </w:pPr>
      <w:r w:rsidRPr="00F6617D">
        <w:rPr>
          <w:b/>
          <w:snapToGrid w:val="0"/>
        </w:rPr>
        <w:t>souhlasí a doporučuje Zastupitelstvu Karlovarského kraje</w:t>
      </w:r>
      <w:r w:rsidRPr="00F6617D">
        <w:rPr>
          <w:snapToGrid w:val="0"/>
        </w:rPr>
        <w:t xml:space="preserve"> </w:t>
      </w:r>
      <w:r w:rsidRPr="00F6617D">
        <w:t xml:space="preserve">uložit Krajské správě a údržbě silnic Karlovarského kraje, příspěvkové organizaci, bezodkladně uveřejnit smlouvy v souladu se zákonem č. 340/2015 Sb., o registru smluv, ve znění pozdějších předpisů a to za podmínky, podléhají-li smlouvy povinnostem vyplývajícím z tohoto zákona a současně uložit povinnost zaslat Karlovarskému kraji potvrzení o uveřejnění smluv  </w:t>
      </w:r>
    </w:p>
    <w:p w:rsidR="00163FDA" w:rsidRDefault="00163FDA" w:rsidP="00531C56">
      <w:pPr>
        <w:ind w:left="426" w:hanging="426"/>
        <w:jc w:val="both"/>
        <w:rPr>
          <w:b/>
        </w:rPr>
      </w:pPr>
    </w:p>
    <w:tbl>
      <w:tblPr>
        <w:tblW w:w="0" w:type="auto"/>
        <w:tblLook w:val="00A0" w:firstRow="1" w:lastRow="0" w:firstColumn="1" w:lastColumn="0" w:noHBand="0" w:noVBand="0"/>
      </w:tblPr>
      <w:tblGrid>
        <w:gridCol w:w="603"/>
        <w:gridCol w:w="795"/>
        <w:gridCol w:w="222"/>
        <w:gridCol w:w="736"/>
        <w:gridCol w:w="795"/>
        <w:gridCol w:w="1129"/>
        <w:gridCol w:w="795"/>
      </w:tblGrid>
      <w:tr w:rsidR="00163FDA" w:rsidRPr="00A677EF" w:rsidTr="007A0C0C">
        <w:tc>
          <w:tcPr>
            <w:tcW w:w="0" w:type="auto"/>
            <w:vAlign w:val="center"/>
          </w:tcPr>
          <w:p w:rsidR="00163FDA" w:rsidRPr="00A677EF" w:rsidRDefault="00163FDA" w:rsidP="007A0C0C">
            <w:pPr>
              <w:jc w:val="both"/>
            </w:pPr>
          </w:p>
          <w:p w:rsidR="00163FDA" w:rsidRPr="00A677EF" w:rsidRDefault="00163FDA" w:rsidP="007A0C0C">
            <w:pPr>
              <w:jc w:val="both"/>
            </w:pPr>
            <w:r w:rsidRPr="00A677EF">
              <w:t>pro:</w:t>
            </w:r>
          </w:p>
        </w:tc>
        <w:tc>
          <w:tcPr>
            <w:tcW w:w="0" w:type="auto"/>
            <w:tcMar>
              <w:right w:w="567" w:type="dxa"/>
            </w:tcMar>
            <w:vAlign w:val="center"/>
          </w:tcPr>
          <w:p w:rsidR="00163FDA" w:rsidRPr="00A677EF" w:rsidRDefault="00163FDA" w:rsidP="007A0C0C">
            <w:pPr>
              <w:jc w:val="both"/>
            </w:pPr>
          </w:p>
          <w:p w:rsidR="00163FDA" w:rsidRPr="00A677EF" w:rsidRDefault="00163FDA" w:rsidP="007A0C0C">
            <w:pPr>
              <w:jc w:val="both"/>
            </w:pPr>
            <w:r>
              <w:t>7</w:t>
            </w:r>
          </w:p>
        </w:tc>
        <w:tc>
          <w:tcPr>
            <w:tcW w:w="0" w:type="auto"/>
          </w:tcPr>
          <w:p w:rsidR="00163FDA" w:rsidRPr="00A677EF" w:rsidRDefault="00163FDA" w:rsidP="007A0C0C">
            <w:pPr>
              <w:jc w:val="both"/>
            </w:pPr>
          </w:p>
        </w:tc>
        <w:tc>
          <w:tcPr>
            <w:tcW w:w="0" w:type="auto"/>
            <w:vAlign w:val="center"/>
          </w:tcPr>
          <w:p w:rsidR="00163FDA" w:rsidRPr="00A677EF" w:rsidRDefault="00163FDA" w:rsidP="007A0C0C">
            <w:pPr>
              <w:jc w:val="both"/>
            </w:pPr>
          </w:p>
          <w:p w:rsidR="00163FDA" w:rsidRPr="00A677EF" w:rsidRDefault="00163FDA" w:rsidP="007A0C0C">
            <w:pPr>
              <w:jc w:val="both"/>
            </w:pPr>
            <w:r w:rsidRPr="00A677EF">
              <w:t>proti:</w:t>
            </w:r>
          </w:p>
        </w:tc>
        <w:tc>
          <w:tcPr>
            <w:tcW w:w="0" w:type="auto"/>
            <w:tcMar>
              <w:right w:w="567" w:type="dxa"/>
            </w:tcMar>
            <w:vAlign w:val="center"/>
          </w:tcPr>
          <w:p w:rsidR="00163FDA" w:rsidRPr="00A677EF" w:rsidRDefault="00163FDA" w:rsidP="007A0C0C">
            <w:pPr>
              <w:jc w:val="both"/>
            </w:pPr>
          </w:p>
          <w:p w:rsidR="00163FDA" w:rsidRPr="00A677EF" w:rsidRDefault="00163FDA" w:rsidP="007A0C0C">
            <w:pPr>
              <w:jc w:val="both"/>
            </w:pPr>
            <w:r w:rsidRPr="00A677EF">
              <w:t>0</w:t>
            </w:r>
          </w:p>
        </w:tc>
        <w:tc>
          <w:tcPr>
            <w:tcW w:w="0" w:type="auto"/>
            <w:vAlign w:val="center"/>
          </w:tcPr>
          <w:p w:rsidR="00163FDA" w:rsidRPr="00A677EF" w:rsidRDefault="00163FDA" w:rsidP="007A0C0C">
            <w:pPr>
              <w:jc w:val="both"/>
            </w:pPr>
          </w:p>
          <w:p w:rsidR="00163FDA" w:rsidRPr="00A677EF" w:rsidRDefault="00163FDA" w:rsidP="007A0C0C">
            <w:pPr>
              <w:jc w:val="both"/>
            </w:pPr>
            <w:r w:rsidRPr="00A677EF">
              <w:t>zdržel se:</w:t>
            </w:r>
          </w:p>
        </w:tc>
        <w:tc>
          <w:tcPr>
            <w:tcW w:w="0" w:type="auto"/>
            <w:tcMar>
              <w:right w:w="567" w:type="dxa"/>
            </w:tcMar>
            <w:vAlign w:val="center"/>
          </w:tcPr>
          <w:p w:rsidR="00163FDA" w:rsidRPr="00A677EF" w:rsidRDefault="00163FDA" w:rsidP="007A0C0C">
            <w:pPr>
              <w:jc w:val="both"/>
            </w:pPr>
          </w:p>
          <w:p w:rsidR="00163FDA" w:rsidRPr="00A677EF" w:rsidRDefault="00163FDA" w:rsidP="007A0C0C">
            <w:pPr>
              <w:jc w:val="both"/>
            </w:pPr>
            <w:r>
              <w:t>0</w:t>
            </w:r>
          </w:p>
        </w:tc>
      </w:tr>
    </w:tbl>
    <w:p w:rsidR="00163FDA" w:rsidRDefault="00163FDA" w:rsidP="00531C56">
      <w:pPr>
        <w:ind w:left="426" w:hanging="426"/>
        <w:jc w:val="both"/>
        <w:rPr>
          <w:b/>
        </w:rPr>
      </w:pPr>
    </w:p>
    <w:p w:rsidR="00531C56" w:rsidRDefault="00531C56" w:rsidP="00531C56">
      <w:pPr>
        <w:ind w:left="426" w:hanging="426"/>
        <w:jc w:val="both"/>
        <w:rPr>
          <w:b/>
        </w:rPr>
      </w:pPr>
    </w:p>
    <w:p w:rsidR="00531C56" w:rsidRPr="00A677EF" w:rsidRDefault="00531C56" w:rsidP="00531C56">
      <w:pPr>
        <w:pStyle w:val="Zhlav"/>
        <w:jc w:val="both"/>
        <w:rPr>
          <w:b/>
        </w:rPr>
      </w:pPr>
      <w:r w:rsidRPr="00A677EF">
        <w:rPr>
          <w:b/>
        </w:rPr>
        <w:t xml:space="preserve">Následující bod jednání č. </w:t>
      </w:r>
      <w:r w:rsidR="00163FDA">
        <w:rPr>
          <w:b/>
        </w:rPr>
        <w:t>6</w:t>
      </w:r>
      <w:r w:rsidRPr="00943707">
        <w:rPr>
          <w:b/>
        </w:rPr>
        <w:t xml:space="preserve"> uvedl </w:t>
      </w:r>
      <w:r>
        <w:rPr>
          <w:b/>
        </w:rPr>
        <w:t xml:space="preserve">předseda výboru </w:t>
      </w:r>
      <w:r w:rsidR="00163FDA" w:rsidRPr="0041015B">
        <w:rPr>
          <w:b/>
        </w:rPr>
        <w:t>Ing. Erik Klimeš</w:t>
      </w:r>
      <w:r>
        <w:rPr>
          <w:b/>
        </w:rPr>
        <w:t xml:space="preserve"> a </w:t>
      </w:r>
      <w:r w:rsidRPr="00943707">
        <w:rPr>
          <w:b/>
        </w:rPr>
        <w:t>navrhl hlasování en bloc o bodech</w:t>
      </w:r>
      <w:r w:rsidRPr="00A677EF">
        <w:rPr>
          <w:b/>
        </w:rPr>
        <w:t xml:space="preserve"> č. </w:t>
      </w:r>
      <w:r w:rsidR="00163FDA">
        <w:rPr>
          <w:b/>
        </w:rPr>
        <w:t>6</w:t>
      </w:r>
      <w:r w:rsidRPr="00A677EF">
        <w:rPr>
          <w:b/>
        </w:rPr>
        <w:t xml:space="preserve"> – </w:t>
      </w:r>
      <w:r w:rsidR="00163FDA">
        <w:rPr>
          <w:b/>
        </w:rPr>
        <w:t>7</w:t>
      </w:r>
      <w:r w:rsidRPr="00A677EF">
        <w:rPr>
          <w:b/>
        </w:rPr>
        <w:t>)</w:t>
      </w:r>
      <w:r>
        <w:rPr>
          <w:b/>
        </w:rPr>
        <w:t xml:space="preserve"> </w:t>
      </w:r>
      <w:r w:rsidRPr="00A677EF">
        <w:rPr>
          <w:b/>
        </w:rPr>
        <w:t>a dal o návrhu hlasovat.</w:t>
      </w:r>
    </w:p>
    <w:tbl>
      <w:tblPr>
        <w:tblW w:w="0" w:type="auto"/>
        <w:tblLook w:val="00A0" w:firstRow="1" w:lastRow="0" w:firstColumn="1" w:lastColumn="0" w:noHBand="0" w:noVBand="0"/>
      </w:tblPr>
      <w:tblGrid>
        <w:gridCol w:w="603"/>
        <w:gridCol w:w="795"/>
        <w:gridCol w:w="736"/>
        <w:gridCol w:w="795"/>
        <w:gridCol w:w="1129"/>
        <w:gridCol w:w="795"/>
      </w:tblGrid>
      <w:tr w:rsidR="00531C56" w:rsidRPr="00A677EF" w:rsidTr="003E7427">
        <w:tc>
          <w:tcPr>
            <w:tcW w:w="0" w:type="auto"/>
            <w:vAlign w:val="center"/>
          </w:tcPr>
          <w:p w:rsidR="00531C56" w:rsidRPr="00A677EF" w:rsidRDefault="00531C56" w:rsidP="003E7427">
            <w:pPr>
              <w:jc w:val="both"/>
            </w:pPr>
          </w:p>
          <w:p w:rsidR="00531C56" w:rsidRPr="00A677EF" w:rsidRDefault="00531C56" w:rsidP="003E7427">
            <w:pPr>
              <w:jc w:val="both"/>
            </w:pPr>
            <w:r w:rsidRPr="00A677EF">
              <w:t>pro:</w:t>
            </w:r>
          </w:p>
        </w:tc>
        <w:tc>
          <w:tcPr>
            <w:tcW w:w="0" w:type="auto"/>
            <w:tcMar>
              <w:right w:w="567" w:type="dxa"/>
            </w:tcMar>
            <w:vAlign w:val="center"/>
          </w:tcPr>
          <w:p w:rsidR="00531C56" w:rsidRPr="00A677EF" w:rsidRDefault="00531C56" w:rsidP="003E7427">
            <w:pPr>
              <w:jc w:val="both"/>
            </w:pPr>
          </w:p>
          <w:p w:rsidR="00531C56" w:rsidRPr="00A677EF" w:rsidRDefault="00163FDA" w:rsidP="003E7427">
            <w:pPr>
              <w:jc w:val="both"/>
            </w:pPr>
            <w:r>
              <w:t>7</w:t>
            </w:r>
          </w:p>
        </w:tc>
        <w:tc>
          <w:tcPr>
            <w:tcW w:w="0" w:type="auto"/>
            <w:vAlign w:val="center"/>
          </w:tcPr>
          <w:p w:rsidR="00531C56" w:rsidRPr="00A677EF" w:rsidRDefault="00531C56" w:rsidP="003E7427">
            <w:pPr>
              <w:jc w:val="both"/>
            </w:pPr>
          </w:p>
          <w:p w:rsidR="00531C56" w:rsidRPr="00A677EF" w:rsidRDefault="00531C56" w:rsidP="003E7427">
            <w:pPr>
              <w:jc w:val="both"/>
            </w:pPr>
            <w:r w:rsidRPr="00A677EF">
              <w:t>proti:</w:t>
            </w:r>
          </w:p>
        </w:tc>
        <w:tc>
          <w:tcPr>
            <w:tcW w:w="0" w:type="auto"/>
            <w:tcMar>
              <w:right w:w="567" w:type="dxa"/>
            </w:tcMar>
            <w:vAlign w:val="center"/>
          </w:tcPr>
          <w:p w:rsidR="0089599F" w:rsidRDefault="0089599F" w:rsidP="003E7427">
            <w:pPr>
              <w:jc w:val="both"/>
            </w:pPr>
          </w:p>
          <w:p w:rsidR="0089599F" w:rsidRDefault="0089599F" w:rsidP="003E7427">
            <w:pPr>
              <w:jc w:val="both"/>
            </w:pPr>
          </w:p>
          <w:p w:rsidR="00531C56" w:rsidRPr="00A677EF" w:rsidRDefault="0089599F" w:rsidP="003E7427">
            <w:pPr>
              <w:jc w:val="both"/>
            </w:pPr>
            <w:r>
              <w:t>0</w:t>
            </w:r>
          </w:p>
          <w:p w:rsidR="00531C56" w:rsidRPr="00A677EF" w:rsidRDefault="00531C56" w:rsidP="003E7427">
            <w:pPr>
              <w:ind w:left="-3369"/>
              <w:jc w:val="both"/>
            </w:pPr>
            <w:r w:rsidRPr="00A677EF">
              <w:t>0</w:t>
            </w:r>
          </w:p>
        </w:tc>
        <w:tc>
          <w:tcPr>
            <w:tcW w:w="0" w:type="auto"/>
            <w:vAlign w:val="center"/>
          </w:tcPr>
          <w:p w:rsidR="00531C56" w:rsidRPr="00A677EF" w:rsidRDefault="00531C56" w:rsidP="003E7427">
            <w:pPr>
              <w:jc w:val="both"/>
            </w:pPr>
          </w:p>
          <w:p w:rsidR="00531C56" w:rsidRPr="00A677EF" w:rsidRDefault="00531C56" w:rsidP="003E7427">
            <w:pPr>
              <w:jc w:val="both"/>
            </w:pPr>
            <w:r w:rsidRPr="00A677EF">
              <w:t>zdržel se:</w:t>
            </w:r>
          </w:p>
        </w:tc>
        <w:tc>
          <w:tcPr>
            <w:tcW w:w="0" w:type="auto"/>
            <w:tcMar>
              <w:right w:w="567" w:type="dxa"/>
            </w:tcMar>
            <w:vAlign w:val="center"/>
          </w:tcPr>
          <w:p w:rsidR="00531C56" w:rsidRPr="00A677EF" w:rsidRDefault="00531C56" w:rsidP="003E7427">
            <w:pPr>
              <w:jc w:val="both"/>
            </w:pPr>
          </w:p>
          <w:p w:rsidR="00531C56" w:rsidRPr="00A677EF" w:rsidRDefault="00531C56" w:rsidP="003E7427">
            <w:pPr>
              <w:jc w:val="both"/>
            </w:pPr>
            <w:r>
              <w:t>0</w:t>
            </w:r>
          </w:p>
        </w:tc>
      </w:tr>
    </w:tbl>
    <w:p w:rsidR="00531C56" w:rsidRPr="00A677EF" w:rsidRDefault="00531C56" w:rsidP="00531C56">
      <w:pPr>
        <w:pStyle w:val="Zhlav"/>
        <w:jc w:val="both"/>
      </w:pPr>
    </w:p>
    <w:p w:rsidR="00531C56" w:rsidRPr="00A677EF" w:rsidRDefault="00531C56" w:rsidP="00531C56">
      <w:pPr>
        <w:pStyle w:val="Zhlav"/>
        <w:jc w:val="both"/>
      </w:pPr>
    </w:p>
    <w:p w:rsidR="00531C56" w:rsidRPr="00A677EF" w:rsidRDefault="00531C56" w:rsidP="00531C56">
      <w:pPr>
        <w:pStyle w:val="Zhlav"/>
        <w:jc w:val="both"/>
        <w:rPr>
          <w:b/>
        </w:rPr>
      </w:pPr>
      <w:r w:rsidRPr="00A677EF">
        <w:rPr>
          <w:b/>
        </w:rPr>
        <w:t xml:space="preserve">Poté členové výboru hlasovali en bloc o bodech č. </w:t>
      </w:r>
      <w:r w:rsidR="00163FDA">
        <w:rPr>
          <w:b/>
        </w:rPr>
        <w:t>6</w:t>
      </w:r>
      <w:r w:rsidRPr="00A677EF">
        <w:rPr>
          <w:b/>
        </w:rPr>
        <w:t xml:space="preserve"> – </w:t>
      </w:r>
      <w:r w:rsidR="00163FDA">
        <w:rPr>
          <w:b/>
        </w:rPr>
        <w:t>7</w:t>
      </w:r>
      <w:r w:rsidRPr="00A677EF">
        <w:rPr>
          <w:b/>
        </w:rPr>
        <w:t>)</w:t>
      </w:r>
      <w:r>
        <w:rPr>
          <w:b/>
        </w:rPr>
        <w:t xml:space="preserve"> </w:t>
      </w:r>
      <w:r w:rsidRPr="00A677EF">
        <w:rPr>
          <w:b/>
        </w:rPr>
        <w:t>a předložená usnesení těchto bodů schválili.</w:t>
      </w:r>
    </w:p>
    <w:p w:rsidR="00531C56" w:rsidRPr="00A677EF" w:rsidRDefault="00531C56" w:rsidP="00531C56">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531C56" w:rsidRPr="00A677EF" w:rsidTr="003E7427">
        <w:tc>
          <w:tcPr>
            <w:tcW w:w="0" w:type="auto"/>
            <w:vAlign w:val="center"/>
          </w:tcPr>
          <w:p w:rsidR="00531C56" w:rsidRPr="00A677EF" w:rsidRDefault="00531C56" w:rsidP="003E7427">
            <w:pPr>
              <w:jc w:val="both"/>
            </w:pPr>
          </w:p>
          <w:p w:rsidR="00531C56" w:rsidRPr="00A677EF" w:rsidRDefault="00531C56" w:rsidP="003E7427">
            <w:pPr>
              <w:jc w:val="both"/>
            </w:pPr>
            <w:r w:rsidRPr="00A677EF">
              <w:t>pro:</w:t>
            </w:r>
          </w:p>
        </w:tc>
        <w:tc>
          <w:tcPr>
            <w:tcW w:w="0" w:type="auto"/>
            <w:tcMar>
              <w:right w:w="567" w:type="dxa"/>
            </w:tcMar>
            <w:vAlign w:val="center"/>
          </w:tcPr>
          <w:p w:rsidR="00531C56" w:rsidRPr="00A677EF" w:rsidRDefault="00531C56" w:rsidP="003E7427">
            <w:pPr>
              <w:jc w:val="both"/>
            </w:pPr>
          </w:p>
          <w:p w:rsidR="00531C56" w:rsidRPr="00A677EF" w:rsidRDefault="007963B8" w:rsidP="003E7427">
            <w:pPr>
              <w:jc w:val="both"/>
            </w:pPr>
            <w:r>
              <w:t>7</w:t>
            </w:r>
          </w:p>
        </w:tc>
        <w:tc>
          <w:tcPr>
            <w:tcW w:w="0" w:type="auto"/>
            <w:vAlign w:val="center"/>
          </w:tcPr>
          <w:p w:rsidR="00531C56" w:rsidRPr="00A677EF" w:rsidRDefault="00531C56" w:rsidP="003E7427">
            <w:pPr>
              <w:jc w:val="both"/>
            </w:pPr>
          </w:p>
          <w:p w:rsidR="00531C56" w:rsidRPr="00A677EF" w:rsidRDefault="00531C56" w:rsidP="003E7427">
            <w:pPr>
              <w:jc w:val="both"/>
            </w:pPr>
            <w:r w:rsidRPr="00A677EF">
              <w:t>proti:</w:t>
            </w:r>
          </w:p>
        </w:tc>
        <w:tc>
          <w:tcPr>
            <w:tcW w:w="0" w:type="auto"/>
            <w:tcMar>
              <w:right w:w="567" w:type="dxa"/>
            </w:tcMar>
            <w:vAlign w:val="center"/>
          </w:tcPr>
          <w:p w:rsidR="00531C56" w:rsidRPr="00A677EF" w:rsidRDefault="00531C56" w:rsidP="003E7427">
            <w:pPr>
              <w:jc w:val="both"/>
            </w:pPr>
          </w:p>
          <w:p w:rsidR="00531C56" w:rsidRPr="00A677EF" w:rsidRDefault="00531C56" w:rsidP="003E7427">
            <w:pPr>
              <w:jc w:val="both"/>
            </w:pPr>
            <w:r w:rsidRPr="00A677EF">
              <w:t>0</w:t>
            </w:r>
          </w:p>
        </w:tc>
        <w:tc>
          <w:tcPr>
            <w:tcW w:w="0" w:type="auto"/>
            <w:vAlign w:val="center"/>
          </w:tcPr>
          <w:p w:rsidR="00531C56" w:rsidRPr="00A677EF" w:rsidRDefault="00531C56" w:rsidP="003E7427">
            <w:pPr>
              <w:jc w:val="both"/>
            </w:pPr>
          </w:p>
          <w:p w:rsidR="00531C56" w:rsidRPr="00A677EF" w:rsidRDefault="00531C56" w:rsidP="003E7427">
            <w:pPr>
              <w:jc w:val="both"/>
            </w:pPr>
            <w:r w:rsidRPr="00A677EF">
              <w:t>zdržel se:</w:t>
            </w:r>
          </w:p>
        </w:tc>
        <w:tc>
          <w:tcPr>
            <w:tcW w:w="0" w:type="auto"/>
            <w:tcMar>
              <w:right w:w="567" w:type="dxa"/>
            </w:tcMar>
            <w:vAlign w:val="center"/>
          </w:tcPr>
          <w:p w:rsidR="00531C56" w:rsidRPr="00A677EF" w:rsidRDefault="00531C56" w:rsidP="003E7427">
            <w:pPr>
              <w:jc w:val="both"/>
            </w:pPr>
          </w:p>
          <w:p w:rsidR="00531C56" w:rsidRPr="00A677EF" w:rsidRDefault="00531C56" w:rsidP="003E7427">
            <w:pPr>
              <w:jc w:val="both"/>
            </w:pPr>
            <w:r>
              <w:t>0</w:t>
            </w:r>
          </w:p>
        </w:tc>
      </w:tr>
    </w:tbl>
    <w:p w:rsidR="00531C56" w:rsidRDefault="00531C56" w:rsidP="00531C56">
      <w:pPr>
        <w:ind w:left="426" w:hanging="426"/>
        <w:jc w:val="both"/>
        <w:rPr>
          <w:b/>
        </w:rPr>
      </w:pPr>
    </w:p>
    <w:p w:rsidR="00531C56" w:rsidRPr="00A677EF" w:rsidRDefault="00531C56" w:rsidP="006A7D86">
      <w:pPr>
        <w:jc w:val="both"/>
        <w:rPr>
          <w:b/>
        </w:rPr>
      </w:pPr>
    </w:p>
    <w:p w:rsidR="00620FF4" w:rsidRPr="00D35486" w:rsidRDefault="00D35486" w:rsidP="00F6617D">
      <w:pPr>
        <w:pStyle w:val="Odstavecseseznamem"/>
        <w:numPr>
          <w:ilvl w:val="0"/>
          <w:numId w:val="43"/>
        </w:numPr>
        <w:ind w:left="284"/>
        <w:jc w:val="both"/>
        <w:rPr>
          <w:b/>
        </w:rPr>
      </w:pPr>
      <w:r w:rsidRPr="00D35486">
        <w:rPr>
          <w:b/>
          <w:bCs/>
        </w:rPr>
        <w:t>Prodej nemovité věci z majetku Karlovarského kraje do majetku fyzické osoby – část pozemku p.p.č. 1385/1 v k.ú. Chyše</w:t>
      </w:r>
    </w:p>
    <w:p w:rsidR="00620FF4" w:rsidRDefault="00620FF4" w:rsidP="00620FF4">
      <w:pPr>
        <w:jc w:val="both"/>
      </w:pPr>
    </w:p>
    <w:p w:rsidR="00066B1F" w:rsidRPr="000F6F3D" w:rsidRDefault="00066B1F" w:rsidP="00066B1F">
      <w:pPr>
        <w:pStyle w:val="Zkladntext"/>
        <w:jc w:val="both"/>
        <w:rPr>
          <w:i/>
          <w:iCs/>
        </w:rPr>
      </w:pPr>
      <w:r w:rsidRPr="000F6F3D">
        <w:rPr>
          <w:i/>
          <w:iCs/>
        </w:rPr>
        <w:t xml:space="preserve">usnesení č. </w:t>
      </w:r>
      <w:r w:rsidR="003F7228">
        <w:rPr>
          <w:i/>
          <w:iCs/>
        </w:rPr>
        <w:t>162</w:t>
      </w:r>
      <w:r w:rsidRPr="000F6F3D">
        <w:rPr>
          <w:i/>
          <w:iCs/>
        </w:rPr>
        <w:t>/</w:t>
      </w:r>
      <w:r w:rsidR="003F7228">
        <w:rPr>
          <w:i/>
          <w:iCs/>
        </w:rPr>
        <w:t>08</w:t>
      </w:r>
      <w:r>
        <w:rPr>
          <w:i/>
          <w:iCs/>
        </w:rPr>
        <w:t>/</w:t>
      </w:r>
      <w:r w:rsidRPr="000F6F3D">
        <w:rPr>
          <w:i/>
          <w:iCs/>
        </w:rPr>
        <w:t>1</w:t>
      </w:r>
      <w:r w:rsidR="003F7228">
        <w:rPr>
          <w:i/>
          <w:iCs/>
        </w:rPr>
        <w:t>8</w:t>
      </w:r>
    </w:p>
    <w:p w:rsidR="00066B1F" w:rsidRPr="000F6F3D" w:rsidRDefault="00066B1F" w:rsidP="00066B1F">
      <w:pPr>
        <w:pStyle w:val="Zkladntext"/>
        <w:jc w:val="both"/>
        <w:rPr>
          <w:b w:val="0"/>
          <w:bCs w:val="0"/>
        </w:rPr>
      </w:pPr>
    </w:p>
    <w:p w:rsidR="00066B1F" w:rsidRDefault="00066B1F" w:rsidP="00066B1F">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0F6F3D">
        <w:rPr>
          <w:b/>
          <w:iCs/>
          <w:snapToGrid w:val="0"/>
        </w:rPr>
        <w:t>:</w:t>
      </w:r>
    </w:p>
    <w:p w:rsidR="00531C56" w:rsidRDefault="00531C56" w:rsidP="00066B1F">
      <w:pPr>
        <w:widowControl w:val="0"/>
        <w:jc w:val="both"/>
        <w:rPr>
          <w:b/>
          <w:iCs/>
          <w:snapToGrid w:val="0"/>
        </w:rPr>
      </w:pPr>
    </w:p>
    <w:p w:rsidR="00F6617D" w:rsidRPr="00F6617D" w:rsidRDefault="00F6617D" w:rsidP="00F6617D">
      <w:pPr>
        <w:widowControl w:val="0"/>
        <w:numPr>
          <w:ilvl w:val="0"/>
          <w:numId w:val="3"/>
        </w:numPr>
        <w:jc w:val="both"/>
        <w:rPr>
          <w:b/>
          <w:iCs/>
          <w:snapToGrid w:val="0"/>
        </w:rPr>
      </w:pPr>
      <w:r w:rsidRPr="00F6617D">
        <w:rPr>
          <w:b/>
        </w:rPr>
        <w:t xml:space="preserve">souhlasí a doporučuje Zastupitelstvu Karlovarského kraje ke schválení </w:t>
      </w:r>
      <w:r w:rsidRPr="00F6617D">
        <w:t>prodej části pozemku p.p.č. 1385/1, která byla oddělena geometrickým plánem č. 428-4/2018 z původního pozemku p.p.č. 1385/1 a označena novým parcelním číslem jako pozemek p.p.č. 1385/7 o výměře 34 m</w:t>
      </w:r>
      <w:r w:rsidRPr="00F6617D">
        <w:rPr>
          <w:position w:val="5"/>
        </w:rPr>
        <w:t>2</w:t>
      </w:r>
      <w:r w:rsidRPr="00F6617D">
        <w:t xml:space="preserve"> v k.ú. a obci Chyše konkrétnímu zájemci, a to formou kupní smlouvy mezi Karlovarským krajem, zastoupeným Krajskou správou a údržbou silnic Karlovarského kraje, příspěvkovou organizací (jako prodávající na straně jedné) a Bc. Michaelem Madejem, bytem </w:t>
      </w:r>
      <w:r w:rsidR="00F617F0">
        <w:t>XXXXXXXX</w:t>
      </w:r>
      <w:r w:rsidRPr="00F6617D">
        <w:t>, PSČ 357 35 Chodov (jako kupující na straně druhé), za dohodnutou kupní cenu, která byla stanovena znaleckým posudkem č. 325/1/4/2018 ze dne 27.04.2018, ve výši 5 100 Kč za předpokladu, že do skončení uveřejnění záměru Karlovarského kraje prodat výše uvedenou nemovitou věc na své úřední desce před jednáním zastupitelstva, které má tento prodej projednat, nepředloží jiný zájemce svou nabídku, a tím převést předmětnou nemovitou věc z vlastnictví Karlovarského kraje do vlastnictví Bc. Michaela Madeje</w:t>
      </w:r>
    </w:p>
    <w:p w:rsidR="00F6617D" w:rsidRPr="00F6617D" w:rsidRDefault="00F6617D" w:rsidP="00F6617D">
      <w:pPr>
        <w:widowControl w:val="0"/>
        <w:jc w:val="both"/>
        <w:rPr>
          <w:b/>
          <w:iCs/>
          <w:snapToGrid w:val="0"/>
        </w:rPr>
      </w:pPr>
    </w:p>
    <w:p w:rsidR="00F6617D" w:rsidRPr="00F6617D" w:rsidRDefault="00F6617D" w:rsidP="00F6617D">
      <w:pPr>
        <w:widowControl w:val="0"/>
        <w:numPr>
          <w:ilvl w:val="0"/>
          <w:numId w:val="3"/>
        </w:numPr>
        <w:jc w:val="both"/>
        <w:rPr>
          <w:iCs/>
          <w:snapToGrid w:val="0"/>
        </w:rPr>
      </w:pPr>
      <w:r w:rsidRPr="00F6617D">
        <w:rPr>
          <w:b/>
          <w:snapToGrid w:val="0"/>
        </w:rPr>
        <w:t>souhlasí a doporučuje Zastupitelstvu Karlovarského kraje</w:t>
      </w:r>
      <w:r w:rsidRPr="00F6617D">
        <w:rPr>
          <w:snapToGrid w:val="0"/>
        </w:rPr>
        <w:t xml:space="preserve"> </w:t>
      </w:r>
      <w:r w:rsidRPr="00F6617D">
        <w:t>uložit Krajské správě a údržbě silnic Karlovarského kraje, příspěvkové organizaci, realizovat kroky k uzavření předmětné kupní smlouvy</w:t>
      </w:r>
    </w:p>
    <w:p w:rsidR="00F6617D" w:rsidRPr="00F6617D" w:rsidRDefault="00F6617D" w:rsidP="00F6617D">
      <w:pPr>
        <w:widowControl w:val="0"/>
        <w:jc w:val="both"/>
        <w:rPr>
          <w:iCs/>
          <w:snapToGrid w:val="0"/>
        </w:rPr>
      </w:pPr>
    </w:p>
    <w:p w:rsidR="00F6617D" w:rsidRPr="00F6617D" w:rsidRDefault="00F6617D" w:rsidP="00F6617D">
      <w:pPr>
        <w:widowControl w:val="0"/>
        <w:numPr>
          <w:ilvl w:val="0"/>
          <w:numId w:val="3"/>
        </w:numPr>
        <w:jc w:val="both"/>
        <w:rPr>
          <w:iCs/>
          <w:snapToGrid w:val="0"/>
        </w:rPr>
      </w:pPr>
      <w:r w:rsidRPr="00F6617D">
        <w:rPr>
          <w:b/>
          <w:snapToGrid w:val="0"/>
        </w:rPr>
        <w:t>souhlasí a doporučuje Zastupitelstvu Karlovarského kraje</w:t>
      </w:r>
      <w:r w:rsidRPr="00F6617D">
        <w:rPr>
          <w:snapToGrid w:val="0"/>
        </w:rPr>
        <w:t xml:space="preserve"> </w:t>
      </w:r>
      <w:r w:rsidRPr="00F6617D">
        <w:t>zmocnit Krajskou správu a údržbu silnic Karlovarského kraje, příspěvkovou organizaci, k podpisu předmětné kupní smlouvy</w:t>
      </w:r>
    </w:p>
    <w:p w:rsidR="00F6617D" w:rsidRPr="00F6617D" w:rsidRDefault="00F6617D" w:rsidP="00F6617D">
      <w:pPr>
        <w:pStyle w:val="Odstavecseseznamem"/>
      </w:pPr>
    </w:p>
    <w:p w:rsidR="00F6617D" w:rsidRPr="00F6617D" w:rsidRDefault="00F6617D" w:rsidP="00F6617D">
      <w:pPr>
        <w:widowControl w:val="0"/>
        <w:numPr>
          <w:ilvl w:val="0"/>
          <w:numId w:val="3"/>
        </w:numPr>
        <w:jc w:val="both"/>
        <w:rPr>
          <w:iCs/>
          <w:snapToGrid w:val="0"/>
        </w:rPr>
      </w:pPr>
      <w:r w:rsidRPr="00F6617D">
        <w:rPr>
          <w:b/>
          <w:snapToGrid w:val="0"/>
        </w:rPr>
        <w:t>souhlasí a doporučuje Zastupitelstvu Karlovarského kraje</w:t>
      </w:r>
      <w:r w:rsidRPr="00F6617D">
        <w:rPr>
          <w:snapToGrid w:val="0"/>
        </w:rPr>
        <w:t xml:space="preserve"> </w:t>
      </w:r>
      <w:r w:rsidRPr="00F6617D">
        <w:t xml:space="preserve">uložit Krajské správě a údržbě silnic Karlovarského kraje, příspěvkové organizaci, bezodkladně uveřejnit smlouvu v souladu se zákonem č. 340/2015 Sb., o registru smluv, ve znění pozdějších předpisů a to za podmínky, podléhá-li smlouva povinnostem vyplývajícím z tohoto zákona a současně uložit povinnost zaslat Karlovarskému kraji potvrzení o uveřejnění smlouvy  </w:t>
      </w:r>
    </w:p>
    <w:tbl>
      <w:tblPr>
        <w:tblW w:w="13506" w:type="dxa"/>
        <w:tblLook w:val="00A0" w:firstRow="1" w:lastRow="0" w:firstColumn="1" w:lastColumn="0" w:noHBand="0" w:noVBand="0"/>
      </w:tblPr>
      <w:tblGrid>
        <w:gridCol w:w="903"/>
        <w:gridCol w:w="2770"/>
        <w:gridCol w:w="903"/>
        <w:gridCol w:w="2770"/>
        <w:gridCol w:w="903"/>
        <w:gridCol w:w="2770"/>
        <w:gridCol w:w="681"/>
        <w:gridCol w:w="222"/>
        <w:gridCol w:w="681"/>
        <w:gridCol w:w="222"/>
        <w:gridCol w:w="681"/>
      </w:tblGrid>
      <w:tr w:rsidR="00066B1F" w:rsidRPr="00A677EF" w:rsidTr="00531C56">
        <w:trPr>
          <w:gridAfter w:val="5"/>
        </w:trPr>
        <w:tc>
          <w:tcPr>
            <w:tcW w:w="0" w:type="auto"/>
            <w:vAlign w:val="center"/>
          </w:tcPr>
          <w:p w:rsidR="00066B1F" w:rsidRPr="00A677EF" w:rsidRDefault="00066B1F" w:rsidP="00066B1F">
            <w:pPr>
              <w:jc w:val="both"/>
            </w:pPr>
          </w:p>
        </w:tc>
        <w:tc>
          <w:tcPr>
            <w:tcW w:w="0" w:type="auto"/>
            <w:tcMar>
              <w:right w:w="567" w:type="dxa"/>
            </w:tcMar>
            <w:vAlign w:val="center"/>
          </w:tcPr>
          <w:p w:rsidR="00066B1F" w:rsidRPr="00A677EF" w:rsidRDefault="00066B1F" w:rsidP="00066B1F">
            <w:pPr>
              <w:jc w:val="both"/>
            </w:pPr>
          </w:p>
        </w:tc>
        <w:tc>
          <w:tcPr>
            <w:tcW w:w="0" w:type="auto"/>
            <w:vAlign w:val="center"/>
          </w:tcPr>
          <w:p w:rsidR="00066B1F" w:rsidRPr="00A677EF" w:rsidRDefault="00066B1F" w:rsidP="00066B1F">
            <w:pPr>
              <w:jc w:val="both"/>
            </w:pPr>
          </w:p>
        </w:tc>
        <w:tc>
          <w:tcPr>
            <w:tcW w:w="0" w:type="auto"/>
            <w:tcMar>
              <w:right w:w="567" w:type="dxa"/>
            </w:tcMar>
            <w:vAlign w:val="center"/>
          </w:tcPr>
          <w:p w:rsidR="00066B1F" w:rsidRPr="00A677EF" w:rsidRDefault="00066B1F" w:rsidP="00066B1F">
            <w:pPr>
              <w:jc w:val="both"/>
            </w:pPr>
          </w:p>
        </w:tc>
        <w:tc>
          <w:tcPr>
            <w:tcW w:w="0" w:type="auto"/>
            <w:vAlign w:val="center"/>
          </w:tcPr>
          <w:p w:rsidR="00066B1F" w:rsidRPr="00A677EF" w:rsidRDefault="00066B1F" w:rsidP="00066B1F">
            <w:pPr>
              <w:jc w:val="both"/>
            </w:pPr>
          </w:p>
        </w:tc>
        <w:tc>
          <w:tcPr>
            <w:tcW w:w="0" w:type="auto"/>
            <w:tcMar>
              <w:right w:w="567" w:type="dxa"/>
            </w:tcMar>
            <w:vAlign w:val="center"/>
          </w:tcPr>
          <w:p w:rsidR="00066B1F" w:rsidRPr="00A677EF" w:rsidRDefault="00066B1F" w:rsidP="00066B1F">
            <w:pPr>
              <w:jc w:val="both"/>
            </w:pPr>
          </w:p>
        </w:tc>
      </w:tr>
      <w:tr w:rsidR="009A13BB" w:rsidRPr="002E565B" w:rsidTr="00F6617D">
        <w:tc>
          <w:tcPr>
            <w:tcW w:w="11011" w:type="dxa"/>
            <w:gridSpan w:val="6"/>
            <w:vAlign w:val="center"/>
          </w:tcPr>
          <w:p w:rsidR="00EF2F11" w:rsidRPr="002E565B" w:rsidRDefault="00EF2F11" w:rsidP="009A13BB">
            <w:pPr>
              <w:jc w:val="both"/>
              <w:rPr>
                <w:b/>
              </w:rPr>
            </w:pPr>
          </w:p>
        </w:tc>
        <w:tc>
          <w:tcPr>
            <w:tcW w:w="0" w:type="auto"/>
            <w:tcMar>
              <w:right w:w="567" w:type="dxa"/>
            </w:tcMar>
            <w:vAlign w:val="center"/>
          </w:tcPr>
          <w:p w:rsidR="009A13BB" w:rsidRPr="002E565B" w:rsidRDefault="009A13BB" w:rsidP="009A13BB">
            <w:pPr>
              <w:jc w:val="both"/>
              <w:rPr>
                <w:b/>
              </w:rPr>
            </w:pPr>
          </w:p>
        </w:tc>
        <w:tc>
          <w:tcPr>
            <w:tcW w:w="0" w:type="auto"/>
            <w:vAlign w:val="center"/>
          </w:tcPr>
          <w:p w:rsidR="009A13BB" w:rsidRPr="002E565B" w:rsidRDefault="009A13BB" w:rsidP="009A13BB">
            <w:pPr>
              <w:jc w:val="both"/>
              <w:rPr>
                <w:b/>
              </w:rPr>
            </w:pPr>
          </w:p>
        </w:tc>
        <w:tc>
          <w:tcPr>
            <w:tcW w:w="0" w:type="auto"/>
            <w:tcMar>
              <w:right w:w="567" w:type="dxa"/>
            </w:tcMar>
            <w:vAlign w:val="center"/>
          </w:tcPr>
          <w:p w:rsidR="009A13BB" w:rsidRPr="002E565B" w:rsidRDefault="009A13BB" w:rsidP="009A13BB">
            <w:pPr>
              <w:jc w:val="both"/>
              <w:rPr>
                <w:b/>
              </w:rPr>
            </w:pPr>
          </w:p>
        </w:tc>
        <w:tc>
          <w:tcPr>
            <w:tcW w:w="0" w:type="auto"/>
            <w:vAlign w:val="center"/>
          </w:tcPr>
          <w:p w:rsidR="009A13BB" w:rsidRPr="002E565B" w:rsidRDefault="009A13BB" w:rsidP="009A13BB">
            <w:pPr>
              <w:jc w:val="both"/>
              <w:rPr>
                <w:b/>
              </w:rPr>
            </w:pPr>
          </w:p>
        </w:tc>
        <w:tc>
          <w:tcPr>
            <w:tcW w:w="0" w:type="auto"/>
            <w:tcMar>
              <w:right w:w="567" w:type="dxa"/>
            </w:tcMar>
            <w:vAlign w:val="center"/>
          </w:tcPr>
          <w:p w:rsidR="009A13BB" w:rsidRPr="002E565B" w:rsidRDefault="009A13BB" w:rsidP="009A13BB">
            <w:pPr>
              <w:jc w:val="both"/>
              <w:rPr>
                <w:b/>
              </w:rPr>
            </w:pPr>
          </w:p>
        </w:tc>
      </w:tr>
    </w:tbl>
    <w:p w:rsidR="00620FF4" w:rsidRPr="00D35486" w:rsidRDefault="00D35486" w:rsidP="00F6617D">
      <w:pPr>
        <w:numPr>
          <w:ilvl w:val="0"/>
          <w:numId w:val="43"/>
        </w:numPr>
        <w:tabs>
          <w:tab w:val="num" w:pos="3621"/>
        </w:tabs>
        <w:ind w:left="360" w:hanging="502"/>
        <w:jc w:val="both"/>
        <w:rPr>
          <w:b/>
        </w:rPr>
      </w:pPr>
      <w:r w:rsidRPr="00D35486">
        <w:rPr>
          <w:b/>
          <w:bCs/>
        </w:rPr>
        <w:t>Prodej nemovité věci z majetku Karlovarského kraje do majetku společnosti Shell Czech Republic a.s. – pozemek p.p.č. 2299/29 v k.ú. Cheb</w:t>
      </w:r>
    </w:p>
    <w:p w:rsidR="00620FF4" w:rsidRPr="00644D55" w:rsidRDefault="00620FF4" w:rsidP="00620FF4">
      <w:pPr>
        <w:jc w:val="both"/>
      </w:pPr>
    </w:p>
    <w:p w:rsidR="005830AF" w:rsidRPr="00644D55" w:rsidRDefault="005830AF" w:rsidP="005830AF">
      <w:pPr>
        <w:pStyle w:val="Zkladntext"/>
        <w:jc w:val="both"/>
        <w:rPr>
          <w:i/>
          <w:iCs/>
        </w:rPr>
      </w:pPr>
      <w:r w:rsidRPr="00644D55">
        <w:rPr>
          <w:i/>
          <w:iCs/>
        </w:rPr>
        <w:t xml:space="preserve">usnesení č. </w:t>
      </w:r>
      <w:r w:rsidR="003F7228">
        <w:rPr>
          <w:i/>
          <w:iCs/>
        </w:rPr>
        <w:t>1</w:t>
      </w:r>
      <w:r w:rsidR="00640598">
        <w:rPr>
          <w:i/>
          <w:iCs/>
        </w:rPr>
        <w:t>6</w:t>
      </w:r>
      <w:r w:rsidR="003F7228">
        <w:rPr>
          <w:i/>
          <w:iCs/>
        </w:rPr>
        <w:t>3</w:t>
      </w:r>
      <w:r w:rsidR="008F0A4F">
        <w:rPr>
          <w:i/>
          <w:iCs/>
        </w:rPr>
        <w:t>/</w:t>
      </w:r>
      <w:r w:rsidR="003F7228">
        <w:rPr>
          <w:i/>
          <w:iCs/>
        </w:rPr>
        <w:t>08</w:t>
      </w:r>
      <w:r w:rsidR="008509B9" w:rsidRPr="00644D55">
        <w:rPr>
          <w:i/>
          <w:iCs/>
        </w:rPr>
        <w:t>/1</w:t>
      </w:r>
      <w:r w:rsidR="003F7228">
        <w:rPr>
          <w:i/>
          <w:iCs/>
        </w:rPr>
        <w:t>8</w:t>
      </w:r>
      <w:r w:rsidRPr="00644D55">
        <w:rPr>
          <w:i/>
          <w:iCs/>
        </w:rPr>
        <w:t xml:space="preserve">  </w:t>
      </w:r>
    </w:p>
    <w:p w:rsidR="005830AF" w:rsidRPr="00644D55" w:rsidRDefault="005830AF" w:rsidP="005830AF">
      <w:pPr>
        <w:pStyle w:val="Zkladntext"/>
        <w:jc w:val="both"/>
        <w:rPr>
          <w:b w:val="0"/>
          <w:bCs w:val="0"/>
        </w:rPr>
      </w:pPr>
    </w:p>
    <w:p w:rsidR="0001042C" w:rsidRDefault="0001042C" w:rsidP="0001042C">
      <w:pPr>
        <w:widowControl w:val="0"/>
        <w:jc w:val="both"/>
        <w:rPr>
          <w:b/>
          <w:iCs/>
          <w:snapToGrid w:val="0"/>
          <w:sz w:val="22"/>
          <w:szCs w:val="22"/>
        </w:rPr>
      </w:pPr>
      <w:r w:rsidRPr="009B386E">
        <w:rPr>
          <w:b/>
          <w:iCs/>
          <w:snapToGrid w:val="0"/>
          <w:sz w:val="22"/>
          <w:szCs w:val="22"/>
        </w:rPr>
        <w:t>Výbor pro hospodařen</w:t>
      </w:r>
      <w:r>
        <w:rPr>
          <w:b/>
          <w:iCs/>
          <w:snapToGrid w:val="0"/>
          <w:sz w:val="22"/>
          <w:szCs w:val="22"/>
        </w:rPr>
        <w:t>í s majetkem a pro likvidaci nepotřebného majetku:</w:t>
      </w:r>
    </w:p>
    <w:p w:rsidR="00752395" w:rsidRDefault="00752395" w:rsidP="0001042C">
      <w:pPr>
        <w:widowControl w:val="0"/>
        <w:jc w:val="both"/>
        <w:rPr>
          <w:b/>
          <w:sz w:val="22"/>
          <w:szCs w:val="22"/>
          <w:u w:val="single"/>
        </w:rPr>
      </w:pPr>
    </w:p>
    <w:p w:rsidR="00F6617D" w:rsidRPr="00F6617D" w:rsidRDefault="00F6617D" w:rsidP="00F6617D">
      <w:pPr>
        <w:widowControl w:val="0"/>
        <w:numPr>
          <w:ilvl w:val="0"/>
          <w:numId w:val="3"/>
        </w:numPr>
        <w:jc w:val="both"/>
        <w:rPr>
          <w:b/>
          <w:iCs/>
          <w:snapToGrid w:val="0"/>
        </w:rPr>
      </w:pPr>
      <w:r w:rsidRPr="00F6617D">
        <w:rPr>
          <w:b/>
        </w:rPr>
        <w:t xml:space="preserve">souhlasí a doporučuje Zastupitelstvu Karlovarského kraje ke schválení </w:t>
      </w:r>
      <w:r w:rsidRPr="00F6617D">
        <w:t>prodej pozemku p.p.č. 2299/29 o výměře 127 m</w:t>
      </w:r>
      <w:r w:rsidRPr="00F6617D">
        <w:rPr>
          <w:position w:val="5"/>
        </w:rPr>
        <w:t>2</w:t>
      </w:r>
      <w:r w:rsidRPr="00F6617D">
        <w:t xml:space="preserve"> v k.ú. a obci Cheb konkrétnímu zájemci, a to formou kupní smlouvy mezi Karlovarským krajem, zastoupeným Krajskou správou a údržbou silnic Karlovarského kraje, příspěvkovou organizací (jako prodávající na straně jedné) a společností Shell Czech Republic a.s., se sídlem Antala Staška 2027/77, Praha 4, PSČ 140 00, IČO 15890554, zastoupenou Ing. Igorem Kurucem, místopředsedou představenstva (jako kupující na straně druhé), za dohodnutou kupní cenu ve výši 123.516 Kč, za předpokladu, že do skončení uveřejnění záměru Karlovarského kraje prodat výše uvedenou nemovitou věc na své úřední desce před jednáním zastupitelstva, které má tento prodej projednat, nepředloží jiný zájemce svou nabídku, a tím převést předmětnou nemovitou věc z vlastnictví Karlovarského kraje do vlastnictví společnosti Shell Czech Republic a.s.</w:t>
      </w:r>
    </w:p>
    <w:p w:rsidR="00F6617D" w:rsidRPr="00F6617D" w:rsidRDefault="00F6617D" w:rsidP="00F6617D">
      <w:pPr>
        <w:widowControl w:val="0"/>
        <w:jc w:val="both"/>
        <w:rPr>
          <w:b/>
          <w:iCs/>
          <w:snapToGrid w:val="0"/>
        </w:rPr>
      </w:pPr>
    </w:p>
    <w:p w:rsidR="00F6617D" w:rsidRPr="00F6617D" w:rsidRDefault="00F6617D" w:rsidP="00F6617D">
      <w:pPr>
        <w:widowControl w:val="0"/>
        <w:numPr>
          <w:ilvl w:val="0"/>
          <w:numId w:val="3"/>
        </w:numPr>
        <w:jc w:val="both"/>
        <w:rPr>
          <w:iCs/>
          <w:snapToGrid w:val="0"/>
        </w:rPr>
      </w:pPr>
      <w:r w:rsidRPr="00F6617D">
        <w:rPr>
          <w:b/>
          <w:snapToGrid w:val="0"/>
        </w:rPr>
        <w:t>souhlasí a doporučuje Zastupitelstvu Karlovarského kraje</w:t>
      </w:r>
      <w:r w:rsidRPr="00F6617D">
        <w:rPr>
          <w:snapToGrid w:val="0"/>
        </w:rPr>
        <w:t xml:space="preserve"> </w:t>
      </w:r>
      <w:r w:rsidRPr="00F6617D">
        <w:t>uložit Krajské správě a údržbě silnic Karlovarského kraje, příspěvkové organizaci, realizovat kroky k uzavření předmětné kupní smlouvy</w:t>
      </w:r>
    </w:p>
    <w:p w:rsidR="00F6617D" w:rsidRPr="00F6617D" w:rsidRDefault="00F6617D" w:rsidP="00F6617D">
      <w:pPr>
        <w:widowControl w:val="0"/>
        <w:jc w:val="both"/>
        <w:rPr>
          <w:iCs/>
          <w:snapToGrid w:val="0"/>
        </w:rPr>
      </w:pPr>
    </w:p>
    <w:p w:rsidR="00F6617D" w:rsidRPr="00F6617D" w:rsidRDefault="00F6617D" w:rsidP="00F6617D">
      <w:pPr>
        <w:widowControl w:val="0"/>
        <w:numPr>
          <w:ilvl w:val="0"/>
          <w:numId w:val="3"/>
        </w:numPr>
        <w:jc w:val="both"/>
        <w:rPr>
          <w:iCs/>
          <w:snapToGrid w:val="0"/>
        </w:rPr>
      </w:pPr>
      <w:r w:rsidRPr="00F6617D">
        <w:rPr>
          <w:b/>
          <w:snapToGrid w:val="0"/>
        </w:rPr>
        <w:t>souhlasí a doporučuje Zastupitelstvu Karlovarského kraje</w:t>
      </w:r>
      <w:r w:rsidRPr="00F6617D">
        <w:rPr>
          <w:snapToGrid w:val="0"/>
        </w:rPr>
        <w:t xml:space="preserve"> </w:t>
      </w:r>
      <w:r w:rsidRPr="00F6617D">
        <w:t>zmocnit Krajskou správu a údržbu silnic Karlovarského kraje, příspěvkovou organizaci, k podpisu předmětné kupní smlouvy</w:t>
      </w:r>
    </w:p>
    <w:p w:rsidR="00F6617D" w:rsidRPr="00F6617D" w:rsidRDefault="00F6617D" w:rsidP="00F6617D">
      <w:pPr>
        <w:pStyle w:val="Odstavecseseznamem"/>
      </w:pPr>
    </w:p>
    <w:p w:rsidR="00F6617D" w:rsidRPr="00F6617D" w:rsidRDefault="00F6617D" w:rsidP="00F6617D">
      <w:pPr>
        <w:widowControl w:val="0"/>
        <w:numPr>
          <w:ilvl w:val="0"/>
          <w:numId w:val="3"/>
        </w:numPr>
        <w:jc w:val="both"/>
        <w:rPr>
          <w:iCs/>
          <w:snapToGrid w:val="0"/>
        </w:rPr>
      </w:pPr>
      <w:r w:rsidRPr="00F6617D">
        <w:rPr>
          <w:b/>
          <w:snapToGrid w:val="0"/>
        </w:rPr>
        <w:t>souhlasí a doporučuje Zastupitelstvu Karlovarského kraje</w:t>
      </w:r>
      <w:r w:rsidRPr="00F6617D">
        <w:rPr>
          <w:snapToGrid w:val="0"/>
        </w:rPr>
        <w:t xml:space="preserve"> </w:t>
      </w:r>
      <w:r w:rsidRPr="00F6617D">
        <w:t xml:space="preserve">uložit Krajské správě a údržbě silnic Karlovarského kraje, příspěvkové organizaci, bezodkladně uveřejnit smlouvu v souladu se zákonem č. 340/2015 Sb., o registru smluv, ve znění pozdějších předpisů a to za podmínky, podléhá-li smlouva povinnostem vyplývajícím z tohoto zákona a současně uložit povinnost zaslat Karlovarskému kraji potvrzení o uveřejnění smlouvy  </w:t>
      </w:r>
    </w:p>
    <w:p w:rsidR="007963B8" w:rsidRPr="00DF7D76" w:rsidRDefault="007963B8" w:rsidP="007E487B">
      <w:pPr>
        <w:widowControl w:val="0"/>
        <w:jc w:val="both"/>
        <w:rPr>
          <w:iCs/>
          <w:snapToGrid w:val="0"/>
        </w:rPr>
      </w:pPr>
    </w:p>
    <w:p w:rsidR="002E565B" w:rsidRDefault="002E565B" w:rsidP="0008660A">
      <w:pPr>
        <w:pStyle w:val="Textvbloku"/>
        <w:ind w:left="0" w:right="-1"/>
      </w:pPr>
    </w:p>
    <w:p w:rsidR="004B3B3A" w:rsidRPr="00D35486" w:rsidRDefault="00D35486" w:rsidP="00163FDA">
      <w:pPr>
        <w:numPr>
          <w:ilvl w:val="0"/>
          <w:numId w:val="43"/>
        </w:numPr>
        <w:tabs>
          <w:tab w:val="num" w:pos="3621"/>
        </w:tabs>
        <w:ind w:left="360"/>
        <w:jc w:val="both"/>
        <w:rPr>
          <w:b/>
        </w:rPr>
      </w:pPr>
      <w:r w:rsidRPr="00D35486">
        <w:rPr>
          <w:b/>
          <w:bCs/>
        </w:rPr>
        <w:t>Schválení prodeje nemovitých věcí z majetku Karlovarského kraje - pozemek p.č. 504/2 a část  pozemku p.č. 504/1 oba v k.ú. a obci Dalovice, okres Karlovy Vary do majetku fyzických osob</w:t>
      </w:r>
    </w:p>
    <w:p w:rsidR="004B3B3A" w:rsidRPr="00644D55" w:rsidRDefault="004B3B3A" w:rsidP="004B3B3A">
      <w:pPr>
        <w:jc w:val="both"/>
      </w:pPr>
    </w:p>
    <w:p w:rsidR="004B3B3A" w:rsidRPr="00644D55" w:rsidRDefault="004B3B3A" w:rsidP="004B3B3A">
      <w:pPr>
        <w:pStyle w:val="Zkladntext"/>
        <w:jc w:val="both"/>
        <w:rPr>
          <w:i/>
          <w:iCs/>
        </w:rPr>
      </w:pPr>
      <w:r w:rsidRPr="00644D55">
        <w:rPr>
          <w:i/>
          <w:iCs/>
        </w:rPr>
        <w:t xml:space="preserve">usnesení č. </w:t>
      </w:r>
      <w:r w:rsidR="003F7228">
        <w:rPr>
          <w:i/>
          <w:iCs/>
        </w:rPr>
        <w:t>164</w:t>
      </w:r>
      <w:r w:rsidRPr="00644D55">
        <w:rPr>
          <w:i/>
          <w:iCs/>
        </w:rPr>
        <w:t>/</w:t>
      </w:r>
      <w:r w:rsidR="003F7228">
        <w:rPr>
          <w:i/>
          <w:iCs/>
        </w:rPr>
        <w:t>08</w:t>
      </w:r>
      <w:r w:rsidRPr="00644D55">
        <w:rPr>
          <w:i/>
          <w:iCs/>
        </w:rPr>
        <w:t>/1</w:t>
      </w:r>
      <w:r w:rsidR="003F7228">
        <w:rPr>
          <w:i/>
          <w:iCs/>
        </w:rPr>
        <w:t>8</w:t>
      </w:r>
      <w:r w:rsidRPr="00644D55">
        <w:rPr>
          <w:i/>
          <w:iCs/>
        </w:rPr>
        <w:t xml:space="preserve">  </w:t>
      </w:r>
    </w:p>
    <w:tbl>
      <w:tblPr>
        <w:tblW w:w="4853" w:type="dxa"/>
        <w:tblLook w:val="00A0" w:firstRow="1" w:lastRow="0" w:firstColumn="1" w:lastColumn="0" w:noHBand="0" w:noVBand="0"/>
      </w:tblPr>
      <w:tblGrid>
        <w:gridCol w:w="397"/>
        <w:gridCol w:w="1220"/>
        <w:gridCol w:w="398"/>
        <w:gridCol w:w="1220"/>
        <w:gridCol w:w="398"/>
        <w:gridCol w:w="1220"/>
      </w:tblGrid>
      <w:tr w:rsidR="004B3B3A" w:rsidRPr="00644D55" w:rsidTr="00A03429">
        <w:tc>
          <w:tcPr>
            <w:tcW w:w="0" w:type="auto"/>
            <w:vAlign w:val="center"/>
          </w:tcPr>
          <w:p w:rsidR="004B3B3A" w:rsidRPr="00644D55" w:rsidRDefault="004B3B3A" w:rsidP="00A03429">
            <w:pPr>
              <w:jc w:val="both"/>
            </w:pPr>
            <w:r w:rsidRPr="00A93AD4">
              <w:t xml:space="preserve"> </w:t>
            </w:r>
          </w:p>
        </w:tc>
        <w:tc>
          <w:tcPr>
            <w:tcW w:w="0" w:type="auto"/>
            <w:tcMar>
              <w:right w:w="567" w:type="dxa"/>
            </w:tcMar>
            <w:vAlign w:val="center"/>
          </w:tcPr>
          <w:p w:rsidR="004B3B3A" w:rsidRPr="00644D55" w:rsidRDefault="004B3B3A" w:rsidP="00A03429">
            <w:pPr>
              <w:jc w:val="both"/>
            </w:pPr>
          </w:p>
        </w:tc>
        <w:tc>
          <w:tcPr>
            <w:tcW w:w="0" w:type="auto"/>
            <w:vAlign w:val="center"/>
          </w:tcPr>
          <w:p w:rsidR="004B3B3A" w:rsidRPr="00644D55" w:rsidRDefault="004B3B3A" w:rsidP="00A03429">
            <w:pPr>
              <w:jc w:val="both"/>
            </w:pPr>
          </w:p>
        </w:tc>
        <w:tc>
          <w:tcPr>
            <w:tcW w:w="0" w:type="auto"/>
            <w:tcMar>
              <w:right w:w="567" w:type="dxa"/>
            </w:tcMar>
            <w:vAlign w:val="center"/>
          </w:tcPr>
          <w:p w:rsidR="004B3B3A" w:rsidRPr="00644D55" w:rsidRDefault="004B3B3A" w:rsidP="00A03429">
            <w:pPr>
              <w:jc w:val="both"/>
            </w:pPr>
          </w:p>
        </w:tc>
        <w:tc>
          <w:tcPr>
            <w:tcW w:w="0" w:type="auto"/>
            <w:vAlign w:val="center"/>
          </w:tcPr>
          <w:p w:rsidR="004B3B3A" w:rsidRPr="00644D55" w:rsidRDefault="004B3B3A" w:rsidP="00A03429">
            <w:pPr>
              <w:jc w:val="both"/>
            </w:pPr>
          </w:p>
        </w:tc>
        <w:tc>
          <w:tcPr>
            <w:tcW w:w="0" w:type="auto"/>
            <w:tcMar>
              <w:right w:w="567" w:type="dxa"/>
            </w:tcMar>
            <w:vAlign w:val="center"/>
          </w:tcPr>
          <w:p w:rsidR="004B3B3A" w:rsidRPr="00644D55" w:rsidRDefault="004B3B3A" w:rsidP="00A03429">
            <w:pPr>
              <w:jc w:val="both"/>
            </w:pPr>
          </w:p>
        </w:tc>
      </w:tr>
    </w:tbl>
    <w:p w:rsidR="007B2AF2" w:rsidRPr="005B15D6" w:rsidRDefault="007B2AF2" w:rsidP="007B2AF2">
      <w:pPr>
        <w:widowControl w:val="0"/>
        <w:jc w:val="both"/>
        <w:rPr>
          <w:b/>
          <w:iCs/>
          <w:snapToGrid w:val="0"/>
        </w:rPr>
      </w:pPr>
      <w:r w:rsidRPr="005B15D6">
        <w:rPr>
          <w:b/>
          <w:iCs/>
          <w:snapToGrid w:val="0"/>
        </w:rPr>
        <w:t>Výbor pro hospodaření s majetkem a pro likvidaci nepotřebného majetku:</w:t>
      </w:r>
    </w:p>
    <w:p w:rsidR="00097402" w:rsidRDefault="00097402" w:rsidP="00097402">
      <w:pPr>
        <w:jc w:val="both"/>
        <w:rPr>
          <w:b/>
        </w:rPr>
      </w:pPr>
    </w:p>
    <w:p w:rsidR="005B15D6" w:rsidRPr="005B15D6" w:rsidRDefault="005B15D6" w:rsidP="00097402">
      <w:pPr>
        <w:jc w:val="both"/>
        <w:rPr>
          <w:b/>
        </w:rPr>
      </w:pPr>
    </w:p>
    <w:p w:rsidR="005B15D6" w:rsidRPr="005B15D6" w:rsidRDefault="005B15D6" w:rsidP="005B15D6">
      <w:pPr>
        <w:widowControl w:val="0"/>
        <w:numPr>
          <w:ilvl w:val="0"/>
          <w:numId w:val="3"/>
        </w:numPr>
        <w:jc w:val="both"/>
        <w:rPr>
          <w:b/>
          <w:iCs/>
          <w:snapToGrid w:val="0"/>
        </w:rPr>
      </w:pPr>
      <w:r w:rsidRPr="005B15D6">
        <w:rPr>
          <w:b/>
        </w:rPr>
        <w:t xml:space="preserve">souhlasí a doporučuje Zastupitelstvu Karlovarského kraje ke schválení </w:t>
      </w:r>
      <w:r w:rsidRPr="005B15D6">
        <w:t>prodej nemovitých věcí - pozemků p.č. 504/2 o výměře 50 m</w:t>
      </w:r>
      <w:r w:rsidRPr="005B15D6">
        <w:rPr>
          <w:position w:val="5"/>
        </w:rPr>
        <w:t>2</w:t>
      </w:r>
      <w:r w:rsidRPr="005B15D6">
        <w:t xml:space="preserve"> a část pozemku p.č. 504/1 o výměře 13 m</w:t>
      </w:r>
      <w:r w:rsidRPr="005B15D6">
        <w:rPr>
          <w:position w:val="5"/>
        </w:rPr>
        <w:t>2</w:t>
      </w:r>
      <w:r w:rsidRPr="005B15D6">
        <w:t xml:space="preserve">, která byla geometrickým plánem č. 666-130/2018 oddělena z původního pozemku 504/1 a označena novým parcelním číslem jako pozemek p.č. 504/3, oba v k.ú. a obci Dalovice, okres Karlovy Vary, konkrétnímu zájemci, a to formou kupní smlouvy mezi Karlovarským krajem, IČO 70891168, se sídlem Závodní 353/88, 360 06 Karlovy Vary, zastoupený Integrovanou střední školou Cheb, příspěvková organizace, IČO 00077461, se sídlem Obrněné brigády 2258/6, 350 02  Cheb (jako prodávající na straně jedné) a manželi Oto Strnad, trvale bytem: </w:t>
      </w:r>
      <w:r w:rsidR="00F617F0">
        <w:t>XXXXXX</w:t>
      </w:r>
      <w:r w:rsidRPr="005B15D6">
        <w:t xml:space="preserve">, 363 01 Stráž nad Ohří, a Jaroslava Strnadová, trvale bytem: </w:t>
      </w:r>
      <w:r w:rsidR="00F617F0">
        <w:t>XXXXXXXX</w:t>
      </w:r>
      <w:r w:rsidRPr="005B15D6">
        <w:t>, 360 05 Karlovy Vary (jako kupující na straně druhé) za dohodnutou kupní cenu, která byla stanovena znaleckým posudkem č. 3091/2018 zpracovaný soudní znalkyní Bc. Markétou Simbartlovou ze dne 29.05.2018, ve výši 18.900 Kč, + 4.000 bez DPH, tj. 4.840 Kč vč. DPH jako ½ celkových nákladů spojených se zpracováním znaleckého posudku a geometrického plánu, tj. kupující celkem uhradí 23.740 Kč, a to za předpokladu, že do skončení uveřejnění záměru Karlovarského kraje prodat výše uvedenou nemovitou věc na své úřední desce před jednáním zastupitelstva, které má tento prodej projednat, nepředloží jiný zájemce svou nabídku, a tím převést předmětné nemovité věci v vlastnictví Karlovarského kraje do vlastnictví Oty Strnada a Jaroslavy Strnadové</w:t>
      </w:r>
    </w:p>
    <w:p w:rsidR="005B15D6" w:rsidRPr="005B15D6" w:rsidRDefault="005B15D6" w:rsidP="005B15D6">
      <w:pPr>
        <w:widowControl w:val="0"/>
        <w:ind w:left="709"/>
        <w:jc w:val="both"/>
        <w:rPr>
          <w:b/>
          <w:iCs/>
          <w:snapToGrid w:val="0"/>
        </w:rPr>
      </w:pPr>
    </w:p>
    <w:p w:rsidR="005B15D6" w:rsidRPr="005B15D6" w:rsidRDefault="005B15D6" w:rsidP="005B15D6">
      <w:pPr>
        <w:widowControl w:val="0"/>
        <w:numPr>
          <w:ilvl w:val="0"/>
          <w:numId w:val="3"/>
        </w:numPr>
        <w:jc w:val="both"/>
        <w:rPr>
          <w:iCs/>
          <w:snapToGrid w:val="0"/>
        </w:rPr>
      </w:pPr>
      <w:r w:rsidRPr="005B15D6">
        <w:rPr>
          <w:b/>
          <w:snapToGrid w:val="0"/>
        </w:rPr>
        <w:t>souhlasí a doporučuje Zastupitelstvu Karlovarského kraje</w:t>
      </w:r>
      <w:r w:rsidRPr="005B15D6">
        <w:rPr>
          <w:snapToGrid w:val="0"/>
        </w:rPr>
        <w:t xml:space="preserve"> </w:t>
      </w:r>
      <w:r w:rsidRPr="005B15D6">
        <w:t>uložit Integrované střední škole Cheb, příspěvková organizace, realizovat kroky k uzavření předmětné kupní smlouvy</w:t>
      </w:r>
    </w:p>
    <w:p w:rsidR="005B15D6" w:rsidRPr="005B15D6" w:rsidRDefault="005B15D6" w:rsidP="005B15D6">
      <w:pPr>
        <w:widowControl w:val="0"/>
        <w:jc w:val="both"/>
        <w:rPr>
          <w:iCs/>
          <w:snapToGrid w:val="0"/>
        </w:rPr>
      </w:pPr>
    </w:p>
    <w:p w:rsidR="005B15D6" w:rsidRPr="005B15D6" w:rsidRDefault="005B15D6" w:rsidP="005B15D6">
      <w:pPr>
        <w:widowControl w:val="0"/>
        <w:numPr>
          <w:ilvl w:val="0"/>
          <w:numId w:val="3"/>
        </w:numPr>
        <w:jc w:val="both"/>
        <w:rPr>
          <w:iCs/>
          <w:snapToGrid w:val="0"/>
        </w:rPr>
      </w:pPr>
      <w:r w:rsidRPr="005B15D6">
        <w:rPr>
          <w:b/>
          <w:snapToGrid w:val="0"/>
        </w:rPr>
        <w:t>souhlasí a doporučuje Zastupitelstvu Karlovarského kraje</w:t>
      </w:r>
      <w:r w:rsidRPr="005B15D6">
        <w:rPr>
          <w:snapToGrid w:val="0"/>
        </w:rPr>
        <w:t xml:space="preserve"> </w:t>
      </w:r>
      <w:r w:rsidRPr="005B15D6">
        <w:t>zmocnit Integrovanou střední školu Cheb, příspěvková organizace, k podpisu předmětné kupní smlouvy</w:t>
      </w:r>
    </w:p>
    <w:tbl>
      <w:tblPr>
        <w:tblW w:w="0" w:type="auto"/>
        <w:tblLook w:val="00A0" w:firstRow="1" w:lastRow="0" w:firstColumn="1" w:lastColumn="0" w:noHBand="0" w:noVBand="0"/>
      </w:tblPr>
      <w:tblGrid>
        <w:gridCol w:w="219"/>
        <w:gridCol w:w="7621"/>
        <w:gridCol w:w="220"/>
        <w:gridCol w:w="679"/>
        <w:gridCol w:w="220"/>
        <w:gridCol w:w="679"/>
      </w:tblGrid>
      <w:tr w:rsidR="00054C5F" w:rsidRPr="00A677EF" w:rsidTr="00723F33">
        <w:tc>
          <w:tcPr>
            <w:tcW w:w="0" w:type="auto"/>
            <w:vAlign w:val="center"/>
          </w:tcPr>
          <w:p w:rsidR="00054C5F" w:rsidRPr="00A677EF" w:rsidRDefault="00054C5F" w:rsidP="00723F33">
            <w:pPr>
              <w:jc w:val="both"/>
            </w:pPr>
          </w:p>
        </w:tc>
        <w:tc>
          <w:tcPr>
            <w:tcW w:w="0" w:type="auto"/>
            <w:tcMar>
              <w:right w:w="567" w:type="dxa"/>
            </w:tcMar>
            <w:vAlign w:val="center"/>
          </w:tcPr>
          <w:tbl>
            <w:tblPr>
              <w:tblW w:w="9606" w:type="dxa"/>
              <w:tblLook w:val="04A0" w:firstRow="1" w:lastRow="0" w:firstColumn="1" w:lastColumn="0" w:noHBand="0" w:noVBand="1"/>
            </w:tblPr>
            <w:tblGrid>
              <w:gridCol w:w="603"/>
              <w:gridCol w:w="795"/>
              <w:gridCol w:w="222"/>
              <w:gridCol w:w="736"/>
              <w:gridCol w:w="795"/>
              <w:gridCol w:w="1129"/>
              <w:gridCol w:w="795"/>
              <w:gridCol w:w="4531"/>
            </w:tblGrid>
            <w:tr w:rsidR="007963B8" w:rsidRPr="00531C56" w:rsidTr="007963B8">
              <w:tc>
                <w:tcPr>
                  <w:tcW w:w="9606" w:type="dxa"/>
                  <w:gridSpan w:val="8"/>
                </w:tcPr>
                <w:p w:rsidR="007963B8" w:rsidRPr="00531C56" w:rsidRDefault="007963B8" w:rsidP="007963B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r w:rsidR="007963B8" w:rsidRPr="00A677EF" w:rsidTr="007963B8">
              <w:tblPrEx>
                <w:tblLook w:val="00A0" w:firstRow="1" w:lastRow="0" w:firstColumn="1" w:lastColumn="0" w:noHBand="0" w:noVBand="0"/>
              </w:tblPrEx>
              <w:trPr>
                <w:gridAfter w:val="1"/>
                <w:wAfter w:w="4531" w:type="dxa"/>
              </w:trPr>
              <w:tc>
                <w:tcPr>
                  <w:tcW w:w="0" w:type="auto"/>
                  <w:vAlign w:val="center"/>
                </w:tcPr>
                <w:p w:rsidR="007963B8" w:rsidRPr="00A677EF" w:rsidRDefault="007963B8" w:rsidP="007963B8">
                  <w:pPr>
                    <w:jc w:val="both"/>
                  </w:pPr>
                </w:p>
                <w:p w:rsidR="007963B8" w:rsidRPr="00A677EF" w:rsidRDefault="007963B8" w:rsidP="007963B8">
                  <w:pPr>
                    <w:jc w:val="both"/>
                  </w:pPr>
                  <w:r w:rsidRPr="00A677EF">
                    <w:t>pro:</w:t>
                  </w:r>
                </w:p>
              </w:tc>
              <w:tc>
                <w:tcPr>
                  <w:tcW w:w="0" w:type="auto"/>
                  <w:tcMar>
                    <w:right w:w="567" w:type="dxa"/>
                  </w:tcMar>
                  <w:vAlign w:val="center"/>
                </w:tcPr>
                <w:p w:rsidR="007963B8" w:rsidRPr="00A677EF" w:rsidRDefault="007963B8" w:rsidP="007963B8">
                  <w:pPr>
                    <w:jc w:val="both"/>
                  </w:pPr>
                </w:p>
                <w:p w:rsidR="007963B8" w:rsidRPr="00A677EF" w:rsidRDefault="007963B8" w:rsidP="007963B8">
                  <w:pPr>
                    <w:jc w:val="both"/>
                  </w:pPr>
                  <w:r>
                    <w:t>7</w:t>
                  </w:r>
                </w:p>
              </w:tc>
              <w:tc>
                <w:tcPr>
                  <w:tcW w:w="0" w:type="auto"/>
                </w:tcPr>
                <w:p w:rsidR="007963B8" w:rsidRPr="00A677EF" w:rsidRDefault="007963B8" w:rsidP="007963B8">
                  <w:pPr>
                    <w:jc w:val="both"/>
                  </w:pPr>
                </w:p>
              </w:tc>
              <w:tc>
                <w:tcPr>
                  <w:tcW w:w="0" w:type="auto"/>
                  <w:vAlign w:val="center"/>
                </w:tcPr>
                <w:p w:rsidR="007963B8" w:rsidRPr="00A677EF" w:rsidRDefault="007963B8" w:rsidP="007963B8">
                  <w:pPr>
                    <w:jc w:val="both"/>
                  </w:pPr>
                </w:p>
                <w:p w:rsidR="007963B8" w:rsidRPr="00A677EF" w:rsidRDefault="007963B8" w:rsidP="007963B8">
                  <w:pPr>
                    <w:jc w:val="both"/>
                  </w:pPr>
                  <w:r w:rsidRPr="00A677EF">
                    <w:t>proti:</w:t>
                  </w:r>
                </w:p>
              </w:tc>
              <w:tc>
                <w:tcPr>
                  <w:tcW w:w="0" w:type="auto"/>
                  <w:tcMar>
                    <w:right w:w="567" w:type="dxa"/>
                  </w:tcMar>
                  <w:vAlign w:val="center"/>
                </w:tcPr>
                <w:p w:rsidR="007963B8" w:rsidRPr="00A677EF" w:rsidRDefault="007963B8" w:rsidP="007963B8">
                  <w:pPr>
                    <w:jc w:val="both"/>
                  </w:pPr>
                </w:p>
                <w:p w:rsidR="007963B8" w:rsidRPr="00A677EF" w:rsidRDefault="007963B8" w:rsidP="007963B8">
                  <w:pPr>
                    <w:jc w:val="both"/>
                  </w:pPr>
                  <w:r w:rsidRPr="00A677EF">
                    <w:t>0</w:t>
                  </w:r>
                </w:p>
              </w:tc>
              <w:tc>
                <w:tcPr>
                  <w:tcW w:w="0" w:type="auto"/>
                  <w:vAlign w:val="center"/>
                </w:tcPr>
                <w:p w:rsidR="007963B8" w:rsidRPr="00A677EF" w:rsidRDefault="007963B8" w:rsidP="007963B8">
                  <w:pPr>
                    <w:jc w:val="both"/>
                  </w:pPr>
                </w:p>
                <w:p w:rsidR="007963B8" w:rsidRPr="00A677EF" w:rsidRDefault="007963B8" w:rsidP="007963B8">
                  <w:pPr>
                    <w:jc w:val="both"/>
                  </w:pPr>
                  <w:r w:rsidRPr="00A677EF">
                    <w:t>zdržel se:</w:t>
                  </w:r>
                </w:p>
              </w:tc>
              <w:tc>
                <w:tcPr>
                  <w:tcW w:w="0" w:type="auto"/>
                  <w:tcMar>
                    <w:right w:w="567" w:type="dxa"/>
                  </w:tcMar>
                  <w:vAlign w:val="center"/>
                </w:tcPr>
                <w:p w:rsidR="007963B8" w:rsidRPr="00A677EF" w:rsidRDefault="007963B8" w:rsidP="007963B8">
                  <w:pPr>
                    <w:jc w:val="both"/>
                  </w:pPr>
                </w:p>
                <w:p w:rsidR="007963B8" w:rsidRPr="00A677EF" w:rsidRDefault="007963B8" w:rsidP="007963B8">
                  <w:pPr>
                    <w:jc w:val="both"/>
                  </w:pPr>
                  <w:r>
                    <w:t>0</w:t>
                  </w:r>
                </w:p>
              </w:tc>
            </w:tr>
          </w:tbl>
          <w:p w:rsidR="00054C5F" w:rsidRPr="00A677EF" w:rsidRDefault="00054C5F" w:rsidP="00723F33">
            <w:pPr>
              <w:jc w:val="both"/>
            </w:pPr>
          </w:p>
        </w:tc>
        <w:tc>
          <w:tcPr>
            <w:tcW w:w="0" w:type="auto"/>
            <w:vAlign w:val="center"/>
          </w:tcPr>
          <w:p w:rsidR="00054C5F" w:rsidRPr="00A677EF" w:rsidRDefault="00054C5F" w:rsidP="00723F33">
            <w:pPr>
              <w:jc w:val="both"/>
            </w:pPr>
          </w:p>
        </w:tc>
        <w:tc>
          <w:tcPr>
            <w:tcW w:w="0" w:type="auto"/>
            <w:tcMar>
              <w:right w:w="567" w:type="dxa"/>
            </w:tcMar>
            <w:vAlign w:val="center"/>
          </w:tcPr>
          <w:p w:rsidR="00054C5F" w:rsidRPr="00A677EF" w:rsidRDefault="00054C5F" w:rsidP="00723F33">
            <w:pPr>
              <w:jc w:val="both"/>
            </w:pPr>
          </w:p>
        </w:tc>
        <w:tc>
          <w:tcPr>
            <w:tcW w:w="0" w:type="auto"/>
            <w:vAlign w:val="center"/>
          </w:tcPr>
          <w:p w:rsidR="00054C5F" w:rsidRPr="00A677EF" w:rsidRDefault="00054C5F" w:rsidP="00723F33">
            <w:pPr>
              <w:jc w:val="both"/>
            </w:pPr>
          </w:p>
        </w:tc>
        <w:tc>
          <w:tcPr>
            <w:tcW w:w="0" w:type="auto"/>
            <w:tcMar>
              <w:right w:w="567" w:type="dxa"/>
            </w:tcMar>
            <w:vAlign w:val="center"/>
          </w:tcPr>
          <w:p w:rsidR="00054C5F" w:rsidRPr="00A677EF" w:rsidRDefault="00054C5F" w:rsidP="00723F33">
            <w:pPr>
              <w:jc w:val="both"/>
            </w:pPr>
          </w:p>
        </w:tc>
      </w:tr>
      <w:tr w:rsidR="0001042C" w:rsidRPr="00A677EF" w:rsidTr="00723F33">
        <w:tc>
          <w:tcPr>
            <w:tcW w:w="0" w:type="auto"/>
            <w:vAlign w:val="center"/>
          </w:tcPr>
          <w:p w:rsidR="0001042C" w:rsidRPr="00A677EF" w:rsidRDefault="0001042C" w:rsidP="00723F33">
            <w:pPr>
              <w:jc w:val="both"/>
            </w:pPr>
          </w:p>
        </w:tc>
        <w:tc>
          <w:tcPr>
            <w:tcW w:w="0" w:type="auto"/>
            <w:tcMar>
              <w:right w:w="567" w:type="dxa"/>
            </w:tcMar>
            <w:vAlign w:val="center"/>
          </w:tcPr>
          <w:p w:rsidR="0001042C" w:rsidRDefault="0001042C" w:rsidP="00723F33">
            <w:pPr>
              <w:jc w:val="both"/>
            </w:pPr>
          </w:p>
          <w:p w:rsidR="00F14AF5" w:rsidRPr="00A677EF" w:rsidRDefault="00F14AF5" w:rsidP="00723F33">
            <w:pPr>
              <w:jc w:val="both"/>
            </w:pPr>
          </w:p>
        </w:tc>
        <w:tc>
          <w:tcPr>
            <w:tcW w:w="0" w:type="auto"/>
            <w:vAlign w:val="center"/>
          </w:tcPr>
          <w:p w:rsidR="0001042C" w:rsidRPr="00A677EF" w:rsidRDefault="0001042C" w:rsidP="00723F33">
            <w:pPr>
              <w:jc w:val="both"/>
            </w:pPr>
          </w:p>
        </w:tc>
        <w:tc>
          <w:tcPr>
            <w:tcW w:w="0" w:type="auto"/>
            <w:tcMar>
              <w:right w:w="567" w:type="dxa"/>
            </w:tcMar>
            <w:vAlign w:val="center"/>
          </w:tcPr>
          <w:p w:rsidR="0001042C" w:rsidRPr="00A677EF" w:rsidRDefault="0001042C" w:rsidP="00723F33">
            <w:pPr>
              <w:jc w:val="both"/>
            </w:pPr>
          </w:p>
        </w:tc>
        <w:tc>
          <w:tcPr>
            <w:tcW w:w="0" w:type="auto"/>
            <w:vAlign w:val="center"/>
          </w:tcPr>
          <w:p w:rsidR="0001042C" w:rsidRPr="00A677EF" w:rsidRDefault="0001042C" w:rsidP="00723F33">
            <w:pPr>
              <w:jc w:val="both"/>
            </w:pPr>
          </w:p>
        </w:tc>
        <w:tc>
          <w:tcPr>
            <w:tcW w:w="0" w:type="auto"/>
            <w:tcMar>
              <w:right w:w="567" w:type="dxa"/>
            </w:tcMar>
            <w:vAlign w:val="center"/>
          </w:tcPr>
          <w:p w:rsidR="0001042C" w:rsidRPr="00A677EF" w:rsidRDefault="0001042C" w:rsidP="00723F33">
            <w:pPr>
              <w:jc w:val="both"/>
            </w:pPr>
          </w:p>
        </w:tc>
      </w:tr>
    </w:tbl>
    <w:p w:rsidR="00F14AF5" w:rsidRPr="00A47F96" w:rsidRDefault="00F14AF5" w:rsidP="00F14AF5">
      <w:pPr>
        <w:ind w:left="360"/>
        <w:jc w:val="both"/>
        <w:rPr>
          <w:b/>
        </w:rPr>
      </w:pPr>
      <w:r w:rsidRPr="00A47F96">
        <w:rPr>
          <w:b/>
          <w:noProof/>
        </w:rPr>
        <w:t>Výbor pro hospodaření s majetkem a pro likvidaci nepotřebného majetku doporučuje odboru investic a správa majetku Krajského úřadu Karlovarského kraje vypustit z předloženého materiálu uvedené finanční krytí.</w:t>
      </w:r>
    </w:p>
    <w:p w:rsidR="00F14AF5" w:rsidRDefault="00F14AF5" w:rsidP="00F14AF5">
      <w:pPr>
        <w:ind w:left="360"/>
        <w:jc w:val="both"/>
        <w:rPr>
          <w:b/>
          <w:color w:val="FF0000"/>
        </w:rPr>
      </w:pPr>
    </w:p>
    <w:p w:rsidR="00F14AF5" w:rsidRPr="00F14AF5" w:rsidRDefault="00F14AF5" w:rsidP="00F14AF5">
      <w:pPr>
        <w:ind w:left="360"/>
        <w:jc w:val="both"/>
        <w:rPr>
          <w:b/>
          <w:color w:val="FF0000"/>
        </w:rPr>
      </w:pPr>
    </w:p>
    <w:p w:rsidR="007963B8" w:rsidRPr="00D35486" w:rsidRDefault="00D35486" w:rsidP="007963B8">
      <w:pPr>
        <w:numPr>
          <w:ilvl w:val="0"/>
          <w:numId w:val="43"/>
        </w:numPr>
        <w:tabs>
          <w:tab w:val="num" w:pos="3621"/>
        </w:tabs>
        <w:ind w:left="360"/>
        <w:jc w:val="both"/>
        <w:rPr>
          <w:b/>
        </w:rPr>
      </w:pPr>
      <w:r w:rsidRPr="00D35486">
        <w:rPr>
          <w:b/>
          <w:bCs/>
        </w:rPr>
        <w:t>Schválení prodeje nemovité věci z majetku Karlovarského kraje do majetku obce - lesního pozemku p.č. 50 v k.ú. Hrad Nečtiny, obec Nečtiny</w:t>
      </w:r>
    </w:p>
    <w:p w:rsidR="007963B8" w:rsidRPr="00644D55" w:rsidRDefault="007963B8" w:rsidP="007963B8">
      <w:pPr>
        <w:jc w:val="both"/>
      </w:pPr>
    </w:p>
    <w:p w:rsidR="007963B8" w:rsidRPr="00644D55" w:rsidRDefault="007963B8" w:rsidP="007963B8">
      <w:pPr>
        <w:pStyle w:val="Zkladntext"/>
        <w:jc w:val="both"/>
        <w:rPr>
          <w:i/>
          <w:iCs/>
        </w:rPr>
      </w:pPr>
      <w:r w:rsidRPr="00644D55">
        <w:rPr>
          <w:i/>
          <w:iCs/>
        </w:rPr>
        <w:t xml:space="preserve">usnesení č. </w:t>
      </w:r>
      <w:r w:rsidR="003F7228">
        <w:rPr>
          <w:i/>
          <w:iCs/>
        </w:rPr>
        <w:t>165</w:t>
      </w:r>
      <w:r w:rsidRPr="00644D55">
        <w:rPr>
          <w:i/>
          <w:iCs/>
        </w:rPr>
        <w:t>/</w:t>
      </w:r>
      <w:r w:rsidR="003F7228">
        <w:rPr>
          <w:i/>
          <w:iCs/>
        </w:rPr>
        <w:t>04</w:t>
      </w:r>
      <w:r w:rsidRPr="00644D55">
        <w:rPr>
          <w:i/>
          <w:iCs/>
        </w:rPr>
        <w:t>/1</w:t>
      </w:r>
      <w:r w:rsidR="003F7228">
        <w:rPr>
          <w:i/>
          <w:iCs/>
        </w:rPr>
        <w:t>8</w:t>
      </w:r>
      <w:r w:rsidRPr="00644D55">
        <w:rPr>
          <w:i/>
          <w:iCs/>
        </w:rPr>
        <w:t xml:space="preserve">  </w:t>
      </w:r>
    </w:p>
    <w:tbl>
      <w:tblPr>
        <w:tblW w:w="4853" w:type="dxa"/>
        <w:tblLook w:val="00A0" w:firstRow="1" w:lastRow="0" w:firstColumn="1" w:lastColumn="0" w:noHBand="0" w:noVBand="0"/>
      </w:tblPr>
      <w:tblGrid>
        <w:gridCol w:w="397"/>
        <w:gridCol w:w="1220"/>
        <w:gridCol w:w="398"/>
        <w:gridCol w:w="1220"/>
        <w:gridCol w:w="398"/>
        <w:gridCol w:w="1220"/>
      </w:tblGrid>
      <w:tr w:rsidR="007963B8" w:rsidRPr="00644D55" w:rsidTr="007A0C0C">
        <w:tc>
          <w:tcPr>
            <w:tcW w:w="0" w:type="auto"/>
            <w:vAlign w:val="center"/>
          </w:tcPr>
          <w:p w:rsidR="007963B8" w:rsidRPr="00644D55" w:rsidRDefault="007963B8" w:rsidP="007A0C0C">
            <w:pPr>
              <w:jc w:val="both"/>
            </w:pPr>
            <w:r w:rsidRPr="00A93AD4">
              <w:t xml:space="preserve"> </w:t>
            </w:r>
          </w:p>
        </w:tc>
        <w:tc>
          <w:tcPr>
            <w:tcW w:w="0" w:type="auto"/>
            <w:tcMar>
              <w:right w:w="567" w:type="dxa"/>
            </w:tcMar>
            <w:vAlign w:val="center"/>
          </w:tcPr>
          <w:p w:rsidR="007963B8" w:rsidRPr="00644D55" w:rsidRDefault="007963B8" w:rsidP="007A0C0C">
            <w:pPr>
              <w:jc w:val="both"/>
            </w:pPr>
          </w:p>
        </w:tc>
        <w:tc>
          <w:tcPr>
            <w:tcW w:w="0" w:type="auto"/>
            <w:vAlign w:val="center"/>
          </w:tcPr>
          <w:p w:rsidR="007963B8" w:rsidRPr="00644D55" w:rsidRDefault="007963B8" w:rsidP="007A0C0C">
            <w:pPr>
              <w:jc w:val="both"/>
            </w:pPr>
          </w:p>
        </w:tc>
        <w:tc>
          <w:tcPr>
            <w:tcW w:w="0" w:type="auto"/>
            <w:tcMar>
              <w:right w:w="567" w:type="dxa"/>
            </w:tcMar>
            <w:vAlign w:val="center"/>
          </w:tcPr>
          <w:p w:rsidR="007963B8" w:rsidRPr="00644D55" w:rsidRDefault="007963B8" w:rsidP="007A0C0C">
            <w:pPr>
              <w:jc w:val="both"/>
            </w:pPr>
          </w:p>
        </w:tc>
        <w:tc>
          <w:tcPr>
            <w:tcW w:w="0" w:type="auto"/>
            <w:vAlign w:val="center"/>
          </w:tcPr>
          <w:p w:rsidR="007963B8" w:rsidRPr="00644D55" w:rsidRDefault="007963B8" w:rsidP="007A0C0C">
            <w:pPr>
              <w:jc w:val="both"/>
            </w:pPr>
          </w:p>
        </w:tc>
        <w:tc>
          <w:tcPr>
            <w:tcW w:w="0" w:type="auto"/>
            <w:tcMar>
              <w:right w:w="567" w:type="dxa"/>
            </w:tcMar>
            <w:vAlign w:val="center"/>
          </w:tcPr>
          <w:p w:rsidR="007963B8" w:rsidRPr="00644D55" w:rsidRDefault="007963B8" w:rsidP="007A0C0C">
            <w:pPr>
              <w:jc w:val="both"/>
            </w:pPr>
          </w:p>
        </w:tc>
      </w:tr>
    </w:tbl>
    <w:p w:rsidR="007963B8" w:rsidRDefault="007963B8" w:rsidP="007963B8">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644D55">
        <w:rPr>
          <w:b/>
          <w:iCs/>
          <w:snapToGrid w:val="0"/>
        </w:rPr>
        <w:t>:</w:t>
      </w:r>
    </w:p>
    <w:p w:rsidR="007963B8" w:rsidRPr="005B15D6" w:rsidRDefault="007963B8" w:rsidP="007963B8">
      <w:pPr>
        <w:jc w:val="both"/>
        <w:rPr>
          <w:b/>
        </w:rPr>
      </w:pPr>
    </w:p>
    <w:p w:rsidR="005B15D6" w:rsidRPr="005B15D6" w:rsidRDefault="005B15D6" w:rsidP="005B15D6">
      <w:pPr>
        <w:pStyle w:val="Normal"/>
        <w:numPr>
          <w:ilvl w:val="0"/>
          <w:numId w:val="4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54" w:hanging="227"/>
        <w:jc w:val="both"/>
        <w:outlineLvl w:val="0"/>
        <w:rPr>
          <w:rFonts w:ascii="Times New Roman" w:hAnsi="Times New Roman" w:cs="Times New Roman"/>
        </w:rPr>
      </w:pPr>
      <w:r w:rsidRPr="005B15D6">
        <w:rPr>
          <w:rFonts w:ascii="Times New Roman" w:hAnsi="Times New Roman" w:cs="Times New Roman"/>
          <w:b/>
        </w:rPr>
        <w:t>souhlasí a doporučuje Zastupitelstvu Karlovarského kraje ke schválení</w:t>
      </w:r>
      <w:r w:rsidRPr="005B15D6">
        <w:rPr>
          <w:b/>
        </w:rPr>
        <w:t xml:space="preserve"> </w:t>
      </w:r>
      <w:r w:rsidRPr="005B15D6">
        <w:rPr>
          <w:rFonts w:ascii="Times New Roman" w:hAnsi="Times New Roman" w:cs="Times New Roman"/>
        </w:rPr>
        <w:t>prodej nemovité věci - lesního pozemku p.č. 50 v k.ú. Hrad Nečtiny, obec Nečtiny, konkrétnímu zájemci Obci Nečtiny, a to formou kupní smlouvy mezi Karlovarským krajem, IČO: 708 911 68, se sídlem: Závodní 353/88, 360 06 Karlovy Vary, zastoupený Střední lesnickou školou Žlutice, příspěvková organizace, IČO: 49754050, se sídlem: Žižkov 345, 364 52  Žlutice (jako prodávající na straně jedné) a obcí Nečtiny, se sídlem: Nečtiny 82, IČO: 00 258156 (jako kupující na straně druhé) za dohodnutou kupní cenu, která byla stanovena znaleckým posudkem č. 324/2/3/2018 ze dne 24.3.2018 zpracovaný soudním znalcem Ing. Danielem Balínem, ve výši 47.808,- Kč.</w:t>
      </w:r>
    </w:p>
    <w:p w:rsidR="005B15D6" w:rsidRDefault="005B15D6" w:rsidP="005B15D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outlineLvl w:val="0"/>
        <w:rPr>
          <w:rFonts w:ascii="Times New Roman" w:hAnsi="Times New Roman" w:cs="Times New Roman"/>
        </w:rPr>
      </w:pPr>
    </w:p>
    <w:p w:rsidR="00A47F96" w:rsidRPr="005B15D6" w:rsidRDefault="00A47F96" w:rsidP="005B15D6">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outlineLvl w:val="0"/>
        <w:rPr>
          <w:rFonts w:ascii="Times New Roman" w:hAnsi="Times New Roman" w:cs="Times New Roman"/>
        </w:rPr>
      </w:pPr>
    </w:p>
    <w:p w:rsidR="005B15D6" w:rsidRPr="005B15D6" w:rsidRDefault="005B15D6" w:rsidP="005B15D6">
      <w:pPr>
        <w:widowControl w:val="0"/>
        <w:numPr>
          <w:ilvl w:val="0"/>
          <w:numId w:val="3"/>
        </w:numPr>
        <w:jc w:val="both"/>
        <w:rPr>
          <w:iCs/>
          <w:snapToGrid w:val="0"/>
        </w:rPr>
      </w:pPr>
      <w:r w:rsidRPr="005B15D6">
        <w:rPr>
          <w:b/>
          <w:snapToGrid w:val="0"/>
        </w:rPr>
        <w:lastRenderedPageBreak/>
        <w:t>souhlasí a doporučuje Zastupitelstvu Karlovarského kraje</w:t>
      </w:r>
      <w:r w:rsidRPr="005B15D6">
        <w:rPr>
          <w:snapToGrid w:val="0"/>
        </w:rPr>
        <w:t xml:space="preserve"> </w:t>
      </w:r>
      <w:r w:rsidRPr="005B15D6">
        <w:t>uložit Střední lesnické škole Žlutice, příspěvková organizace, realizovat kroky k uzavření předmětné kupní smlouvy,</w:t>
      </w:r>
    </w:p>
    <w:p w:rsidR="005B15D6" w:rsidRPr="005B15D6" w:rsidRDefault="005B15D6" w:rsidP="005B15D6">
      <w:pPr>
        <w:widowControl w:val="0"/>
        <w:jc w:val="both"/>
        <w:rPr>
          <w:iCs/>
          <w:snapToGrid w:val="0"/>
        </w:rPr>
      </w:pPr>
    </w:p>
    <w:p w:rsidR="005B15D6" w:rsidRPr="005B15D6" w:rsidRDefault="005B15D6" w:rsidP="005B15D6">
      <w:pPr>
        <w:widowControl w:val="0"/>
        <w:numPr>
          <w:ilvl w:val="0"/>
          <w:numId w:val="3"/>
        </w:numPr>
        <w:jc w:val="both"/>
        <w:rPr>
          <w:iCs/>
          <w:snapToGrid w:val="0"/>
        </w:rPr>
      </w:pPr>
      <w:r w:rsidRPr="005B15D6">
        <w:rPr>
          <w:b/>
          <w:snapToGrid w:val="0"/>
        </w:rPr>
        <w:t>souhlasí a doporučuje Zastupitelstvu Karlovarského kraje</w:t>
      </w:r>
      <w:r w:rsidRPr="005B15D6">
        <w:rPr>
          <w:snapToGrid w:val="0"/>
        </w:rPr>
        <w:t xml:space="preserve"> </w:t>
      </w:r>
      <w:r w:rsidRPr="005B15D6">
        <w:t>zmocnit Střední lesnickou školu Žlutice, příspěvková organizace, k podpisu předmětné kupní smlouvy.</w:t>
      </w:r>
    </w:p>
    <w:tbl>
      <w:tblPr>
        <w:tblW w:w="0" w:type="auto"/>
        <w:tblLook w:val="00A0" w:firstRow="1" w:lastRow="0" w:firstColumn="1" w:lastColumn="0" w:noHBand="0" w:noVBand="0"/>
      </w:tblPr>
      <w:tblGrid>
        <w:gridCol w:w="218"/>
        <w:gridCol w:w="3218"/>
        <w:gridCol w:w="540"/>
        <w:gridCol w:w="1664"/>
        <w:gridCol w:w="540"/>
        <w:gridCol w:w="1664"/>
        <w:gridCol w:w="219"/>
        <w:gridCol w:w="678"/>
        <w:gridCol w:w="219"/>
        <w:gridCol w:w="678"/>
      </w:tblGrid>
      <w:tr w:rsidR="007963B8" w:rsidRPr="00A677EF" w:rsidTr="007A0C0C">
        <w:tc>
          <w:tcPr>
            <w:tcW w:w="0" w:type="auto"/>
            <w:vAlign w:val="center"/>
          </w:tcPr>
          <w:p w:rsidR="007963B8" w:rsidRPr="00A677EF" w:rsidRDefault="007963B8" w:rsidP="007A0C0C">
            <w:pPr>
              <w:jc w:val="both"/>
            </w:pPr>
          </w:p>
        </w:tc>
        <w:tc>
          <w:tcPr>
            <w:tcW w:w="0" w:type="auto"/>
            <w:gridSpan w:val="5"/>
            <w:tcMar>
              <w:right w:w="567" w:type="dxa"/>
            </w:tcMar>
            <w:vAlign w:val="center"/>
          </w:tcPr>
          <w:tbl>
            <w:tblPr>
              <w:tblW w:w="9606" w:type="dxa"/>
              <w:tblLook w:val="04A0" w:firstRow="1" w:lastRow="0" w:firstColumn="1" w:lastColumn="0" w:noHBand="0" w:noVBand="1"/>
            </w:tblPr>
            <w:tblGrid>
              <w:gridCol w:w="637"/>
              <w:gridCol w:w="840"/>
              <w:gridCol w:w="235"/>
              <w:gridCol w:w="235"/>
              <w:gridCol w:w="840"/>
              <w:gridCol w:w="1192"/>
              <w:gridCol w:w="840"/>
              <w:gridCol w:w="4787"/>
            </w:tblGrid>
            <w:tr w:rsidR="007963B8" w:rsidRPr="00531C56" w:rsidTr="007A0C0C">
              <w:tc>
                <w:tcPr>
                  <w:tcW w:w="9606" w:type="dxa"/>
                  <w:gridSpan w:val="8"/>
                </w:tcPr>
                <w:p w:rsidR="007963B8" w:rsidRPr="00531C56" w:rsidRDefault="007963B8" w:rsidP="007A0C0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r w:rsidR="007963B8" w:rsidRPr="00A677EF" w:rsidTr="007A0C0C">
              <w:tblPrEx>
                <w:tblLook w:val="00A0" w:firstRow="1" w:lastRow="0" w:firstColumn="1" w:lastColumn="0" w:noHBand="0" w:noVBand="0"/>
              </w:tblPrEx>
              <w:trPr>
                <w:gridAfter w:val="1"/>
                <w:wAfter w:w="4531" w:type="dxa"/>
              </w:trPr>
              <w:tc>
                <w:tcPr>
                  <w:tcW w:w="0" w:type="auto"/>
                  <w:vAlign w:val="center"/>
                </w:tcPr>
                <w:p w:rsidR="007963B8" w:rsidRPr="00A677EF" w:rsidRDefault="007963B8" w:rsidP="007A0C0C">
                  <w:pPr>
                    <w:jc w:val="both"/>
                  </w:pPr>
                </w:p>
                <w:p w:rsidR="007963B8" w:rsidRPr="00A677EF" w:rsidRDefault="007963B8" w:rsidP="007A0C0C">
                  <w:pPr>
                    <w:jc w:val="both"/>
                  </w:pPr>
                  <w:r w:rsidRPr="00A677EF">
                    <w:t>pro:</w:t>
                  </w:r>
                </w:p>
              </w:tc>
              <w:tc>
                <w:tcPr>
                  <w:tcW w:w="0" w:type="auto"/>
                  <w:tcMar>
                    <w:right w:w="567" w:type="dxa"/>
                  </w:tcMar>
                  <w:vAlign w:val="center"/>
                </w:tcPr>
                <w:p w:rsidR="007963B8" w:rsidRPr="00A677EF" w:rsidRDefault="007963B8" w:rsidP="007A0C0C">
                  <w:pPr>
                    <w:jc w:val="both"/>
                  </w:pPr>
                </w:p>
                <w:p w:rsidR="007963B8" w:rsidRPr="00A677EF" w:rsidRDefault="007963B8" w:rsidP="007A0C0C">
                  <w:pPr>
                    <w:jc w:val="both"/>
                  </w:pPr>
                  <w:r>
                    <w:t>7</w:t>
                  </w:r>
                </w:p>
              </w:tc>
              <w:tc>
                <w:tcPr>
                  <w:tcW w:w="0" w:type="auto"/>
                </w:tcPr>
                <w:p w:rsidR="007963B8" w:rsidRPr="00A677EF" w:rsidRDefault="007963B8" w:rsidP="007A0C0C">
                  <w:pPr>
                    <w:jc w:val="both"/>
                  </w:pPr>
                </w:p>
              </w:tc>
              <w:tc>
                <w:tcPr>
                  <w:tcW w:w="0" w:type="auto"/>
                  <w:vAlign w:val="center"/>
                </w:tcPr>
                <w:p w:rsidR="007963B8" w:rsidRPr="00A677EF" w:rsidRDefault="007963B8" w:rsidP="007A0C0C">
                  <w:pPr>
                    <w:jc w:val="both"/>
                  </w:pPr>
                </w:p>
                <w:p w:rsidR="007963B8" w:rsidRPr="00A677EF" w:rsidRDefault="007963B8" w:rsidP="00F14AF5">
                  <w:pPr>
                    <w:ind w:left="-2145"/>
                    <w:jc w:val="both"/>
                  </w:pPr>
                  <w:r w:rsidRPr="00A677EF">
                    <w:t>proti:</w:t>
                  </w:r>
                </w:p>
              </w:tc>
              <w:tc>
                <w:tcPr>
                  <w:tcW w:w="0" w:type="auto"/>
                  <w:tcMar>
                    <w:right w:w="567" w:type="dxa"/>
                  </w:tcMar>
                  <w:vAlign w:val="center"/>
                </w:tcPr>
                <w:p w:rsidR="007963B8" w:rsidRPr="00A677EF" w:rsidRDefault="007963B8" w:rsidP="007A0C0C">
                  <w:pPr>
                    <w:jc w:val="both"/>
                  </w:pPr>
                </w:p>
                <w:p w:rsidR="007963B8" w:rsidRPr="00A677EF" w:rsidRDefault="007963B8" w:rsidP="007A0C0C">
                  <w:pPr>
                    <w:jc w:val="both"/>
                  </w:pPr>
                  <w:r w:rsidRPr="00A677EF">
                    <w:t>0</w:t>
                  </w:r>
                </w:p>
              </w:tc>
              <w:tc>
                <w:tcPr>
                  <w:tcW w:w="0" w:type="auto"/>
                  <w:vAlign w:val="center"/>
                </w:tcPr>
                <w:p w:rsidR="007963B8" w:rsidRPr="00A677EF" w:rsidRDefault="007963B8" w:rsidP="007A0C0C">
                  <w:pPr>
                    <w:jc w:val="both"/>
                  </w:pPr>
                </w:p>
                <w:p w:rsidR="007963B8" w:rsidRPr="00A677EF" w:rsidRDefault="007963B8" w:rsidP="007A0C0C">
                  <w:pPr>
                    <w:jc w:val="both"/>
                  </w:pPr>
                  <w:r w:rsidRPr="00A677EF">
                    <w:t>zdržel se:</w:t>
                  </w:r>
                </w:p>
              </w:tc>
              <w:tc>
                <w:tcPr>
                  <w:tcW w:w="0" w:type="auto"/>
                  <w:tcMar>
                    <w:right w:w="567" w:type="dxa"/>
                  </w:tcMar>
                  <w:vAlign w:val="center"/>
                </w:tcPr>
                <w:p w:rsidR="007963B8" w:rsidRPr="00A677EF" w:rsidRDefault="007963B8" w:rsidP="007A0C0C">
                  <w:pPr>
                    <w:jc w:val="both"/>
                  </w:pPr>
                </w:p>
                <w:p w:rsidR="007963B8" w:rsidRPr="00A677EF" w:rsidRDefault="007963B8" w:rsidP="007A0C0C">
                  <w:pPr>
                    <w:jc w:val="both"/>
                  </w:pPr>
                  <w:r>
                    <w:t>0</w:t>
                  </w:r>
                </w:p>
              </w:tc>
            </w:tr>
          </w:tbl>
          <w:p w:rsidR="007963B8" w:rsidRPr="00A677EF" w:rsidRDefault="007963B8" w:rsidP="007A0C0C">
            <w:pPr>
              <w:jc w:val="both"/>
            </w:pPr>
          </w:p>
        </w:tc>
        <w:tc>
          <w:tcPr>
            <w:tcW w:w="0" w:type="auto"/>
            <w:vAlign w:val="center"/>
          </w:tcPr>
          <w:p w:rsidR="007963B8" w:rsidRPr="00A677EF" w:rsidRDefault="007963B8" w:rsidP="007A0C0C">
            <w:pPr>
              <w:jc w:val="both"/>
            </w:pPr>
          </w:p>
        </w:tc>
        <w:tc>
          <w:tcPr>
            <w:tcW w:w="0" w:type="auto"/>
            <w:tcMar>
              <w:right w:w="567" w:type="dxa"/>
            </w:tcMar>
            <w:vAlign w:val="center"/>
          </w:tcPr>
          <w:p w:rsidR="007963B8" w:rsidRPr="00A677EF" w:rsidRDefault="007963B8" w:rsidP="007A0C0C">
            <w:pPr>
              <w:jc w:val="both"/>
            </w:pPr>
          </w:p>
        </w:tc>
        <w:tc>
          <w:tcPr>
            <w:tcW w:w="0" w:type="auto"/>
            <w:vAlign w:val="center"/>
          </w:tcPr>
          <w:p w:rsidR="007963B8" w:rsidRPr="00A677EF" w:rsidRDefault="007963B8" w:rsidP="007A0C0C">
            <w:pPr>
              <w:jc w:val="both"/>
            </w:pPr>
          </w:p>
        </w:tc>
        <w:tc>
          <w:tcPr>
            <w:tcW w:w="0" w:type="auto"/>
            <w:tcMar>
              <w:right w:w="567" w:type="dxa"/>
            </w:tcMar>
            <w:vAlign w:val="center"/>
          </w:tcPr>
          <w:p w:rsidR="007963B8" w:rsidRPr="00A677EF" w:rsidRDefault="007963B8" w:rsidP="007A0C0C">
            <w:pPr>
              <w:jc w:val="both"/>
            </w:pPr>
          </w:p>
        </w:tc>
      </w:tr>
      <w:tr w:rsidR="00C11CB6" w:rsidRPr="00A677EF" w:rsidTr="00C11CB6">
        <w:trPr>
          <w:gridAfter w:val="4"/>
        </w:trPr>
        <w:tc>
          <w:tcPr>
            <w:tcW w:w="0" w:type="auto"/>
            <w:vAlign w:val="center"/>
          </w:tcPr>
          <w:p w:rsidR="00C11CB6" w:rsidRPr="00A677EF" w:rsidRDefault="00C11CB6" w:rsidP="00C11CB6">
            <w:pPr>
              <w:jc w:val="both"/>
            </w:pPr>
          </w:p>
        </w:tc>
        <w:tc>
          <w:tcPr>
            <w:tcW w:w="0" w:type="auto"/>
            <w:tcMar>
              <w:right w:w="567" w:type="dxa"/>
            </w:tcMar>
            <w:vAlign w:val="center"/>
          </w:tcPr>
          <w:p w:rsidR="00C11CB6" w:rsidRPr="00A677EF" w:rsidRDefault="00C11CB6" w:rsidP="00C11CB6">
            <w:pPr>
              <w:jc w:val="both"/>
            </w:pPr>
          </w:p>
        </w:tc>
        <w:tc>
          <w:tcPr>
            <w:tcW w:w="0" w:type="auto"/>
            <w:vAlign w:val="center"/>
          </w:tcPr>
          <w:p w:rsidR="00C11CB6" w:rsidRPr="00A677EF" w:rsidRDefault="00C11CB6" w:rsidP="00C11CB6">
            <w:pPr>
              <w:jc w:val="both"/>
            </w:pPr>
          </w:p>
        </w:tc>
        <w:tc>
          <w:tcPr>
            <w:tcW w:w="0" w:type="auto"/>
            <w:tcMar>
              <w:right w:w="567" w:type="dxa"/>
            </w:tcMar>
            <w:vAlign w:val="center"/>
          </w:tcPr>
          <w:p w:rsidR="00C11CB6" w:rsidRPr="00A677EF" w:rsidRDefault="00C11CB6" w:rsidP="00C11CB6">
            <w:pPr>
              <w:jc w:val="both"/>
            </w:pPr>
          </w:p>
        </w:tc>
        <w:tc>
          <w:tcPr>
            <w:tcW w:w="0" w:type="auto"/>
            <w:vAlign w:val="center"/>
          </w:tcPr>
          <w:p w:rsidR="00C11CB6" w:rsidRPr="00A677EF" w:rsidRDefault="00C11CB6" w:rsidP="00C11CB6">
            <w:pPr>
              <w:jc w:val="both"/>
            </w:pPr>
          </w:p>
        </w:tc>
        <w:tc>
          <w:tcPr>
            <w:tcW w:w="0" w:type="auto"/>
            <w:tcMar>
              <w:right w:w="567" w:type="dxa"/>
            </w:tcMar>
            <w:vAlign w:val="center"/>
          </w:tcPr>
          <w:p w:rsidR="00C11CB6" w:rsidRPr="00A677EF" w:rsidRDefault="00C11CB6" w:rsidP="00C11CB6">
            <w:pPr>
              <w:jc w:val="both"/>
            </w:pPr>
          </w:p>
        </w:tc>
      </w:tr>
    </w:tbl>
    <w:p w:rsidR="00E45DB1" w:rsidRDefault="00E45DB1" w:rsidP="00E13014">
      <w:pPr>
        <w:widowControl w:val="0"/>
        <w:jc w:val="both"/>
        <w:rPr>
          <w:iCs/>
          <w:snapToGrid w:val="0"/>
        </w:rPr>
      </w:pPr>
    </w:p>
    <w:p w:rsidR="00F14AF5" w:rsidRPr="00A47F96" w:rsidRDefault="00F14AF5" w:rsidP="00F14AF5">
      <w:pPr>
        <w:ind w:left="360"/>
        <w:jc w:val="both"/>
        <w:rPr>
          <w:b/>
        </w:rPr>
      </w:pPr>
      <w:r w:rsidRPr="00A47F96">
        <w:rPr>
          <w:b/>
          <w:noProof/>
        </w:rPr>
        <w:t xml:space="preserve">Výbor pro hospodaření s majetkem a pro likvidaci nepotřebného majetku doporučuje odboru investic a správa majetku Krajského úřadu Karlovarského kraje doplnit do materiálu, který bude předložen krajskému zastupitelstvu, </w:t>
      </w:r>
      <w:r w:rsidRPr="00A47F96">
        <w:rPr>
          <w:b/>
          <w:noProof/>
          <w:u w:val="single"/>
        </w:rPr>
        <w:t>bližší specifikaci ceny v místě a čase obvyklé pozemku p.č. 50 v k.ú. Hrad Nečtiny, která je uvedena v rekapitulaci v přiloženém znaleckém posudku ing. Balína</w:t>
      </w:r>
      <w:r w:rsidRPr="00A47F96">
        <w:rPr>
          <w:b/>
          <w:noProof/>
        </w:rPr>
        <w:t>.</w:t>
      </w:r>
    </w:p>
    <w:p w:rsidR="00F14AF5" w:rsidRDefault="00F14AF5" w:rsidP="00E13014">
      <w:pPr>
        <w:widowControl w:val="0"/>
        <w:jc w:val="both"/>
        <w:rPr>
          <w:iCs/>
          <w:snapToGrid w:val="0"/>
        </w:rPr>
      </w:pPr>
    </w:p>
    <w:p w:rsidR="00F14AF5" w:rsidRDefault="00F14AF5" w:rsidP="00E13014">
      <w:pPr>
        <w:widowControl w:val="0"/>
        <w:jc w:val="both"/>
        <w:rPr>
          <w:iCs/>
          <w:snapToGrid w:val="0"/>
        </w:rPr>
      </w:pPr>
    </w:p>
    <w:p w:rsidR="00E45DB1" w:rsidRPr="00A677EF" w:rsidRDefault="00E45DB1" w:rsidP="00E45DB1">
      <w:pPr>
        <w:pStyle w:val="Zhlav"/>
        <w:jc w:val="both"/>
        <w:rPr>
          <w:b/>
        </w:rPr>
      </w:pPr>
      <w:r w:rsidRPr="00A677EF">
        <w:rPr>
          <w:b/>
        </w:rPr>
        <w:t xml:space="preserve">Následující bod jednání č. </w:t>
      </w:r>
      <w:r w:rsidR="007963B8">
        <w:rPr>
          <w:b/>
        </w:rPr>
        <w:t>10</w:t>
      </w:r>
      <w:r w:rsidRPr="00943707">
        <w:rPr>
          <w:b/>
        </w:rPr>
        <w:t xml:space="preserve"> uvedl </w:t>
      </w:r>
      <w:r>
        <w:rPr>
          <w:b/>
        </w:rPr>
        <w:t xml:space="preserve">předseda výboru </w:t>
      </w:r>
      <w:r w:rsidR="007963B8" w:rsidRPr="0041015B">
        <w:rPr>
          <w:b/>
        </w:rPr>
        <w:t>Ing. Erik Klimeš</w:t>
      </w:r>
      <w:r>
        <w:rPr>
          <w:b/>
        </w:rPr>
        <w:t xml:space="preserve"> a </w:t>
      </w:r>
      <w:r w:rsidRPr="00943707">
        <w:rPr>
          <w:b/>
        </w:rPr>
        <w:t>navrhl hlasování en bloc o bodech</w:t>
      </w:r>
      <w:r w:rsidRPr="00A677EF">
        <w:rPr>
          <w:b/>
        </w:rPr>
        <w:t xml:space="preserve"> č. </w:t>
      </w:r>
      <w:r w:rsidR="007963B8">
        <w:rPr>
          <w:b/>
        </w:rPr>
        <w:t>10</w:t>
      </w:r>
      <w:r w:rsidRPr="00A677EF">
        <w:rPr>
          <w:b/>
        </w:rPr>
        <w:t xml:space="preserve"> – </w:t>
      </w:r>
      <w:r>
        <w:rPr>
          <w:b/>
        </w:rPr>
        <w:t>1</w:t>
      </w:r>
      <w:r w:rsidR="007963B8">
        <w:rPr>
          <w:b/>
        </w:rPr>
        <w:t>2</w:t>
      </w:r>
      <w:r w:rsidRPr="00A677EF">
        <w:rPr>
          <w:b/>
        </w:rPr>
        <w:t>)</w:t>
      </w:r>
      <w:r>
        <w:rPr>
          <w:b/>
        </w:rPr>
        <w:t xml:space="preserve"> </w:t>
      </w:r>
      <w:r w:rsidRPr="00A677EF">
        <w:rPr>
          <w:b/>
        </w:rPr>
        <w:t>a dal o návrhu hlasovat.</w:t>
      </w:r>
    </w:p>
    <w:p w:rsidR="00E45DB1" w:rsidRPr="00A677EF" w:rsidRDefault="00E45DB1" w:rsidP="00E45DB1">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E45DB1" w:rsidRPr="00A677EF" w:rsidTr="003E7427">
        <w:tc>
          <w:tcPr>
            <w:tcW w:w="0" w:type="auto"/>
            <w:vAlign w:val="center"/>
          </w:tcPr>
          <w:p w:rsidR="00E45DB1" w:rsidRPr="00A677EF" w:rsidRDefault="00E45DB1" w:rsidP="003E7427">
            <w:pPr>
              <w:jc w:val="both"/>
            </w:pPr>
          </w:p>
          <w:p w:rsidR="00E45DB1" w:rsidRPr="00A677EF" w:rsidRDefault="00E45DB1" w:rsidP="003E7427">
            <w:pPr>
              <w:jc w:val="both"/>
            </w:pPr>
            <w:r w:rsidRPr="00A677EF">
              <w:t>pro:</w:t>
            </w:r>
          </w:p>
        </w:tc>
        <w:tc>
          <w:tcPr>
            <w:tcW w:w="0" w:type="auto"/>
            <w:tcMar>
              <w:right w:w="567" w:type="dxa"/>
            </w:tcMar>
            <w:vAlign w:val="center"/>
          </w:tcPr>
          <w:p w:rsidR="00E45DB1" w:rsidRPr="00A677EF" w:rsidRDefault="00E45DB1" w:rsidP="003E7427">
            <w:pPr>
              <w:jc w:val="both"/>
            </w:pPr>
          </w:p>
          <w:p w:rsidR="00E45DB1" w:rsidRPr="00A677EF" w:rsidRDefault="007963B8" w:rsidP="003E7427">
            <w:pPr>
              <w:jc w:val="both"/>
            </w:pPr>
            <w:r>
              <w:t>7</w:t>
            </w:r>
          </w:p>
        </w:tc>
        <w:tc>
          <w:tcPr>
            <w:tcW w:w="0" w:type="auto"/>
            <w:vAlign w:val="center"/>
          </w:tcPr>
          <w:p w:rsidR="00E45DB1" w:rsidRPr="00A677EF" w:rsidRDefault="00E45DB1" w:rsidP="003E7427">
            <w:pPr>
              <w:jc w:val="both"/>
            </w:pPr>
          </w:p>
          <w:p w:rsidR="00E45DB1" w:rsidRPr="00A677EF" w:rsidRDefault="00E45DB1" w:rsidP="003E7427">
            <w:pPr>
              <w:jc w:val="both"/>
            </w:pPr>
            <w:r w:rsidRPr="00A677EF">
              <w:t>proti:</w:t>
            </w:r>
          </w:p>
        </w:tc>
        <w:tc>
          <w:tcPr>
            <w:tcW w:w="0" w:type="auto"/>
            <w:tcMar>
              <w:right w:w="567" w:type="dxa"/>
            </w:tcMar>
            <w:vAlign w:val="center"/>
          </w:tcPr>
          <w:p w:rsidR="00E45DB1" w:rsidRPr="00A677EF" w:rsidRDefault="00E45DB1" w:rsidP="003E7427">
            <w:pPr>
              <w:jc w:val="both"/>
            </w:pPr>
          </w:p>
          <w:p w:rsidR="00E45DB1" w:rsidRPr="00A677EF" w:rsidRDefault="00E45DB1" w:rsidP="003E7427">
            <w:pPr>
              <w:jc w:val="both"/>
            </w:pPr>
            <w:r w:rsidRPr="00A677EF">
              <w:t>0</w:t>
            </w:r>
          </w:p>
        </w:tc>
        <w:tc>
          <w:tcPr>
            <w:tcW w:w="0" w:type="auto"/>
            <w:vAlign w:val="center"/>
          </w:tcPr>
          <w:p w:rsidR="00E45DB1" w:rsidRPr="00A677EF" w:rsidRDefault="00E45DB1" w:rsidP="003E7427">
            <w:pPr>
              <w:jc w:val="both"/>
            </w:pPr>
          </w:p>
          <w:p w:rsidR="00E45DB1" w:rsidRPr="00A677EF" w:rsidRDefault="00E45DB1" w:rsidP="003E7427">
            <w:pPr>
              <w:jc w:val="both"/>
            </w:pPr>
            <w:r w:rsidRPr="00A677EF">
              <w:t>zdržel se:</w:t>
            </w:r>
          </w:p>
        </w:tc>
        <w:tc>
          <w:tcPr>
            <w:tcW w:w="0" w:type="auto"/>
            <w:tcMar>
              <w:right w:w="567" w:type="dxa"/>
            </w:tcMar>
            <w:vAlign w:val="center"/>
          </w:tcPr>
          <w:p w:rsidR="00E45DB1" w:rsidRPr="00A677EF" w:rsidRDefault="00E45DB1" w:rsidP="003E7427">
            <w:pPr>
              <w:jc w:val="both"/>
            </w:pPr>
          </w:p>
          <w:p w:rsidR="00E45DB1" w:rsidRPr="00A677EF" w:rsidRDefault="00E45DB1" w:rsidP="003E7427">
            <w:pPr>
              <w:jc w:val="both"/>
            </w:pPr>
            <w:r>
              <w:t>0</w:t>
            </w:r>
          </w:p>
        </w:tc>
      </w:tr>
    </w:tbl>
    <w:p w:rsidR="00E45DB1" w:rsidRPr="00A677EF" w:rsidRDefault="00E45DB1" w:rsidP="00E45DB1">
      <w:pPr>
        <w:pStyle w:val="Zhlav"/>
        <w:jc w:val="both"/>
      </w:pPr>
    </w:p>
    <w:p w:rsidR="00E45DB1" w:rsidRPr="00A677EF" w:rsidRDefault="00E45DB1" w:rsidP="00E45DB1">
      <w:pPr>
        <w:pStyle w:val="Zhlav"/>
        <w:jc w:val="both"/>
      </w:pPr>
    </w:p>
    <w:p w:rsidR="00E45DB1" w:rsidRPr="00A677EF" w:rsidRDefault="00E45DB1" w:rsidP="00E45DB1">
      <w:pPr>
        <w:pStyle w:val="Zhlav"/>
        <w:jc w:val="both"/>
        <w:rPr>
          <w:b/>
        </w:rPr>
      </w:pPr>
      <w:r w:rsidRPr="00A677EF">
        <w:rPr>
          <w:b/>
        </w:rPr>
        <w:t xml:space="preserve">Poté členové výboru hlasovali en bloc o bodech č. </w:t>
      </w:r>
      <w:r w:rsidR="007963B8">
        <w:rPr>
          <w:b/>
        </w:rPr>
        <w:t>10</w:t>
      </w:r>
      <w:r w:rsidRPr="00A677EF">
        <w:rPr>
          <w:b/>
        </w:rPr>
        <w:t xml:space="preserve"> – </w:t>
      </w:r>
      <w:r>
        <w:rPr>
          <w:b/>
        </w:rPr>
        <w:t>1</w:t>
      </w:r>
      <w:r w:rsidR="007963B8">
        <w:rPr>
          <w:b/>
        </w:rPr>
        <w:t>2</w:t>
      </w:r>
      <w:r w:rsidRPr="00A677EF">
        <w:rPr>
          <w:b/>
        </w:rPr>
        <w:t>)</w:t>
      </w:r>
      <w:r>
        <w:rPr>
          <w:b/>
        </w:rPr>
        <w:t xml:space="preserve"> </w:t>
      </w:r>
      <w:r w:rsidRPr="00A677EF">
        <w:rPr>
          <w:b/>
        </w:rPr>
        <w:t>a předložená usnesení těchto bodů schválili.</w:t>
      </w:r>
    </w:p>
    <w:p w:rsidR="00E45DB1" w:rsidRPr="00A677EF" w:rsidRDefault="00E45DB1" w:rsidP="00E45DB1">
      <w:pPr>
        <w:pStyle w:val="Zhlav"/>
        <w:jc w:val="both"/>
      </w:pPr>
    </w:p>
    <w:tbl>
      <w:tblPr>
        <w:tblW w:w="0" w:type="auto"/>
        <w:tblLook w:val="00A0" w:firstRow="1" w:lastRow="0" w:firstColumn="1" w:lastColumn="0" w:noHBand="0" w:noVBand="0"/>
      </w:tblPr>
      <w:tblGrid>
        <w:gridCol w:w="603"/>
        <w:gridCol w:w="795"/>
        <w:gridCol w:w="736"/>
        <w:gridCol w:w="795"/>
        <w:gridCol w:w="1129"/>
        <w:gridCol w:w="795"/>
      </w:tblGrid>
      <w:tr w:rsidR="00E45DB1" w:rsidRPr="00A677EF" w:rsidTr="003E7427">
        <w:tc>
          <w:tcPr>
            <w:tcW w:w="0" w:type="auto"/>
            <w:vAlign w:val="center"/>
          </w:tcPr>
          <w:p w:rsidR="00E45DB1" w:rsidRPr="00A677EF" w:rsidRDefault="00E45DB1" w:rsidP="003E7427">
            <w:pPr>
              <w:jc w:val="both"/>
            </w:pPr>
          </w:p>
          <w:p w:rsidR="00E45DB1" w:rsidRPr="00A677EF" w:rsidRDefault="00E45DB1" w:rsidP="003E7427">
            <w:pPr>
              <w:jc w:val="both"/>
            </w:pPr>
            <w:r w:rsidRPr="00A677EF">
              <w:t>pro:</w:t>
            </w:r>
          </w:p>
        </w:tc>
        <w:tc>
          <w:tcPr>
            <w:tcW w:w="0" w:type="auto"/>
            <w:tcMar>
              <w:right w:w="567" w:type="dxa"/>
            </w:tcMar>
            <w:vAlign w:val="center"/>
          </w:tcPr>
          <w:p w:rsidR="00E45DB1" w:rsidRPr="00A677EF" w:rsidRDefault="00E45DB1" w:rsidP="003E7427">
            <w:pPr>
              <w:jc w:val="both"/>
            </w:pPr>
          </w:p>
          <w:p w:rsidR="00E45DB1" w:rsidRPr="00A677EF" w:rsidRDefault="007963B8" w:rsidP="003E7427">
            <w:pPr>
              <w:jc w:val="both"/>
            </w:pPr>
            <w:r>
              <w:t>7</w:t>
            </w:r>
          </w:p>
        </w:tc>
        <w:tc>
          <w:tcPr>
            <w:tcW w:w="0" w:type="auto"/>
            <w:vAlign w:val="center"/>
          </w:tcPr>
          <w:p w:rsidR="00E45DB1" w:rsidRPr="00A677EF" w:rsidRDefault="00E45DB1" w:rsidP="003E7427">
            <w:pPr>
              <w:jc w:val="both"/>
            </w:pPr>
          </w:p>
          <w:p w:rsidR="00E45DB1" w:rsidRPr="00A677EF" w:rsidRDefault="00E45DB1" w:rsidP="003E7427">
            <w:pPr>
              <w:jc w:val="both"/>
            </w:pPr>
            <w:r w:rsidRPr="00A677EF">
              <w:t>proti:</w:t>
            </w:r>
          </w:p>
        </w:tc>
        <w:tc>
          <w:tcPr>
            <w:tcW w:w="0" w:type="auto"/>
            <w:tcMar>
              <w:right w:w="567" w:type="dxa"/>
            </w:tcMar>
            <w:vAlign w:val="center"/>
          </w:tcPr>
          <w:p w:rsidR="00E45DB1" w:rsidRPr="00A677EF" w:rsidRDefault="00E45DB1" w:rsidP="003E7427">
            <w:pPr>
              <w:jc w:val="both"/>
            </w:pPr>
          </w:p>
          <w:p w:rsidR="00E45DB1" w:rsidRPr="00A677EF" w:rsidRDefault="00E45DB1" w:rsidP="003E7427">
            <w:pPr>
              <w:jc w:val="both"/>
            </w:pPr>
            <w:r w:rsidRPr="00A677EF">
              <w:t>0</w:t>
            </w:r>
          </w:p>
        </w:tc>
        <w:tc>
          <w:tcPr>
            <w:tcW w:w="0" w:type="auto"/>
            <w:vAlign w:val="center"/>
          </w:tcPr>
          <w:p w:rsidR="00E45DB1" w:rsidRPr="00A677EF" w:rsidRDefault="00E45DB1" w:rsidP="003E7427">
            <w:pPr>
              <w:jc w:val="both"/>
            </w:pPr>
          </w:p>
          <w:p w:rsidR="00E45DB1" w:rsidRPr="00A677EF" w:rsidRDefault="00E45DB1" w:rsidP="003E7427">
            <w:pPr>
              <w:jc w:val="both"/>
            </w:pPr>
            <w:r w:rsidRPr="00A677EF">
              <w:t>zdržel se:</w:t>
            </w:r>
          </w:p>
        </w:tc>
        <w:tc>
          <w:tcPr>
            <w:tcW w:w="0" w:type="auto"/>
            <w:tcMar>
              <w:right w:w="567" w:type="dxa"/>
            </w:tcMar>
            <w:vAlign w:val="center"/>
          </w:tcPr>
          <w:p w:rsidR="00E45DB1" w:rsidRPr="00A677EF" w:rsidRDefault="00E45DB1" w:rsidP="003E7427">
            <w:pPr>
              <w:jc w:val="both"/>
            </w:pPr>
          </w:p>
          <w:p w:rsidR="00E45DB1" w:rsidRPr="00A677EF" w:rsidRDefault="00E45DB1" w:rsidP="003E7427">
            <w:pPr>
              <w:jc w:val="both"/>
            </w:pPr>
            <w:r>
              <w:t>0</w:t>
            </w:r>
          </w:p>
        </w:tc>
      </w:tr>
    </w:tbl>
    <w:p w:rsidR="00E45DB1" w:rsidRDefault="00E45DB1" w:rsidP="00E45DB1">
      <w:pPr>
        <w:ind w:left="426" w:hanging="426"/>
        <w:jc w:val="both"/>
        <w:rPr>
          <w:b/>
        </w:rPr>
      </w:pPr>
    </w:p>
    <w:p w:rsidR="00671B8E" w:rsidRDefault="00671B8E" w:rsidP="00A03429">
      <w:pPr>
        <w:widowControl w:val="0"/>
        <w:jc w:val="both"/>
        <w:rPr>
          <w:b/>
          <w:iCs/>
          <w:snapToGrid w:val="0"/>
        </w:rPr>
      </w:pPr>
    </w:p>
    <w:p w:rsidR="00A03429" w:rsidRPr="00D56DEA" w:rsidRDefault="00D56DEA" w:rsidP="007963B8">
      <w:pPr>
        <w:pStyle w:val="Odstavecseseznamem"/>
        <w:numPr>
          <w:ilvl w:val="0"/>
          <w:numId w:val="43"/>
        </w:numPr>
        <w:ind w:left="284"/>
        <w:jc w:val="both"/>
        <w:rPr>
          <w:b/>
        </w:rPr>
      </w:pPr>
      <w:r w:rsidRPr="00D56DEA">
        <w:rPr>
          <w:b/>
          <w:bCs/>
        </w:rPr>
        <w:t>Úplatné nabytí nemovité věci z vlastnictví fyzické osoby do vlastnictví Karlovarského kraje – část pozemku p.p.č. 1990 v k.ú. Rotava</w:t>
      </w:r>
    </w:p>
    <w:p w:rsidR="00A03429" w:rsidRPr="00A677EF" w:rsidRDefault="00A03429" w:rsidP="00A03429">
      <w:pPr>
        <w:jc w:val="both"/>
      </w:pPr>
    </w:p>
    <w:p w:rsidR="00A03429" w:rsidRPr="008C3586" w:rsidRDefault="00A03429" w:rsidP="00A03429">
      <w:pPr>
        <w:pStyle w:val="Zkladntext"/>
        <w:jc w:val="both"/>
        <w:rPr>
          <w:i/>
          <w:iCs/>
        </w:rPr>
      </w:pPr>
      <w:r w:rsidRPr="008C3586">
        <w:rPr>
          <w:i/>
          <w:iCs/>
        </w:rPr>
        <w:t xml:space="preserve">usnesení č. </w:t>
      </w:r>
      <w:r w:rsidR="00831BEC">
        <w:rPr>
          <w:i/>
          <w:iCs/>
        </w:rPr>
        <w:t>1</w:t>
      </w:r>
      <w:r w:rsidR="003F7228">
        <w:rPr>
          <w:i/>
          <w:iCs/>
        </w:rPr>
        <w:t>66</w:t>
      </w:r>
      <w:r w:rsidRPr="008C3586">
        <w:rPr>
          <w:i/>
          <w:iCs/>
        </w:rPr>
        <w:t>/</w:t>
      </w:r>
      <w:r w:rsidR="003F7228">
        <w:rPr>
          <w:i/>
          <w:iCs/>
        </w:rPr>
        <w:t>08</w:t>
      </w:r>
      <w:r w:rsidRPr="008C3586">
        <w:rPr>
          <w:i/>
          <w:iCs/>
        </w:rPr>
        <w:t>/1</w:t>
      </w:r>
      <w:r w:rsidR="003F7228">
        <w:rPr>
          <w:i/>
          <w:iCs/>
        </w:rPr>
        <w:t>8</w:t>
      </w:r>
      <w:r w:rsidRPr="008C3586">
        <w:rPr>
          <w:i/>
          <w:iCs/>
        </w:rPr>
        <w:t xml:space="preserve">  </w:t>
      </w:r>
    </w:p>
    <w:p w:rsidR="00A03429" w:rsidRPr="008C3586" w:rsidRDefault="00A03429" w:rsidP="00A03429">
      <w:pPr>
        <w:pStyle w:val="Zkladntext"/>
        <w:jc w:val="both"/>
        <w:rPr>
          <w:b w:val="0"/>
          <w:bCs w:val="0"/>
        </w:rPr>
      </w:pPr>
    </w:p>
    <w:p w:rsidR="00A03429" w:rsidRDefault="00A03429" w:rsidP="00A03429">
      <w:pPr>
        <w:widowControl w:val="0"/>
        <w:jc w:val="both"/>
        <w:rPr>
          <w:b/>
          <w:iCs/>
          <w:snapToGrid w:val="0"/>
        </w:rPr>
      </w:pPr>
      <w:r w:rsidRPr="008C3586">
        <w:rPr>
          <w:b/>
          <w:iCs/>
          <w:snapToGrid w:val="0"/>
        </w:rPr>
        <w:t>Výbor pro hospodaření s majetkem a pro likvidaci nepotřebného majetku:</w:t>
      </w:r>
    </w:p>
    <w:p w:rsidR="00971035" w:rsidRDefault="00971035" w:rsidP="00A03429">
      <w:pPr>
        <w:widowControl w:val="0"/>
        <w:jc w:val="both"/>
        <w:rPr>
          <w:b/>
          <w:iCs/>
          <w:snapToGrid w:val="0"/>
        </w:rPr>
      </w:pPr>
    </w:p>
    <w:p w:rsidR="005B15D6" w:rsidRPr="005B15D6" w:rsidRDefault="005B15D6" w:rsidP="005B15D6">
      <w:pPr>
        <w:widowControl w:val="0"/>
        <w:numPr>
          <w:ilvl w:val="0"/>
          <w:numId w:val="3"/>
        </w:numPr>
        <w:jc w:val="both"/>
        <w:rPr>
          <w:b/>
          <w:iCs/>
          <w:snapToGrid w:val="0"/>
        </w:rPr>
      </w:pPr>
      <w:r w:rsidRPr="005B15D6">
        <w:rPr>
          <w:b/>
        </w:rPr>
        <w:t xml:space="preserve">souhlasí a doporučuje Zastupitelstvu Karlovarského kraje ke schválení </w:t>
      </w:r>
      <w:r w:rsidRPr="005B15D6">
        <w:t>úplatné nabytí části pozemku p.p.č. 1990, která byla oddělena geometrickým plánem č. 1068-3/2018 z původního pozemku p.p.č. 1990 a označena novým parcelním číslem jako pozemek p.p.č. 1990/3 o výměře 4316 m</w:t>
      </w:r>
      <w:r w:rsidRPr="005B15D6">
        <w:rPr>
          <w:position w:val="5"/>
        </w:rPr>
        <w:t>2</w:t>
      </w:r>
      <w:r w:rsidRPr="005B15D6">
        <w:t xml:space="preserve"> v k.ú. a obci Rotava formou kupní smlouvy mezi Ing. Karlem Benešem, bytem </w:t>
      </w:r>
      <w:r w:rsidR="00F617F0">
        <w:t>XXXXXXXX</w:t>
      </w:r>
      <w:r w:rsidRPr="005B15D6">
        <w:t xml:space="preserve">, </w:t>
      </w:r>
      <w:r w:rsidRPr="005B15D6">
        <w:rPr>
          <w:color w:val="000000"/>
        </w:rPr>
        <w:t>PSČ</w:t>
      </w:r>
      <w:r w:rsidRPr="005B15D6">
        <w:t xml:space="preserve"> </w:t>
      </w:r>
      <w:r w:rsidRPr="005B15D6">
        <w:rPr>
          <w:color w:val="000000"/>
        </w:rPr>
        <w:t xml:space="preserve">140 00 Praha - Krč </w:t>
      </w:r>
      <w:r w:rsidRPr="005B15D6">
        <w:t xml:space="preserve">(jako prodávající na straně jedné) a Karlovarským krajem, zastoupeným Krajskou správou a údržbou silnic Karlovarského kraje, příspěvkovou organizací (jako kupující na straně druhé) za dohodnutou kupní cenu ve výši </w:t>
      </w:r>
      <w:r w:rsidRPr="005B15D6">
        <w:rPr>
          <w:color w:val="000000"/>
        </w:rPr>
        <w:t>712.140</w:t>
      </w:r>
      <w:r w:rsidRPr="005B15D6">
        <w:t xml:space="preserve"> Kč, a tím převést předmětnou nemovitou věc z vlastnictví Ing. Karla Beneše do vlastnictví Karlovarského kraje</w:t>
      </w:r>
    </w:p>
    <w:p w:rsidR="005B15D6" w:rsidRPr="005B15D6" w:rsidRDefault="005B15D6" w:rsidP="005B15D6">
      <w:pPr>
        <w:widowControl w:val="0"/>
        <w:jc w:val="both"/>
        <w:rPr>
          <w:b/>
          <w:iCs/>
          <w:snapToGrid w:val="0"/>
        </w:rPr>
      </w:pPr>
    </w:p>
    <w:p w:rsidR="005B15D6" w:rsidRPr="005B15D6" w:rsidRDefault="005B15D6" w:rsidP="005B15D6">
      <w:pPr>
        <w:widowControl w:val="0"/>
        <w:numPr>
          <w:ilvl w:val="0"/>
          <w:numId w:val="3"/>
        </w:numPr>
        <w:jc w:val="both"/>
        <w:rPr>
          <w:iCs/>
          <w:snapToGrid w:val="0"/>
        </w:rPr>
      </w:pPr>
      <w:r w:rsidRPr="005B15D6">
        <w:rPr>
          <w:b/>
          <w:snapToGrid w:val="0"/>
        </w:rPr>
        <w:t>souhlasí a doporučuje Zastupitelstvu Karlovarského kraje</w:t>
      </w:r>
      <w:r w:rsidRPr="005B15D6">
        <w:rPr>
          <w:snapToGrid w:val="0"/>
        </w:rPr>
        <w:t xml:space="preserve"> </w:t>
      </w:r>
      <w:r w:rsidRPr="005B15D6">
        <w:t>uložit Krajské správě a údržbě silnic Karlovarského kraje, příspěvkové organizaci, realizovat kroky k uzavření předmětné kupní smlouvy</w:t>
      </w:r>
    </w:p>
    <w:p w:rsidR="005B15D6" w:rsidRDefault="005B15D6" w:rsidP="005B15D6">
      <w:pPr>
        <w:widowControl w:val="0"/>
        <w:jc w:val="both"/>
        <w:rPr>
          <w:iCs/>
          <w:snapToGrid w:val="0"/>
        </w:rPr>
      </w:pPr>
    </w:p>
    <w:p w:rsidR="00F617F0" w:rsidRPr="005B15D6" w:rsidRDefault="00F617F0" w:rsidP="005B15D6">
      <w:pPr>
        <w:widowControl w:val="0"/>
        <w:jc w:val="both"/>
        <w:rPr>
          <w:iCs/>
          <w:snapToGrid w:val="0"/>
        </w:rPr>
      </w:pPr>
    </w:p>
    <w:p w:rsidR="005B15D6" w:rsidRPr="00F617F0" w:rsidRDefault="005B15D6" w:rsidP="005B15D6">
      <w:pPr>
        <w:widowControl w:val="0"/>
        <w:numPr>
          <w:ilvl w:val="0"/>
          <w:numId w:val="3"/>
        </w:numPr>
        <w:jc w:val="both"/>
        <w:rPr>
          <w:iCs/>
          <w:snapToGrid w:val="0"/>
        </w:rPr>
      </w:pPr>
      <w:r w:rsidRPr="005B15D6">
        <w:rPr>
          <w:b/>
          <w:snapToGrid w:val="0"/>
        </w:rPr>
        <w:lastRenderedPageBreak/>
        <w:t>souhlasí a doporučuje Zastupitelstvu Karlovarského kraje</w:t>
      </w:r>
      <w:r w:rsidRPr="005B15D6">
        <w:rPr>
          <w:snapToGrid w:val="0"/>
        </w:rPr>
        <w:t xml:space="preserve"> </w:t>
      </w:r>
      <w:r w:rsidRPr="005B15D6">
        <w:t>zmocnit Krajskou správu a údržbu silnic Karlovarského kraje, příspěvkovou organizaci, k podpisu předmětné kupní smlouvy</w:t>
      </w:r>
    </w:p>
    <w:p w:rsidR="00F617F0" w:rsidRPr="005B15D6" w:rsidRDefault="00F617F0" w:rsidP="00F617F0">
      <w:pPr>
        <w:widowControl w:val="0"/>
        <w:jc w:val="both"/>
        <w:rPr>
          <w:iCs/>
          <w:snapToGrid w:val="0"/>
        </w:rPr>
      </w:pPr>
    </w:p>
    <w:p w:rsidR="005B15D6" w:rsidRPr="005B15D6" w:rsidRDefault="005B15D6" w:rsidP="005B15D6">
      <w:pPr>
        <w:widowControl w:val="0"/>
        <w:numPr>
          <w:ilvl w:val="0"/>
          <w:numId w:val="3"/>
        </w:numPr>
        <w:jc w:val="both"/>
        <w:rPr>
          <w:iCs/>
          <w:snapToGrid w:val="0"/>
        </w:rPr>
      </w:pPr>
      <w:r w:rsidRPr="005B15D6">
        <w:rPr>
          <w:b/>
          <w:snapToGrid w:val="0"/>
        </w:rPr>
        <w:t>souhlasí a doporučuje Zastupitelstvu Karlovarského kraje</w:t>
      </w:r>
      <w:r w:rsidRPr="005B15D6">
        <w:rPr>
          <w:snapToGrid w:val="0"/>
        </w:rPr>
        <w:t xml:space="preserve"> </w:t>
      </w:r>
      <w:r w:rsidRPr="005B15D6">
        <w:t xml:space="preserve">uložit Krajské správě a údržbě silnic Karlovarského kraje, příspěvkové organizaci, bezodkladně uveřejnit smlouvu v souladu se zákonem č. 340/2015 Sb., o registru smluv, ve znění pozdějších předpisů a to za podmínky, podléhá-li smlouva povinnostem vyplývajícím z tohoto zákona a současně uložit povinnost zaslat Karlovarskému kraji potvrzení o uveřejnění smlouvy </w:t>
      </w:r>
    </w:p>
    <w:p w:rsidR="00831BEC" w:rsidRPr="005B15D6" w:rsidRDefault="00831BEC" w:rsidP="00A03429">
      <w:pPr>
        <w:widowControl w:val="0"/>
        <w:jc w:val="both"/>
        <w:rPr>
          <w:b/>
          <w:iCs/>
          <w:snapToGrid w:val="0"/>
        </w:rPr>
      </w:pPr>
    </w:p>
    <w:tbl>
      <w:tblPr>
        <w:tblW w:w="2709" w:type="dxa"/>
        <w:tblLook w:val="00A0" w:firstRow="1" w:lastRow="0" w:firstColumn="1" w:lastColumn="0" w:noHBand="0" w:noVBand="0"/>
      </w:tblPr>
      <w:tblGrid>
        <w:gridCol w:w="222"/>
        <w:gridCol w:w="681"/>
        <w:gridCol w:w="222"/>
        <w:gridCol w:w="681"/>
        <w:gridCol w:w="222"/>
        <w:gridCol w:w="681"/>
      </w:tblGrid>
      <w:tr w:rsidR="00971035" w:rsidRPr="00A677EF" w:rsidTr="007E487B">
        <w:tc>
          <w:tcPr>
            <w:tcW w:w="0" w:type="auto"/>
            <w:vAlign w:val="center"/>
          </w:tcPr>
          <w:p w:rsidR="00971035" w:rsidRPr="00A677EF" w:rsidRDefault="00971035" w:rsidP="007E487B"/>
        </w:tc>
        <w:tc>
          <w:tcPr>
            <w:tcW w:w="0" w:type="auto"/>
            <w:tcMar>
              <w:right w:w="567" w:type="dxa"/>
            </w:tcMar>
            <w:vAlign w:val="center"/>
          </w:tcPr>
          <w:p w:rsidR="00971035" w:rsidRPr="00A677EF" w:rsidRDefault="00971035" w:rsidP="00671B8E">
            <w:pPr>
              <w:jc w:val="both"/>
            </w:pPr>
          </w:p>
        </w:tc>
        <w:tc>
          <w:tcPr>
            <w:tcW w:w="0" w:type="auto"/>
            <w:vAlign w:val="center"/>
          </w:tcPr>
          <w:p w:rsidR="00971035" w:rsidRPr="00A677EF" w:rsidRDefault="00971035" w:rsidP="00671B8E">
            <w:pPr>
              <w:jc w:val="both"/>
            </w:pPr>
          </w:p>
        </w:tc>
        <w:tc>
          <w:tcPr>
            <w:tcW w:w="0" w:type="auto"/>
            <w:tcMar>
              <w:right w:w="567" w:type="dxa"/>
            </w:tcMar>
            <w:vAlign w:val="center"/>
          </w:tcPr>
          <w:p w:rsidR="00971035" w:rsidRPr="00A677EF" w:rsidRDefault="00971035" w:rsidP="00671B8E">
            <w:pPr>
              <w:jc w:val="both"/>
            </w:pPr>
          </w:p>
        </w:tc>
        <w:tc>
          <w:tcPr>
            <w:tcW w:w="0" w:type="auto"/>
            <w:vAlign w:val="center"/>
          </w:tcPr>
          <w:p w:rsidR="00971035" w:rsidRPr="00A677EF" w:rsidRDefault="00971035" w:rsidP="00671B8E">
            <w:pPr>
              <w:jc w:val="both"/>
            </w:pPr>
          </w:p>
        </w:tc>
        <w:tc>
          <w:tcPr>
            <w:tcW w:w="0" w:type="auto"/>
            <w:tcMar>
              <w:right w:w="567" w:type="dxa"/>
            </w:tcMar>
            <w:vAlign w:val="center"/>
          </w:tcPr>
          <w:p w:rsidR="00971035" w:rsidRPr="00A677EF" w:rsidRDefault="00971035" w:rsidP="00671B8E">
            <w:pPr>
              <w:jc w:val="both"/>
            </w:pPr>
          </w:p>
        </w:tc>
      </w:tr>
    </w:tbl>
    <w:p w:rsidR="00A03429" w:rsidRPr="00D56DEA" w:rsidRDefault="00D56DEA" w:rsidP="004D2B5A">
      <w:pPr>
        <w:numPr>
          <w:ilvl w:val="0"/>
          <w:numId w:val="43"/>
        </w:numPr>
        <w:ind w:left="284"/>
        <w:jc w:val="both"/>
        <w:rPr>
          <w:b/>
        </w:rPr>
      </w:pPr>
      <w:r w:rsidRPr="00D56DEA">
        <w:rPr>
          <w:b/>
          <w:bCs/>
        </w:rPr>
        <w:t>Úplatné nabytí nemovité věci z vlastnictví společnosti D2B Group, a.s., do vlastnictví Karlovarského kraje – část pozemku p.p.č. 1991 v k.ú. Rotava</w:t>
      </w:r>
    </w:p>
    <w:p w:rsidR="001A111E" w:rsidRDefault="001A111E" w:rsidP="001A111E">
      <w:pPr>
        <w:jc w:val="both"/>
        <w:rPr>
          <w:b/>
        </w:rPr>
      </w:pPr>
    </w:p>
    <w:p w:rsidR="001A111E" w:rsidRPr="00320FE7" w:rsidRDefault="001A111E" w:rsidP="001A111E">
      <w:pPr>
        <w:pStyle w:val="Zkladntext"/>
        <w:jc w:val="both"/>
        <w:rPr>
          <w:i/>
          <w:iCs/>
        </w:rPr>
      </w:pPr>
      <w:r w:rsidRPr="00320FE7">
        <w:rPr>
          <w:i/>
          <w:iCs/>
        </w:rPr>
        <w:t xml:space="preserve">usnesení č. </w:t>
      </w:r>
      <w:r w:rsidR="00831BEC">
        <w:rPr>
          <w:i/>
          <w:iCs/>
        </w:rPr>
        <w:t>1</w:t>
      </w:r>
      <w:r w:rsidR="003F7228">
        <w:rPr>
          <w:i/>
          <w:iCs/>
        </w:rPr>
        <w:t>67</w:t>
      </w:r>
      <w:r w:rsidRPr="00320FE7">
        <w:rPr>
          <w:i/>
          <w:iCs/>
        </w:rPr>
        <w:t>/</w:t>
      </w:r>
      <w:r w:rsidR="003F7228">
        <w:rPr>
          <w:i/>
          <w:iCs/>
        </w:rPr>
        <w:t>08</w:t>
      </w:r>
      <w:r w:rsidRPr="00320FE7">
        <w:rPr>
          <w:i/>
          <w:iCs/>
        </w:rPr>
        <w:t>/1</w:t>
      </w:r>
      <w:r w:rsidR="003F7228">
        <w:rPr>
          <w:i/>
          <w:iCs/>
        </w:rPr>
        <w:t>8</w:t>
      </w:r>
      <w:r w:rsidRPr="00320FE7">
        <w:rPr>
          <w:i/>
          <w:iCs/>
        </w:rPr>
        <w:t xml:space="preserve">  </w:t>
      </w:r>
    </w:p>
    <w:p w:rsidR="001A111E" w:rsidRDefault="001A111E" w:rsidP="001A111E">
      <w:pPr>
        <w:jc w:val="both"/>
        <w:rPr>
          <w:b/>
        </w:rPr>
      </w:pPr>
    </w:p>
    <w:p w:rsidR="001A111E" w:rsidRDefault="001A111E" w:rsidP="001A111E">
      <w:pPr>
        <w:jc w:val="both"/>
        <w:rPr>
          <w:b/>
        </w:rPr>
      </w:pPr>
      <w:r w:rsidRPr="00320FE7">
        <w:rPr>
          <w:b/>
          <w:iCs/>
          <w:snapToGrid w:val="0"/>
        </w:rPr>
        <w:t>Výbor pro hospodaření s majetkem a pro likvidaci nepotřebného majetku:</w:t>
      </w:r>
    </w:p>
    <w:p w:rsidR="001A111E" w:rsidRPr="003C0BCC" w:rsidRDefault="001A111E" w:rsidP="001A111E">
      <w:pPr>
        <w:jc w:val="both"/>
        <w:rPr>
          <w:b/>
        </w:rPr>
      </w:pPr>
    </w:p>
    <w:p w:rsidR="00E9001D" w:rsidRPr="00E9001D" w:rsidRDefault="00E9001D" w:rsidP="00E9001D">
      <w:pPr>
        <w:widowControl w:val="0"/>
        <w:numPr>
          <w:ilvl w:val="0"/>
          <w:numId w:val="3"/>
        </w:numPr>
        <w:jc w:val="both"/>
        <w:rPr>
          <w:b/>
          <w:iCs/>
          <w:snapToGrid w:val="0"/>
        </w:rPr>
      </w:pPr>
      <w:r w:rsidRPr="00E9001D">
        <w:rPr>
          <w:b/>
        </w:rPr>
        <w:t xml:space="preserve">souhlasí a doporučuje Zastupitelstvu Karlovarského kraje ke schválení </w:t>
      </w:r>
      <w:r w:rsidRPr="00E9001D">
        <w:t>úplatné nabytí části pozemku p.p.č. 1991, která byla oddělena geometrickým plánem č. 1068-3/2018 z původního pozemku p.p.č. 1991 a označena novým parcelním číslem jako pozemek p.p.č. 1991/3 o výměře 384 m</w:t>
      </w:r>
      <w:r w:rsidRPr="00E9001D">
        <w:rPr>
          <w:position w:val="5"/>
        </w:rPr>
        <w:t>2</w:t>
      </w:r>
      <w:r w:rsidRPr="00E9001D">
        <w:t xml:space="preserve"> v k.ú. a obci Rotava formou kupní smlouvy mezi společností D2B Group, a.s., se sídlem </w:t>
      </w:r>
      <w:r w:rsidRPr="00E9001D">
        <w:rPr>
          <w:color w:val="000000"/>
        </w:rPr>
        <w:t xml:space="preserve">Budějovická 1667/64, PSČ 140 00 Praha 4, IČO 27901751, zastoupenou Ing. Karlem Benešem, členem představenstva </w:t>
      </w:r>
      <w:r w:rsidRPr="00E9001D">
        <w:t xml:space="preserve">(jako prodávající na straně jedné) a Karlovarským krajem, zastoupeným Krajskou správou a údržbou silnic Karlovarského kraje, příspěvkovou organizací (jako kupující na straně druhé) za dohodnutou kupní cenu ve výši </w:t>
      </w:r>
      <w:r w:rsidRPr="00E9001D">
        <w:rPr>
          <w:color w:val="000000"/>
        </w:rPr>
        <w:t>63.360</w:t>
      </w:r>
      <w:r w:rsidRPr="00E9001D">
        <w:t xml:space="preserve"> Kč, a tím převést předmětnou nemovitou věc z vlastnictví společnosti D2B Group, a.s., do vlastnictví Karlovarského kraje</w:t>
      </w:r>
    </w:p>
    <w:p w:rsidR="00E9001D" w:rsidRPr="00E9001D" w:rsidRDefault="00E9001D" w:rsidP="00E9001D">
      <w:pPr>
        <w:widowControl w:val="0"/>
        <w:jc w:val="both"/>
        <w:rPr>
          <w:b/>
          <w:iCs/>
          <w:snapToGrid w:val="0"/>
        </w:rPr>
      </w:pPr>
    </w:p>
    <w:p w:rsidR="00E9001D" w:rsidRPr="00E9001D" w:rsidRDefault="00E9001D" w:rsidP="00E9001D">
      <w:pPr>
        <w:widowControl w:val="0"/>
        <w:numPr>
          <w:ilvl w:val="0"/>
          <w:numId w:val="3"/>
        </w:numPr>
        <w:jc w:val="both"/>
        <w:rPr>
          <w:iCs/>
          <w:snapToGrid w:val="0"/>
        </w:rPr>
      </w:pPr>
      <w:r w:rsidRPr="00E9001D">
        <w:rPr>
          <w:b/>
          <w:snapToGrid w:val="0"/>
        </w:rPr>
        <w:t>souhlasí a doporučuje Zastupitelstvu Karlovarského kraje</w:t>
      </w:r>
      <w:r w:rsidRPr="00E9001D">
        <w:rPr>
          <w:snapToGrid w:val="0"/>
        </w:rPr>
        <w:t xml:space="preserve"> </w:t>
      </w:r>
      <w:r w:rsidRPr="00E9001D">
        <w:t>uložit Krajské správě a údržbě silnic Karlovarského kraje, příspěvkové organizaci, realizovat kroky k uzavření předmětné kupní smlouvy</w:t>
      </w:r>
    </w:p>
    <w:p w:rsidR="00E9001D" w:rsidRPr="00E9001D" w:rsidRDefault="00E9001D" w:rsidP="00E9001D">
      <w:pPr>
        <w:widowControl w:val="0"/>
        <w:jc w:val="both"/>
        <w:rPr>
          <w:iCs/>
          <w:snapToGrid w:val="0"/>
        </w:rPr>
      </w:pPr>
    </w:p>
    <w:p w:rsidR="00E9001D" w:rsidRPr="00E9001D" w:rsidRDefault="00E9001D" w:rsidP="00E9001D">
      <w:pPr>
        <w:widowControl w:val="0"/>
        <w:numPr>
          <w:ilvl w:val="0"/>
          <w:numId w:val="3"/>
        </w:numPr>
        <w:jc w:val="both"/>
        <w:rPr>
          <w:iCs/>
          <w:snapToGrid w:val="0"/>
        </w:rPr>
      </w:pPr>
      <w:r w:rsidRPr="00E9001D">
        <w:rPr>
          <w:b/>
          <w:snapToGrid w:val="0"/>
        </w:rPr>
        <w:t>souhlasí a doporučuje Zastupitelstvu Karlovarského kraje</w:t>
      </w:r>
      <w:r w:rsidRPr="00E9001D">
        <w:rPr>
          <w:snapToGrid w:val="0"/>
        </w:rPr>
        <w:t xml:space="preserve"> </w:t>
      </w:r>
      <w:r w:rsidRPr="00E9001D">
        <w:t>zmocnit Krajskou správu a údržbu silnic Karlovarského kraje, příspěvkovou organizaci, k podpisu předmětné kupní smlouvy</w:t>
      </w:r>
    </w:p>
    <w:p w:rsidR="00E9001D" w:rsidRPr="00E9001D" w:rsidRDefault="00E9001D" w:rsidP="00E9001D">
      <w:pPr>
        <w:pStyle w:val="Odstavecseseznamem"/>
        <w:rPr>
          <w:iCs/>
          <w:snapToGrid w:val="0"/>
        </w:rPr>
      </w:pPr>
    </w:p>
    <w:p w:rsidR="00E9001D" w:rsidRPr="00E9001D" w:rsidRDefault="00E9001D" w:rsidP="00E9001D">
      <w:pPr>
        <w:widowControl w:val="0"/>
        <w:numPr>
          <w:ilvl w:val="0"/>
          <w:numId w:val="3"/>
        </w:numPr>
        <w:jc w:val="both"/>
        <w:rPr>
          <w:iCs/>
          <w:snapToGrid w:val="0"/>
        </w:rPr>
      </w:pPr>
      <w:r w:rsidRPr="00E9001D">
        <w:rPr>
          <w:b/>
          <w:snapToGrid w:val="0"/>
        </w:rPr>
        <w:t>souhlasí a doporučuje Zastupitelstvu Karlovarského kraje</w:t>
      </w:r>
      <w:r w:rsidRPr="00E9001D">
        <w:rPr>
          <w:snapToGrid w:val="0"/>
        </w:rPr>
        <w:t xml:space="preserve"> </w:t>
      </w:r>
      <w:r w:rsidRPr="00E9001D">
        <w:t xml:space="preserve">uložit Krajské správě a údržbě silnic Karlovarského kraje, příspěvkové organizaci, bezodkladně uveřejnit smlouvu v souladu se zákonem č. 340/2015 Sb., o registru smluv, ve znění pozdějších předpisů a to za podmínky, podléhá-li smlouva povinnostem vyplývajícím z tohoto zákona a současně uložit povinnost zaslat Karlovarskému kraji potvrzení o uveřejnění smlouvy </w:t>
      </w:r>
    </w:p>
    <w:p w:rsidR="00831BEC" w:rsidRPr="00E9001D" w:rsidRDefault="00831BEC" w:rsidP="00831BEC">
      <w:pPr>
        <w:widowControl w:val="0"/>
        <w:jc w:val="both"/>
        <w:rPr>
          <w:noProof/>
        </w:rPr>
      </w:pPr>
    </w:p>
    <w:p w:rsidR="00831BEC" w:rsidRPr="00047182" w:rsidRDefault="00831BEC" w:rsidP="001A111E">
      <w:pPr>
        <w:jc w:val="both"/>
        <w:rPr>
          <w:b/>
        </w:rPr>
      </w:pPr>
    </w:p>
    <w:p w:rsidR="00953156" w:rsidRPr="00D56DEA" w:rsidRDefault="00D56DEA" w:rsidP="004D2B5A">
      <w:pPr>
        <w:numPr>
          <w:ilvl w:val="0"/>
          <w:numId w:val="43"/>
        </w:numPr>
        <w:ind w:left="284"/>
        <w:jc w:val="both"/>
        <w:rPr>
          <w:b/>
        </w:rPr>
      </w:pPr>
      <w:r w:rsidRPr="00D56DEA">
        <w:rPr>
          <w:b/>
          <w:bCs/>
        </w:rPr>
        <w:t>Úplatné nabytí nemovité věci z vlastnictví Římskokatolické farnosti Kraslice do vlastnictví Karlovarského kraje – část pozemku p.p.č. 24/7 v k.ú. Jindřichovice v Krušných horách</w:t>
      </w:r>
    </w:p>
    <w:p w:rsidR="00953156" w:rsidRPr="00A677EF" w:rsidRDefault="00953156" w:rsidP="00953156">
      <w:pPr>
        <w:jc w:val="both"/>
      </w:pPr>
    </w:p>
    <w:p w:rsidR="00953156" w:rsidRPr="008C3586" w:rsidRDefault="00953156" w:rsidP="00953156">
      <w:pPr>
        <w:pStyle w:val="Zkladntext"/>
        <w:jc w:val="both"/>
        <w:rPr>
          <w:i/>
          <w:iCs/>
        </w:rPr>
      </w:pPr>
      <w:r w:rsidRPr="008C3586">
        <w:rPr>
          <w:i/>
          <w:iCs/>
        </w:rPr>
        <w:t xml:space="preserve">usnesení č. </w:t>
      </w:r>
      <w:r w:rsidR="00831BEC">
        <w:rPr>
          <w:i/>
          <w:iCs/>
        </w:rPr>
        <w:t>1</w:t>
      </w:r>
      <w:r w:rsidR="003F7228">
        <w:rPr>
          <w:i/>
          <w:iCs/>
        </w:rPr>
        <w:t>68</w:t>
      </w:r>
      <w:r>
        <w:rPr>
          <w:i/>
          <w:iCs/>
        </w:rPr>
        <w:t>/</w:t>
      </w:r>
      <w:r w:rsidR="003F7228">
        <w:rPr>
          <w:i/>
          <w:iCs/>
        </w:rPr>
        <w:t>08</w:t>
      </w:r>
      <w:r w:rsidRPr="008C3586">
        <w:rPr>
          <w:i/>
          <w:iCs/>
        </w:rPr>
        <w:t>/1</w:t>
      </w:r>
      <w:r w:rsidR="003F7228">
        <w:rPr>
          <w:i/>
          <w:iCs/>
        </w:rPr>
        <w:t>8</w:t>
      </w:r>
      <w:r w:rsidRPr="008C3586">
        <w:rPr>
          <w:i/>
          <w:iCs/>
        </w:rPr>
        <w:t xml:space="preserve">  </w:t>
      </w:r>
    </w:p>
    <w:p w:rsidR="00953156" w:rsidRPr="008C3586" w:rsidRDefault="00953156" w:rsidP="00953156">
      <w:pPr>
        <w:pStyle w:val="Zkladntext"/>
        <w:jc w:val="both"/>
        <w:rPr>
          <w:b w:val="0"/>
          <w:bCs w:val="0"/>
        </w:rPr>
      </w:pPr>
    </w:p>
    <w:p w:rsidR="00953156" w:rsidRPr="008C3586" w:rsidRDefault="00953156" w:rsidP="00953156">
      <w:pPr>
        <w:widowControl w:val="0"/>
        <w:jc w:val="both"/>
        <w:rPr>
          <w:b/>
          <w:iCs/>
          <w:snapToGrid w:val="0"/>
        </w:rPr>
      </w:pPr>
      <w:r w:rsidRPr="008C3586">
        <w:rPr>
          <w:b/>
          <w:iCs/>
          <w:snapToGrid w:val="0"/>
        </w:rPr>
        <w:t>Výbor pro hospodaření s majetkem a pro likvidaci nepotřebného majetku:</w:t>
      </w:r>
    </w:p>
    <w:p w:rsidR="00953156" w:rsidRDefault="00953156" w:rsidP="00953156">
      <w:pPr>
        <w:widowControl w:val="0"/>
        <w:jc w:val="both"/>
        <w:rPr>
          <w:b/>
          <w:u w:val="single"/>
        </w:rPr>
      </w:pPr>
    </w:p>
    <w:p w:rsidR="00E9001D" w:rsidRPr="00E9001D" w:rsidRDefault="00E9001D" w:rsidP="00E9001D">
      <w:pPr>
        <w:widowControl w:val="0"/>
        <w:numPr>
          <w:ilvl w:val="0"/>
          <w:numId w:val="3"/>
        </w:numPr>
        <w:jc w:val="both"/>
        <w:rPr>
          <w:b/>
          <w:iCs/>
          <w:snapToGrid w:val="0"/>
        </w:rPr>
      </w:pPr>
      <w:r w:rsidRPr="00E9001D">
        <w:rPr>
          <w:b/>
        </w:rPr>
        <w:t xml:space="preserve">souhlasí a doporučuje Zastupitelstvu Karlovarského kraje ke schválení </w:t>
      </w:r>
      <w:r w:rsidRPr="00E9001D">
        <w:t xml:space="preserve">úplatné nabytí části pozemku p.p.č. 24/7, která byla oddělena geometrickým plánem č. 653-3/2018 z původního pozemku p.p.č. 24/7 a označena stejným parcelním číslem jako pozemek p.p.č. 24/7 o výměře </w:t>
      </w:r>
      <w:r w:rsidRPr="00E9001D">
        <w:lastRenderedPageBreak/>
        <w:t>493 m</w:t>
      </w:r>
      <w:r w:rsidRPr="00E9001D">
        <w:rPr>
          <w:position w:val="5"/>
        </w:rPr>
        <w:t>2</w:t>
      </w:r>
      <w:r w:rsidRPr="00E9001D">
        <w:t xml:space="preserve"> v k.ú. Jindřichovice v Krušných horách a obci Jindřichovice formou kupní smlouvy mezi Římskokatolickou farností Kraslice, se sídlem </w:t>
      </w:r>
      <w:r w:rsidRPr="00E9001D">
        <w:rPr>
          <w:color w:val="000000"/>
        </w:rPr>
        <w:t xml:space="preserve">Kpt. Jaroše 321/2, Kraslice, PSČ 358 01, IČO 45374872, zastoupenou P. Peterem Fořtem, farářem </w:t>
      </w:r>
      <w:r w:rsidRPr="00E9001D">
        <w:t xml:space="preserve">(jako prodávající na straně jedné) a Karlovarským krajem, zastoupeným Krajskou správou a údržbou silnic Karlovarského kraje, příspěvkovou organizací (jako kupující na straně druhé) za dohodnutou kupní cenu ve výši </w:t>
      </w:r>
      <w:r w:rsidRPr="00E9001D">
        <w:rPr>
          <w:color w:val="000000"/>
        </w:rPr>
        <w:t>36 482</w:t>
      </w:r>
      <w:r w:rsidRPr="00E9001D">
        <w:t xml:space="preserve"> Kč, a tím převést předmětnou nemovitou věc z vlastnictví Římskokatolické farnosti Kraslice do vlastnictví Karlovarského kraje</w:t>
      </w:r>
    </w:p>
    <w:p w:rsidR="00E9001D" w:rsidRPr="00E9001D" w:rsidRDefault="00E9001D" w:rsidP="00E9001D">
      <w:pPr>
        <w:widowControl w:val="0"/>
        <w:jc w:val="both"/>
        <w:rPr>
          <w:b/>
          <w:iCs/>
          <w:snapToGrid w:val="0"/>
        </w:rPr>
      </w:pPr>
    </w:p>
    <w:p w:rsidR="00E9001D" w:rsidRPr="00E9001D" w:rsidRDefault="00E9001D" w:rsidP="00E9001D">
      <w:pPr>
        <w:widowControl w:val="0"/>
        <w:numPr>
          <w:ilvl w:val="0"/>
          <w:numId w:val="3"/>
        </w:numPr>
        <w:jc w:val="both"/>
        <w:rPr>
          <w:iCs/>
          <w:snapToGrid w:val="0"/>
        </w:rPr>
      </w:pPr>
      <w:r w:rsidRPr="00E9001D">
        <w:rPr>
          <w:b/>
          <w:snapToGrid w:val="0"/>
        </w:rPr>
        <w:t>souhlasí a doporučuje Zastupitelstvu Karlovarského kraje</w:t>
      </w:r>
      <w:r w:rsidRPr="00E9001D">
        <w:rPr>
          <w:snapToGrid w:val="0"/>
        </w:rPr>
        <w:t xml:space="preserve"> </w:t>
      </w:r>
      <w:r w:rsidRPr="00E9001D">
        <w:t>uložit Krajské správě a údržbě silnic Karlovarského kraje, příspěvkové organizaci, realizovat kroky k uzavření předmětné kupní smlouvy</w:t>
      </w:r>
    </w:p>
    <w:p w:rsidR="00E9001D" w:rsidRPr="00E9001D" w:rsidRDefault="00E9001D" w:rsidP="00E9001D">
      <w:pPr>
        <w:widowControl w:val="0"/>
        <w:jc w:val="both"/>
        <w:rPr>
          <w:iCs/>
          <w:snapToGrid w:val="0"/>
        </w:rPr>
      </w:pPr>
    </w:p>
    <w:p w:rsidR="00E9001D" w:rsidRPr="00E9001D" w:rsidRDefault="00E9001D" w:rsidP="00E9001D">
      <w:pPr>
        <w:widowControl w:val="0"/>
        <w:numPr>
          <w:ilvl w:val="0"/>
          <w:numId w:val="3"/>
        </w:numPr>
        <w:jc w:val="both"/>
        <w:rPr>
          <w:iCs/>
          <w:snapToGrid w:val="0"/>
        </w:rPr>
      </w:pPr>
      <w:r w:rsidRPr="00E9001D">
        <w:rPr>
          <w:b/>
          <w:snapToGrid w:val="0"/>
        </w:rPr>
        <w:t>souhlasí a doporučuje Zastupitelstvu Karlovarského kraje</w:t>
      </w:r>
      <w:r w:rsidRPr="00E9001D">
        <w:rPr>
          <w:snapToGrid w:val="0"/>
        </w:rPr>
        <w:t xml:space="preserve"> </w:t>
      </w:r>
      <w:r w:rsidRPr="00E9001D">
        <w:t>zmocnit Krajskou správu a údržbu silnic Karlovarského kraje, příspěvkovou organizaci, k podpisu předmětné kupní smlouvy</w:t>
      </w:r>
    </w:p>
    <w:p w:rsidR="00E9001D" w:rsidRPr="00E9001D" w:rsidRDefault="00E9001D" w:rsidP="00E9001D">
      <w:pPr>
        <w:pStyle w:val="Odstavecseseznamem"/>
        <w:rPr>
          <w:iCs/>
          <w:snapToGrid w:val="0"/>
        </w:rPr>
      </w:pPr>
    </w:p>
    <w:p w:rsidR="00E9001D" w:rsidRPr="00E9001D" w:rsidRDefault="00E9001D" w:rsidP="00E9001D">
      <w:pPr>
        <w:widowControl w:val="0"/>
        <w:numPr>
          <w:ilvl w:val="0"/>
          <w:numId w:val="3"/>
        </w:numPr>
        <w:jc w:val="both"/>
        <w:rPr>
          <w:iCs/>
          <w:snapToGrid w:val="0"/>
        </w:rPr>
      </w:pPr>
      <w:r w:rsidRPr="00E9001D">
        <w:rPr>
          <w:b/>
          <w:snapToGrid w:val="0"/>
        </w:rPr>
        <w:t>souhlasí a doporučuje Zastupitelstvu Karlovarského kraje</w:t>
      </w:r>
      <w:r w:rsidRPr="00E9001D">
        <w:rPr>
          <w:snapToGrid w:val="0"/>
        </w:rPr>
        <w:t xml:space="preserve"> </w:t>
      </w:r>
      <w:r w:rsidRPr="00E9001D">
        <w:t xml:space="preserve">uložit Krajské správě a údržbě silnic Karlovarského kraje, příspěvkové organizaci, bezodkladně uveřejnit smlouvu v souladu se zákonem č. 340/2015 Sb., o registru smluv, ve znění pozdějších předpisů a to za podmínky, podléhá-li smlouva povinnostem vyplývajícím z tohoto zákona a současně uložit povinnost zaslat Karlovarskému kraji potvrzení o uveřejnění smlouvy </w:t>
      </w:r>
    </w:p>
    <w:p w:rsidR="00E9001D" w:rsidRDefault="00E9001D" w:rsidP="00953156">
      <w:pPr>
        <w:widowControl w:val="0"/>
        <w:jc w:val="both"/>
        <w:rPr>
          <w:b/>
          <w:u w:val="single"/>
        </w:rPr>
      </w:pPr>
    </w:p>
    <w:tbl>
      <w:tblPr>
        <w:tblW w:w="9180" w:type="dxa"/>
        <w:tblLook w:val="04A0" w:firstRow="1" w:lastRow="0" w:firstColumn="1" w:lastColumn="0" w:noHBand="0" w:noVBand="1"/>
      </w:tblPr>
      <w:tblGrid>
        <w:gridCol w:w="959"/>
        <w:gridCol w:w="8221"/>
      </w:tblGrid>
      <w:tr w:rsidR="003C0BCC" w:rsidRPr="003C0BCC" w:rsidTr="00D56DEA">
        <w:tc>
          <w:tcPr>
            <w:tcW w:w="959" w:type="dxa"/>
          </w:tcPr>
          <w:p w:rsidR="003C0BCC" w:rsidRPr="003C0BCC" w:rsidRDefault="003C0BCC" w:rsidP="00D56DEA"/>
        </w:tc>
        <w:tc>
          <w:tcPr>
            <w:tcW w:w="8221" w:type="dxa"/>
          </w:tcPr>
          <w:p w:rsidR="003C0BCC" w:rsidRPr="003C0BCC" w:rsidRDefault="003C0BCC" w:rsidP="007E487B">
            <w:pPr>
              <w:ind w:left="360"/>
              <w:rPr>
                <w:b/>
              </w:rPr>
            </w:pPr>
          </w:p>
        </w:tc>
      </w:tr>
    </w:tbl>
    <w:p w:rsidR="00953156" w:rsidRPr="00D56DEA" w:rsidRDefault="00D56DEA" w:rsidP="004D2B5A">
      <w:pPr>
        <w:numPr>
          <w:ilvl w:val="0"/>
          <w:numId w:val="43"/>
        </w:numPr>
        <w:ind w:left="142"/>
        <w:jc w:val="both"/>
        <w:rPr>
          <w:b/>
        </w:rPr>
      </w:pPr>
      <w:r w:rsidRPr="00D56DEA">
        <w:rPr>
          <w:b/>
        </w:rPr>
        <w:t>Zrušení usnesení č. ZK 423/10/15 ze dne 22.10.2015 - Prodej nemovitých věcí v majetku Karlovarského kraje – dvě přívodní kobky vysokého napětí s příslušenstvím umístěné v trafostanici Sokolov - nemocnice č. SO_0169 v budově bez čp/če, která je součástí pozemku p.č. 2012/2 v k.ú. Sokolov</w:t>
      </w:r>
    </w:p>
    <w:p w:rsidR="00953156" w:rsidRPr="00A677EF" w:rsidRDefault="00953156" w:rsidP="00953156">
      <w:pPr>
        <w:jc w:val="both"/>
      </w:pPr>
    </w:p>
    <w:p w:rsidR="00953156" w:rsidRPr="008C3586" w:rsidRDefault="00953156" w:rsidP="00953156">
      <w:pPr>
        <w:pStyle w:val="Zkladntext"/>
        <w:jc w:val="both"/>
        <w:rPr>
          <w:i/>
          <w:iCs/>
        </w:rPr>
      </w:pPr>
      <w:r w:rsidRPr="008C3586">
        <w:rPr>
          <w:i/>
          <w:iCs/>
        </w:rPr>
        <w:t xml:space="preserve">usnesení č. </w:t>
      </w:r>
      <w:r w:rsidR="005B2310">
        <w:rPr>
          <w:i/>
          <w:iCs/>
        </w:rPr>
        <w:t>1</w:t>
      </w:r>
      <w:r w:rsidR="003F7228">
        <w:rPr>
          <w:i/>
          <w:iCs/>
        </w:rPr>
        <w:t>69</w:t>
      </w:r>
      <w:r>
        <w:rPr>
          <w:i/>
          <w:iCs/>
        </w:rPr>
        <w:t>/</w:t>
      </w:r>
      <w:r w:rsidR="003F7228">
        <w:rPr>
          <w:i/>
          <w:iCs/>
        </w:rPr>
        <w:t>08</w:t>
      </w:r>
      <w:r w:rsidRPr="008C3586">
        <w:rPr>
          <w:i/>
          <w:iCs/>
        </w:rPr>
        <w:t>/1</w:t>
      </w:r>
      <w:r w:rsidR="003F7228">
        <w:rPr>
          <w:i/>
          <w:iCs/>
        </w:rPr>
        <w:t>8</w:t>
      </w:r>
      <w:r w:rsidRPr="008C3586">
        <w:rPr>
          <w:i/>
          <w:iCs/>
        </w:rPr>
        <w:t xml:space="preserve">  </w:t>
      </w:r>
    </w:p>
    <w:p w:rsidR="00953156" w:rsidRPr="008C3586" w:rsidRDefault="00953156" w:rsidP="00953156">
      <w:pPr>
        <w:pStyle w:val="Zkladntext"/>
        <w:jc w:val="both"/>
        <w:rPr>
          <w:b w:val="0"/>
          <w:bCs w:val="0"/>
        </w:rPr>
      </w:pPr>
    </w:p>
    <w:p w:rsidR="00953156" w:rsidRPr="003C0BCC" w:rsidRDefault="00953156" w:rsidP="00953156">
      <w:pPr>
        <w:widowControl w:val="0"/>
        <w:jc w:val="both"/>
        <w:rPr>
          <w:b/>
          <w:iCs/>
          <w:snapToGrid w:val="0"/>
        </w:rPr>
      </w:pPr>
      <w:r w:rsidRPr="003C0BCC">
        <w:rPr>
          <w:b/>
          <w:iCs/>
          <w:snapToGrid w:val="0"/>
        </w:rPr>
        <w:t>Výbor pro hospodaření s majetkem a pro likvidaci nepotřebného majetku:</w:t>
      </w:r>
    </w:p>
    <w:p w:rsidR="00953156" w:rsidRDefault="00953156" w:rsidP="00953156">
      <w:pPr>
        <w:widowControl w:val="0"/>
        <w:jc w:val="both"/>
        <w:rPr>
          <w:b/>
          <w:u w:val="single"/>
        </w:rPr>
      </w:pPr>
    </w:p>
    <w:tbl>
      <w:tblPr>
        <w:tblW w:w="9180" w:type="dxa"/>
        <w:tblLook w:val="04A0" w:firstRow="1" w:lastRow="0" w:firstColumn="1" w:lastColumn="0" w:noHBand="0" w:noVBand="1"/>
      </w:tblPr>
      <w:tblGrid>
        <w:gridCol w:w="959"/>
        <w:gridCol w:w="8221"/>
      </w:tblGrid>
      <w:tr w:rsidR="00E9001D" w:rsidRPr="00E9001D" w:rsidTr="007A0C0C">
        <w:tc>
          <w:tcPr>
            <w:tcW w:w="959" w:type="dxa"/>
          </w:tcPr>
          <w:p w:rsidR="00E9001D" w:rsidRPr="00E9001D" w:rsidRDefault="00E9001D" w:rsidP="007A0C0C">
            <w:pPr>
              <w:spacing w:after="240"/>
            </w:pPr>
          </w:p>
        </w:tc>
        <w:tc>
          <w:tcPr>
            <w:tcW w:w="8221" w:type="dxa"/>
          </w:tcPr>
          <w:p w:rsidR="00E9001D" w:rsidRPr="00E9001D" w:rsidRDefault="00E9001D" w:rsidP="00E9001D">
            <w:pPr>
              <w:numPr>
                <w:ilvl w:val="0"/>
                <w:numId w:val="13"/>
              </w:numPr>
              <w:ind w:left="317"/>
              <w:rPr>
                <w:b/>
              </w:rPr>
            </w:pPr>
            <w:r w:rsidRPr="00E9001D">
              <w:rPr>
                <w:b/>
              </w:rPr>
              <w:t>souhlasí a doporučuje Zastupitelstvu Karlovarského kraje</w:t>
            </w:r>
          </w:p>
        </w:tc>
      </w:tr>
      <w:tr w:rsidR="00E9001D" w:rsidRPr="00E9001D" w:rsidTr="007A0C0C">
        <w:tc>
          <w:tcPr>
            <w:tcW w:w="9180" w:type="dxa"/>
            <w:gridSpan w:val="2"/>
          </w:tcPr>
          <w:p w:rsidR="00E9001D" w:rsidRPr="00E9001D" w:rsidRDefault="00E9001D" w:rsidP="007A0C0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E9001D">
              <w:rPr>
                <w:rFonts w:ascii="Times New Roman" w:hAnsi="Times New Roman" w:cs="Times New Roman"/>
              </w:rPr>
              <w:t>zrušit usnesení č. ZK 423/10/15 ze dne 22.10.2015 ve znění:</w:t>
            </w:r>
          </w:p>
          <w:p w:rsidR="00E9001D" w:rsidRPr="00E9001D" w:rsidRDefault="00E9001D" w:rsidP="007A0C0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E9001D" w:rsidRPr="00E9001D" w:rsidRDefault="00E9001D" w:rsidP="007A0C0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E9001D">
              <w:rPr>
                <w:rFonts w:ascii="Times New Roman" w:hAnsi="Times New Roman" w:cs="Times New Roman"/>
              </w:rPr>
              <w:t xml:space="preserve">- schvaluje prodej dvou přívodních kobek vysokého napětí s příslušenstvím umístěných v trafostanici Sokolov - nemocnice č. SO_0169 v budově bez čp/če, která je součástí pozemku p.č. 2012/2 </w:t>
            </w:r>
          </w:p>
          <w:p w:rsidR="00E9001D" w:rsidRPr="00E9001D" w:rsidRDefault="00E9001D" w:rsidP="007A0C0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E9001D">
              <w:rPr>
                <w:rFonts w:ascii="Times New Roman" w:hAnsi="Times New Roman" w:cs="Times New Roman"/>
              </w:rPr>
              <w:t xml:space="preserve">v k.ú. Sokolov, formou kupní smlouvy mezi Karlovarským krajem (jako prodávající na straně jedné) </w:t>
            </w:r>
          </w:p>
          <w:p w:rsidR="00E9001D" w:rsidRPr="00E9001D" w:rsidRDefault="00E9001D" w:rsidP="007A0C0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E9001D">
              <w:rPr>
                <w:rFonts w:ascii="Times New Roman" w:hAnsi="Times New Roman" w:cs="Times New Roman"/>
              </w:rPr>
              <w:t>a společností ČEZ Distribuce, a.s. (jako kupující na straně druhé), za dohodnutou kupní cenu 59.260,-- Kč, a tím převádí předmětné nemovité věci z vlastnictví Karlovarského kraje do vlastnictví společnosti ČEZ Distribuce, a.s.</w:t>
            </w:r>
          </w:p>
          <w:p w:rsidR="00E9001D" w:rsidRPr="00E9001D" w:rsidRDefault="00E9001D" w:rsidP="007A0C0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E9001D" w:rsidRDefault="00E9001D" w:rsidP="007A0C0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E9001D">
              <w:rPr>
                <w:rFonts w:ascii="Times New Roman" w:hAnsi="Times New Roman" w:cs="Times New Roman"/>
              </w:rPr>
              <w:t>- pověřuje Mgr. Dalibora Blažka, náměstka hejtmana, v souladu s usnesením č. RK 534/05/15 ze dne 25.05.2015, podpisem předmětné kupní smlouvy a příslušné schvalovací doložky Karlovarského kraje</w:t>
            </w:r>
          </w:p>
          <w:p w:rsidR="00E9001D" w:rsidRPr="00E9001D" w:rsidRDefault="00E9001D" w:rsidP="007A0C0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bl>
    <w:p w:rsidR="00E9001D" w:rsidRPr="003C0BCC" w:rsidRDefault="00E9001D" w:rsidP="00953156">
      <w:pPr>
        <w:widowControl w:val="0"/>
        <w:jc w:val="both"/>
        <w:rPr>
          <w:b/>
          <w:u w:val="single"/>
        </w:rPr>
      </w:pPr>
    </w:p>
    <w:tbl>
      <w:tblPr>
        <w:tblW w:w="9638" w:type="dxa"/>
        <w:tblLook w:val="04A0" w:firstRow="1" w:lastRow="0" w:firstColumn="1" w:lastColumn="0" w:noHBand="0" w:noVBand="1"/>
      </w:tblPr>
      <w:tblGrid>
        <w:gridCol w:w="9638"/>
      </w:tblGrid>
      <w:tr w:rsidR="004D2B5A" w:rsidRPr="00A677EF" w:rsidTr="00D56DEA">
        <w:tc>
          <w:tcPr>
            <w:tcW w:w="9638" w:type="dxa"/>
          </w:tcPr>
          <w:tbl>
            <w:tblPr>
              <w:tblW w:w="5075" w:type="dxa"/>
              <w:tblLook w:val="00A0" w:firstRow="1" w:lastRow="0" w:firstColumn="1" w:lastColumn="0" w:noHBand="0" w:noVBand="0"/>
            </w:tblPr>
            <w:tblGrid>
              <w:gridCol w:w="603"/>
              <w:gridCol w:w="795"/>
              <w:gridCol w:w="222"/>
              <w:gridCol w:w="736"/>
              <w:gridCol w:w="795"/>
              <w:gridCol w:w="1129"/>
              <w:gridCol w:w="795"/>
            </w:tblGrid>
            <w:tr w:rsidR="004D2B5A" w:rsidRPr="00A677EF" w:rsidTr="00E9001D">
              <w:tc>
                <w:tcPr>
                  <w:tcW w:w="0" w:type="auto"/>
                  <w:vAlign w:val="center"/>
                </w:tcPr>
                <w:p w:rsidR="004D2B5A" w:rsidRPr="00A677EF" w:rsidRDefault="004D2B5A" w:rsidP="007A0C0C">
                  <w:pPr>
                    <w:jc w:val="both"/>
                  </w:pPr>
                  <w:r w:rsidRPr="00A677EF">
                    <w:t>pro:</w:t>
                  </w:r>
                </w:p>
              </w:tc>
              <w:tc>
                <w:tcPr>
                  <w:tcW w:w="0" w:type="auto"/>
                  <w:tcMar>
                    <w:right w:w="567" w:type="dxa"/>
                  </w:tcMar>
                  <w:vAlign w:val="center"/>
                </w:tcPr>
                <w:p w:rsidR="004D2B5A" w:rsidRPr="00A677EF" w:rsidRDefault="004D2B5A" w:rsidP="007A0C0C">
                  <w:pPr>
                    <w:jc w:val="both"/>
                  </w:pPr>
                  <w:r>
                    <w:t>7</w:t>
                  </w:r>
                </w:p>
              </w:tc>
              <w:tc>
                <w:tcPr>
                  <w:tcW w:w="0" w:type="auto"/>
                </w:tcPr>
                <w:p w:rsidR="004D2B5A" w:rsidRPr="00A677EF" w:rsidRDefault="004D2B5A" w:rsidP="007A0C0C">
                  <w:pPr>
                    <w:jc w:val="both"/>
                  </w:pPr>
                </w:p>
              </w:tc>
              <w:tc>
                <w:tcPr>
                  <w:tcW w:w="0" w:type="auto"/>
                  <w:vAlign w:val="center"/>
                </w:tcPr>
                <w:p w:rsidR="004D2B5A" w:rsidRPr="00A677EF" w:rsidRDefault="004D2B5A" w:rsidP="007A0C0C">
                  <w:pPr>
                    <w:jc w:val="both"/>
                  </w:pPr>
                  <w:r w:rsidRPr="00A677EF">
                    <w:t>proti:</w:t>
                  </w:r>
                </w:p>
              </w:tc>
              <w:tc>
                <w:tcPr>
                  <w:tcW w:w="0" w:type="auto"/>
                  <w:tcMar>
                    <w:right w:w="567" w:type="dxa"/>
                  </w:tcMar>
                  <w:vAlign w:val="center"/>
                </w:tcPr>
                <w:p w:rsidR="004D2B5A" w:rsidRPr="00A677EF" w:rsidRDefault="004D2B5A" w:rsidP="007A0C0C">
                  <w:pPr>
                    <w:jc w:val="both"/>
                  </w:pPr>
                  <w:r w:rsidRPr="00A677EF">
                    <w:t>0</w:t>
                  </w:r>
                </w:p>
              </w:tc>
              <w:tc>
                <w:tcPr>
                  <w:tcW w:w="0" w:type="auto"/>
                  <w:vAlign w:val="center"/>
                </w:tcPr>
                <w:p w:rsidR="004D2B5A" w:rsidRPr="00A677EF" w:rsidRDefault="004D2B5A" w:rsidP="007A0C0C">
                  <w:pPr>
                    <w:jc w:val="both"/>
                  </w:pPr>
                  <w:r w:rsidRPr="00A677EF">
                    <w:t>zdržel se:</w:t>
                  </w:r>
                </w:p>
              </w:tc>
              <w:tc>
                <w:tcPr>
                  <w:tcW w:w="0" w:type="auto"/>
                  <w:tcMar>
                    <w:right w:w="567" w:type="dxa"/>
                  </w:tcMar>
                  <w:vAlign w:val="center"/>
                </w:tcPr>
                <w:p w:rsidR="004D2B5A" w:rsidRPr="00A677EF" w:rsidRDefault="004D2B5A" w:rsidP="007A0C0C">
                  <w:pPr>
                    <w:jc w:val="both"/>
                  </w:pPr>
                  <w:r>
                    <w:t>0</w:t>
                  </w:r>
                </w:p>
              </w:tc>
            </w:tr>
          </w:tbl>
          <w:p w:rsidR="004D2B5A" w:rsidRPr="004D2B5A" w:rsidRDefault="004D2B5A" w:rsidP="004D2B5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p>
        </w:tc>
      </w:tr>
    </w:tbl>
    <w:p w:rsidR="00953156" w:rsidRPr="00A17CC1" w:rsidRDefault="00953156" w:rsidP="00953156">
      <w:pPr>
        <w:widowControl w:val="0"/>
        <w:jc w:val="both"/>
        <w:rPr>
          <w:b/>
          <w:iCs/>
          <w:snapToGrid w:val="0"/>
        </w:rPr>
      </w:pPr>
    </w:p>
    <w:p w:rsidR="00953156" w:rsidRDefault="00953156" w:rsidP="001A111E">
      <w:pPr>
        <w:jc w:val="both"/>
        <w:rPr>
          <w:b/>
        </w:rPr>
      </w:pPr>
    </w:p>
    <w:p w:rsidR="00953156" w:rsidRPr="00D56DEA" w:rsidRDefault="00D56DEA" w:rsidP="004D2B5A">
      <w:pPr>
        <w:numPr>
          <w:ilvl w:val="0"/>
          <w:numId w:val="43"/>
        </w:numPr>
        <w:ind w:left="142"/>
        <w:jc w:val="both"/>
        <w:rPr>
          <w:b/>
        </w:rPr>
      </w:pPr>
      <w:r w:rsidRPr="00D56DEA">
        <w:rPr>
          <w:b/>
          <w:bCs/>
        </w:rPr>
        <w:lastRenderedPageBreak/>
        <w:t>Zrušení předkupního práva Karlovarského kraje k pozemku st.p.č. 832, jehož součástí je stavba bez čp/če a pozemkům p.p.č. 167/1, 167/4, 167/6, 280/8, 2049, vše v k.ú. Abertamy</w:t>
      </w:r>
    </w:p>
    <w:p w:rsidR="00953156" w:rsidRPr="00A677EF" w:rsidRDefault="00953156" w:rsidP="00953156">
      <w:pPr>
        <w:jc w:val="both"/>
      </w:pPr>
    </w:p>
    <w:p w:rsidR="00953156" w:rsidRPr="00B654E4" w:rsidRDefault="00953156" w:rsidP="00953156">
      <w:pPr>
        <w:pStyle w:val="Zkladntext"/>
        <w:jc w:val="both"/>
        <w:rPr>
          <w:i/>
          <w:iCs/>
        </w:rPr>
      </w:pPr>
      <w:r w:rsidRPr="00B654E4">
        <w:rPr>
          <w:i/>
          <w:iCs/>
        </w:rPr>
        <w:t xml:space="preserve">usnesení č. </w:t>
      </w:r>
      <w:r w:rsidR="005B2310" w:rsidRPr="00B654E4">
        <w:rPr>
          <w:i/>
          <w:iCs/>
        </w:rPr>
        <w:t>1</w:t>
      </w:r>
      <w:r w:rsidR="003F7228" w:rsidRPr="00B654E4">
        <w:rPr>
          <w:i/>
          <w:iCs/>
        </w:rPr>
        <w:t>70</w:t>
      </w:r>
      <w:r w:rsidRPr="00B654E4">
        <w:rPr>
          <w:i/>
          <w:iCs/>
        </w:rPr>
        <w:t>/</w:t>
      </w:r>
      <w:r w:rsidR="003F7228" w:rsidRPr="00B654E4">
        <w:rPr>
          <w:i/>
          <w:iCs/>
        </w:rPr>
        <w:t>08</w:t>
      </w:r>
      <w:r w:rsidRPr="00B654E4">
        <w:rPr>
          <w:i/>
          <w:iCs/>
        </w:rPr>
        <w:t>/1</w:t>
      </w:r>
      <w:r w:rsidR="003F7228" w:rsidRPr="00B654E4">
        <w:rPr>
          <w:i/>
          <w:iCs/>
        </w:rPr>
        <w:t>8</w:t>
      </w:r>
      <w:r w:rsidRPr="00B654E4">
        <w:rPr>
          <w:i/>
          <w:iCs/>
        </w:rPr>
        <w:t xml:space="preserve">  </w:t>
      </w:r>
    </w:p>
    <w:p w:rsidR="00953156" w:rsidRPr="00B654E4" w:rsidRDefault="00953156" w:rsidP="00953156">
      <w:pPr>
        <w:pStyle w:val="Zkladntext"/>
        <w:jc w:val="both"/>
        <w:rPr>
          <w:b w:val="0"/>
          <w:bCs w:val="0"/>
        </w:rPr>
      </w:pPr>
    </w:p>
    <w:p w:rsidR="00953156" w:rsidRPr="00B654E4" w:rsidRDefault="00953156" w:rsidP="00953156">
      <w:pPr>
        <w:widowControl w:val="0"/>
        <w:jc w:val="both"/>
        <w:rPr>
          <w:b/>
          <w:iCs/>
          <w:snapToGrid w:val="0"/>
        </w:rPr>
      </w:pPr>
      <w:r w:rsidRPr="00B654E4">
        <w:rPr>
          <w:b/>
          <w:iCs/>
          <w:snapToGrid w:val="0"/>
        </w:rPr>
        <w:t>Výbor pro hospodaření s majetkem a pro likvidaci nepotřebného majetku:</w:t>
      </w:r>
    </w:p>
    <w:p w:rsidR="00953156" w:rsidRPr="00B654E4" w:rsidRDefault="00953156" w:rsidP="00953156">
      <w:pPr>
        <w:widowControl w:val="0"/>
        <w:jc w:val="both"/>
        <w:rPr>
          <w:b/>
          <w:u w:val="single"/>
        </w:rPr>
      </w:pPr>
    </w:p>
    <w:tbl>
      <w:tblPr>
        <w:tblW w:w="9180" w:type="dxa"/>
        <w:tblLook w:val="04A0" w:firstRow="1" w:lastRow="0" w:firstColumn="1" w:lastColumn="0" w:noHBand="0" w:noVBand="1"/>
      </w:tblPr>
      <w:tblGrid>
        <w:gridCol w:w="959"/>
        <w:gridCol w:w="8221"/>
      </w:tblGrid>
      <w:tr w:rsidR="00B654E4" w:rsidRPr="00B654E4" w:rsidTr="007A0C0C">
        <w:tc>
          <w:tcPr>
            <w:tcW w:w="959" w:type="dxa"/>
          </w:tcPr>
          <w:p w:rsidR="00B654E4" w:rsidRPr="00B654E4" w:rsidRDefault="00B654E4" w:rsidP="007A0C0C">
            <w:pPr>
              <w:spacing w:after="240"/>
            </w:pPr>
          </w:p>
        </w:tc>
        <w:tc>
          <w:tcPr>
            <w:tcW w:w="8221" w:type="dxa"/>
          </w:tcPr>
          <w:p w:rsidR="00B654E4" w:rsidRPr="00B654E4" w:rsidRDefault="00B654E4" w:rsidP="00B654E4">
            <w:pPr>
              <w:numPr>
                <w:ilvl w:val="0"/>
                <w:numId w:val="13"/>
              </w:numPr>
              <w:ind w:left="317"/>
              <w:rPr>
                <w:b/>
              </w:rPr>
            </w:pPr>
            <w:r w:rsidRPr="00B654E4">
              <w:rPr>
                <w:b/>
              </w:rPr>
              <w:t>souhlasí a doporučuje Zastupitelstvu Karlovarského kraje ke schválení</w:t>
            </w:r>
          </w:p>
        </w:tc>
      </w:tr>
      <w:tr w:rsidR="00B654E4" w:rsidRPr="00B654E4" w:rsidTr="007A0C0C">
        <w:tc>
          <w:tcPr>
            <w:tcW w:w="9180" w:type="dxa"/>
            <w:gridSpan w:val="2"/>
          </w:tcPr>
          <w:p w:rsidR="00B654E4" w:rsidRPr="00B654E4" w:rsidRDefault="00B654E4" w:rsidP="007A0C0C">
            <w:pPr>
              <w:pStyle w:val="Default"/>
              <w:jc w:val="both"/>
            </w:pPr>
            <w:r w:rsidRPr="00B654E4">
              <w:t>zrušení předkupního práva u pozemků p.p.č. 2049 o výměře 154 m</w:t>
            </w:r>
            <w:r w:rsidRPr="00B654E4">
              <w:rPr>
                <w:vertAlign w:val="superscript"/>
              </w:rPr>
              <w:t>2</w:t>
            </w:r>
            <w:r w:rsidRPr="00B654E4">
              <w:t>, p.p.č. 167/1 o výměře 330 m</w:t>
            </w:r>
            <w:r w:rsidRPr="00B654E4">
              <w:rPr>
                <w:vertAlign w:val="superscript"/>
              </w:rPr>
              <w:t>2</w:t>
            </w:r>
            <w:r w:rsidRPr="00B654E4">
              <w:t>, p.p.č. 167/4 o výměře 385 m</w:t>
            </w:r>
            <w:r w:rsidRPr="00B654E4">
              <w:rPr>
                <w:vertAlign w:val="superscript"/>
              </w:rPr>
              <w:t>2</w:t>
            </w:r>
            <w:r w:rsidRPr="00B654E4">
              <w:t>, p.p.č. 167/6 o výměře 77 m</w:t>
            </w:r>
            <w:r w:rsidRPr="00B654E4">
              <w:rPr>
                <w:vertAlign w:val="superscript"/>
              </w:rPr>
              <w:t>2</w:t>
            </w:r>
            <w:r w:rsidRPr="00B654E4">
              <w:t>, p.p.č. 280/8 o výměře 218 m</w:t>
            </w:r>
            <w:r w:rsidRPr="00B654E4">
              <w:rPr>
                <w:vertAlign w:val="superscript"/>
              </w:rPr>
              <w:t>2</w:t>
            </w:r>
            <w:r w:rsidRPr="00B654E4">
              <w:t xml:space="preserve"> a st.p.č. 832 o výměře 192 m</w:t>
            </w:r>
            <w:r w:rsidRPr="00B654E4">
              <w:rPr>
                <w:vertAlign w:val="superscript"/>
              </w:rPr>
              <w:t>2</w:t>
            </w:r>
            <w:r w:rsidRPr="00B654E4">
              <w:t xml:space="preserve">, jehož součástí je budova bez čp/če, garáž </w:t>
            </w:r>
          </w:p>
          <w:p w:rsidR="00B654E4" w:rsidRPr="00B654E4" w:rsidRDefault="00B654E4" w:rsidP="007A0C0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r w:rsidR="00B654E4" w:rsidRPr="00B654E4" w:rsidTr="007A0C0C">
        <w:tc>
          <w:tcPr>
            <w:tcW w:w="959" w:type="dxa"/>
          </w:tcPr>
          <w:p w:rsidR="00B654E4" w:rsidRPr="00B654E4" w:rsidRDefault="00B654E4" w:rsidP="007A0C0C">
            <w:pPr>
              <w:spacing w:after="240"/>
            </w:pPr>
          </w:p>
        </w:tc>
        <w:tc>
          <w:tcPr>
            <w:tcW w:w="8221" w:type="dxa"/>
          </w:tcPr>
          <w:p w:rsidR="00B654E4" w:rsidRPr="00B654E4" w:rsidRDefault="00B654E4" w:rsidP="00B654E4">
            <w:pPr>
              <w:numPr>
                <w:ilvl w:val="0"/>
                <w:numId w:val="13"/>
              </w:numPr>
              <w:ind w:left="317"/>
              <w:rPr>
                <w:b/>
              </w:rPr>
            </w:pPr>
            <w:r w:rsidRPr="00B654E4">
              <w:rPr>
                <w:b/>
              </w:rPr>
              <w:t>souhlasí a doporučuje Zastupitelstvu Karlovarského kraje ke schválení</w:t>
            </w:r>
          </w:p>
        </w:tc>
      </w:tr>
      <w:tr w:rsidR="00B654E4" w:rsidRPr="00B654E4" w:rsidTr="007A0C0C">
        <w:tc>
          <w:tcPr>
            <w:tcW w:w="9180" w:type="dxa"/>
            <w:gridSpan w:val="2"/>
          </w:tcPr>
          <w:p w:rsidR="00B654E4" w:rsidRPr="00B654E4" w:rsidRDefault="00B654E4" w:rsidP="007A0C0C">
            <w:pPr>
              <w:pStyle w:val="Default"/>
              <w:jc w:val="both"/>
            </w:pPr>
            <w:r w:rsidRPr="00B654E4">
              <w:t xml:space="preserve">zneplatnění práva zpětné koupě věci – pozemku p.p.č. 167/4, ze strany Karlovarského kraje, od nových nabyvatelů p. Petra Čejky a Petra Študlara </w:t>
            </w:r>
          </w:p>
          <w:p w:rsidR="00B654E4" w:rsidRPr="00B654E4" w:rsidRDefault="00B654E4" w:rsidP="007A0C0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bl>
    <w:p w:rsidR="00B654E4" w:rsidRPr="00B654E4" w:rsidRDefault="00B654E4" w:rsidP="00B654E4">
      <w:pPr>
        <w:rPr>
          <w:b/>
          <w:iCs/>
          <w:snapToGrid w:val="0"/>
        </w:rPr>
      </w:pPr>
    </w:p>
    <w:tbl>
      <w:tblPr>
        <w:tblW w:w="10282" w:type="dxa"/>
        <w:tblLook w:val="04A0" w:firstRow="1" w:lastRow="0" w:firstColumn="1" w:lastColumn="0" w:noHBand="0" w:noVBand="1"/>
      </w:tblPr>
      <w:tblGrid>
        <w:gridCol w:w="1059"/>
        <w:gridCol w:w="9223"/>
      </w:tblGrid>
      <w:tr w:rsidR="00B654E4" w:rsidRPr="00B654E4" w:rsidTr="00B654E4">
        <w:tc>
          <w:tcPr>
            <w:tcW w:w="959" w:type="dxa"/>
          </w:tcPr>
          <w:p w:rsidR="00B654E4" w:rsidRPr="00B654E4" w:rsidRDefault="00B654E4" w:rsidP="007A0C0C">
            <w:pPr>
              <w:spacing w:after="240"/>
            </w:pPr>
          </w:p>
        </w:tc>
        <w:tc>
          <w:tcPr>
            <w:tcW w:w="8221" w:type="dxa"/>
          </w:tcPr>
          <w:p w:rsidR="00B654E4" w:rsidRPr="00B654E4" w:rsidRDefault="00B654E4" w:rsidP="00B654E4">
            <w:pPr>
              <w:numPr>
                <w:ilvl w:val="0"/>
                <w:numId w:val="13"/>
              </w:numPr>
              <w:ind w:left="317"/>
              <w:rPr>
                <w:b/>
              </w:rPr>
            </w:pPr>
            <w:r w:rsidRPr="00B654E4">
              <w:rPr>
                <w:b/>
              </w:rPr>
              <w:t xml:space="preserve">souhlasí a doporučuje Zastupitelstvu Karlovarského kraje ke schválení </w:t>
            </w:r>
          </w:p>
        </w:tc>
      </w:tr>
      <w:tr w:rsidR="00B654E4" w:rsidRPr="00B654E4" w:rsidTr="00B654E4">
        <w:tc>
          <w:tcPr>
            <w:tcW w:w="9180" w:type="dxa"/>
            <w:gridSpan w:val="2"/>
          </w:tcPr>
          <w:p w:rsidR="00B654E4" w:rsidRPr="00B654E4" w:rsidRDefault="00B654E4" w:rsidP="007A0C0C">
            <w:pPr>
              <w:pStyle w:val="Default"/>
              <w:jc w:val="both"/>
            </w:pPr>
            <w:r w:rsidRPr="00B654E4">
              <w:t xml:space="preserve">dohodu o zrušení předkupního práva, mezi Karlovarským krajem, se sídlem Závodní 353/88, 360 06 Karlovy Vary, IČO 70891168 (jako oprávněným z předkupního práva) a městem Abertamy, se sídlem Farní 2, 362 35 Abertamy, IČO 00254398 (jako povinným z předkupního práva), jejímž předmětem je zrušení předkupního práva ve prospěch oprávněného z předkupního práva k pozemkům p.p.č. 2049, 167/1, 167/6, 280/8 a pozemku st.p.č. 832, jehož součástí je budova bez čp/če, garáž, vše v k.ú. Abertamy </w:t>
            </w:r>
          </w:p>
          <w:p w:rsidR="00B654E4" w:rsidRPr="00B654E4" w:rsidRDefault="00B654E4" w:rsidP="007A0C0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r w:rsidR="00B654E4" w:rsidRPr="00B654E4" w:rsidTr="00B654E4">
        <w:tc>
          <w:tcPr>
            <w:tcW w:w="959" w:type="dxa"/>
          </w:tcPr>
          <w:p w:rsidR="00B654E4" w:rsidRPr="00B654E4" w:rsidRDefault="00B654E4" w:rsidP="007A0C0C">
            <w:pPr>
              <w:spacing w:after="240"/>
            </w:pPr>
          </w:p>
        </w:tc>
        <w:tc>
          <w:tcPr>
            <w:tcW w:w="8221" w:type="dxa"/>
          </w:tcPr>
          <w:p w:rsidR="00B654E4" w:rsidRPr="00B654E4" w:rsidRDefault="00B654E4" w:rsidP="00B654E4">
            <w:pPr>
              <w:numPr>
                <w:ilvl w:val="0"/>
                <w:numId w:val="13"/>
              </w:numPr>
              <w:ind w:left="317"/>
              <w:rPr>
                <w:b/>
              </w:rPr>
            </w:pPr>
            <w:r w:rsidRPr="00B654E4">
              <w:rPr>
                <w:b/>
              </w:rPr>
              <w:t xml:space="preserve">souhlasí a doporučuje Zastupitelstvu Karlovarského kraje ke schválení </w:t>
            </w:r>
          </w:p>
        </w:tc>
      </w:tr>
      <w:tr w:rsidR="00B654E4" w:rsidRPr="00B654E4" w:rsidTr="00B654E4">
        <w:tc>
          <w:tcPr>
            <w:tcW w:w="9180" w:type="dxa"/>
            <w:gridSpan w:val="2"/>
          </w:tcPr>
          <w:p w:rsidR="00B654E4" w:rsidRPr="00B654E4" w:rsidRDefault="00B654E4" w:rsidP="007A0C0C">
            <w:pPr>
              <w:pStyle w:val="Default"/>
              <w:jc w:val="both"/>
            </w:pPr>
            <w:r w:rsidRPr="00B654E4">
              <w:t xml:space="preserve">dohodu o zrušení předkupního práva, mezi Karlovarským krajem, se sídlem Závodní 353/88, 360 06 Karlovy Vary, IČO 70891168 (jako oprávněným z předkupního práva) a panem Petrem Čejkou, bytem x xxxxxx xxx, xxx xx xxxxxxxxxx a panem Petrem Študlarem, bytem xxxxxxx xxxxx, xxxxxxx, xxx xx xxxxxxxxxxx xxxxx (jako povinným z předkupního práva), jejímž předmětem je zrušení předkupního práva ve prospěch oprávněného z předkupního práva k pozemku p.p.č. 167/4 v k.ú. Abertamy </w:t>
            </w:r>
          </w:p>
          <w:p w:rsidR="00B654E4" w:rsidRPr="00B654E4" w:rsidRDefault="00B654E4" w:rsidP="007A0C0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r w:rsidR="00B654E4" w:rsidRPr="00B654E4" w:rsidTr="00B654E4">
        <w:tc>
          <w:tcPr>
            <w:tcW w:w="959" w:type="dxa"/>
          </w:tcPr>
          <w:p w:rsidR="00B654E4" w:rsidRPr="00B654E4" w:rsidRDefault="00B654E4" w:rsidP="007A0C0C">
            <w:pPr>
              <w:spacing w:after="240"/>
            </w:pPr>
          </w:p>
        </w:tc>
        <w:tc>
          <w:tcPr>
            <w:tcW w:w="8221" w:type="dxa"/>
          </w:tcPr>
          <w:p w:rsidR="00B654E4" w:rsidRPr="00B654E4" w:rsidRDefault="00B654E4" w:rsidP="00B654E4">
            <w:pPr>
              <w:numPr>
                <w:ilvl w:val="0"/>
                <w:numId w:val="13"/>
              </w:numPr>
              <w:ind w:left="317"/>
              <w:rPr>
                <w:b/>
              </w:rPr>
            </w:pPr>
            <w:r w:rsidRPr="00B654E4">
              <w:rPr>
                <w:b/>
              </w:rPr>
              <w:t xml:space="preserve">souhlasí a doporučuje Zastupitelstvu Karlovarského kraje </w:t>
            </w:r>
          </w:p>
        </w:tc>
      </w:tr>
      <w:tr w:rsidR="00B654E4" w:rsidRPr="00B654E4" w:rsidTr="00B654E4">
        <w:tc>
          <w:tcPr>
            <w:tcW w:w="9180" w:type="dxa"/>
            <w:gridSpan w:val="2"/>
          </w:tcPr>
          <w:p w:rsidR="00B654E4" w:rsidRPr="00B654E4" w:rsidRDefault="00B654E4" w:rsidP="00B654E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B654E4">
              <w:rPr>
                <w:rFonts w:ascii="Times New Roman" w:hAnsi="Times New Roman" w:cs="Times New Roman"/>
              </w:rPr>
              <w:t>pověřit Mgr. Dalibora Blažka, náměstka hejtmanky, v souladu s ustanovením č. RK 534/05/15 ze dne 25.5.2015, podpisem předmětných dohod</w:t>
            </w:r>
          </w:p>
        </w:tc>
      </w:tr>
      <w:tr w:rsidR="004D2B5A" w:rsidRPr="00A677EF" w:rsidTr="00B654E4">
        <w:tblPrEx>
          <w:tblLook w:val="00A0" w:firstRow="1" w:lastRow="0" w:firstColumn="1" w:lastColumn="0" w:noHBand="0" w:noVBand="0"/>
        </w:tblPrEx>
        <w:tc>
          <w:tcPr>
            <w:tcW w:w="0" w:type="auto"/>
            <w:gridSpan w:val="2"/>
            <w:tcMar>
              <w:right w:w="567" w:type="dxa"/>
            </w:tcMar>
            <w:vAlign w:val="center"/>
          </w:tcPr>
          <w:tbl>
            <w:tblPr>
              <w:tblW w:w="9606" w:type="dxa"/>
              <w:tblLook w:val="04A0" w:firstRow="1" w:lastRow="0" w:firstColumn="1" w:lastColumn="0" w:noHBand="0" w:noVBand="1"/>
            </w:tblPr>
            <w:tblGrid>
              <w:gridCol w:w="603"/>
              <w:gridCol w:w="795"/>
              <w:gridCol w:w="222"/>
              <w:gridCol w:w="736"/>
              <w:gridCol w:w="795"/>
              <w:gridCol w:w="1129"/>
              <w:gridCol w:w="795"/>
              <w:gridCol w:w="4531"/>
            </w:tblGrid>
            <w:tr w:rsidR="004D2B5A" w:rsidRPr="00531C56" w:rsidTr="007A0C0C">
              <w:tc>
                <w:tcPr>
                  <w:tcW w:w="9606" w:type="dxa"/>
                  <w:gridSpan w:val="8"/>
                </w:tcPr>
                <w:p w:rsidR="004D2B5A" w:rsidRPr="00531C56" w:rsidRDefault="004D2B5A" w:rsidP="007A0C0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r w:rsidR="004D2B5A" w:rsidRPr="00A677EF" w:rsidTr="007A0C0C">
              <w:tblPrEx>
                <w:tblLook w:val="00A0" w:firstRow="1" w:lastRow="0" w:firstColumn="1" w:lastColumn="0" w:noHBand="0" w:noVBand="0"/>
              </w:tblPrEx>
              <w:trPr>
                <w:gridAfter w:val="1"/>
                <w:wAfter w:w="4531" w:type="dxa"/>
              </w:trPr>
              <w:tc>
                <w:tcPr>
                  <w:tcW w:w="0" w:type="auto"/>
                  <w:vAlign w:val="center"/>
                </w:tcPr>
                <w:p w:rsidR="004D2B5A" w:rsidRDefault="004D2B5A" w:rsidP="007A0C0C">
                  <w:pPr>
                    <w:jc w:val="both"/>
                  </w:pPr>
                </w:p>
                <w:p w:rsidR="004D2B5A" w:rsidRPr="00A677EF" w:rsidRDefault="004D2B5A" w:rsidP="007A0C0C">
                  <w:pPr>
                    <w:jc w:val="both"/>
                  </w:pPr>
                  <w:r w:rsidRPr="00A677EF">
                    <w:t>pro:</w:t>
                  </w:r>
                </w:p>
              </w:tc>
              <w:tc>
                <w:tcPr>
                  <w:tcW w:w="0" w:type="auto"/>
                  <w:tcMar>
                    <w:right w:w="567" w:type="dxa"/>
                  </w:tcMar>
                  <w:vAlign w:val="center"/>
                </w:tcPr>
                <w:p w:rsidR="004D2B5A" w:rsidRPr="00A677EF" w:rsidRDefault="004D2B5A" w:rsidP="007A0C0C">
                  <w:pPr>
                    <w:jc w:val="both"/>
                  </w:pPr>
                </w:p>
                <w:p w:rsidR="004D2B5A" w:rsidRPr="00A677EF" w:rsidRDefault="00F617F0" w:rsidP="007A0C0C">
                  <w:pPr>
                    <w:jc w:val="both"/>
                  </w:pPr>
                  <w:r>
                    <w:t>6</w:t>
                  </w:r>
                </w:p>
              </w:tc>
              <w:tc>
                <w:tcPr>
                  <w:tcW w:w="0" w:type="auto"/>
                </w:tcPr>
                <w:p w:rsidR="004D2B5A" w:rsidRPr="00A677EF" w:rsidRDefault="004D2B5A" w:rsidP="007A0C0C">
                  <w:pPr>
                    <w:jc w:val="both"/>
                  </w:pPr>
                </w:p>
              </w:tc>
              <w:tc>
                <w:tcPr>
                  <w:tcW w:w="0" w:type="auto"/>
                  <w:vAlign w:val="center"/>
                </w:tcPr>
                <w:p w:rsidR="004D2B5A" w:rsidRPr="00A677EF" w:rsidRDefault="004D2B5A" w:rsidP="007A0C0C">
                  <w:pPr>
                    <w:jc w:val="both"/>
                  </w:pPr>
                </w:p>
                <w:p w:rsidR="004D2B5A" w:rsidRPr="00A677EF" w:rsidRDefault="004D2B5A" w:rsidP="007A0C0C">
                  <w:pPr>
                    <w:jc w:val="both"/>
                  </w:pPr>
                  <w:r w:rsidRPr="00A677EF">
                    <w:t>proti:</w:t>
                  </w:r>
                </w:p>
              </w:tc>
              <w:tc>
                <w:tcPr>
                  <w:tcW w:w="0" w:type="auto"/>
                  <w:tcMar>
                    <w:right w:w="567" w:type="dxa"/>
                  </w:tcMar>
                  <w:vAlign w:val="center"/>
                </w:tcPr>
                <w:p w:rsidR="004D2B5A" w:rsidRPr="00A677EF" w:rsidRDefault="004D2B5A" w:rsidP="007A0C0C">
                  <w:pPr>
                    <w:jc w:val="both"/>
                  </w:pPr>
                </w:p>
                <w:p w:rsidR="004D2B5A" w:rsidRPr="00A677EF" w:rsidRDefault="004D2B5A" w:rsidP="007A0C0C">
                  <w:pPr>
                    <w:jc w:val="both"/>
                  </w:pPr>
                  <w:r w:rsidRPr="00A677EF">
                    <w:t>0</w:t>
                  </w:r>
                </w:p>
              </w:tc>
              <w:tc>
                <w:tcPr>
                  <w:tcW w:w="0" w:type="auto"/>
                  <w:vAlign w:val="center"/>
                </w:tcPr>
                <w:p w:rsidR="004D2B5A" w:rsidRPr="00A677EF" w:rsidRDefault="004D2B5A" w:rsidP="007A0C0C">
                  <w:pPr>
                    <w:jc w:val="both"/>
                  </w:pPr>
                </w:p>
                <w:p w:rsidR="004D2B5A" w:rsidRPr="00A677EF" w:rsidRDefault="004D2B5A" w:rsidP="007A0C0C">
                  <w:pPr>
                    <w:jc w:val="both"/>
                  </w:pPr>
                  <w:r w:rsidRPr="00A677EF">
                    <w:t>zdržel se:</w:t>
                  </w:r>
                </w:p>
              </w:tc>
              <w:tc>
                <w:tcPr>
                  <w:tcW w:w="0" w:type="auto"/>
                  <w:tcMar>
                    <w:right w:w="567" w:type="dxa"/>
                  </w:tcMar>
                  <w:vAlign w:val="center"/>
                </w:tcPr>
                <w:p w:rsidR="004D2B5A" w:rsidRPr="00A677EF" w:rsidRDefault="004D2B5A" w:rsidP="007A0C0C">
                  <w:pPr>
                    <w:jc w:val="both"/>
                  </w:pPr>
                </w:p>
                <w:p w:rsidR="004D2B5A" w:rsidRPr="00A677EF" w:rsidRDefault="00F617F0" w:rsidP="007A0C0C">
                  <w:pPr>
                    <w:jc w:val="both"/>
                  </w:pPr>
                  <w:r>
                    <w:t>1</w:t>
                  </w:r>
                </w:p>
              </w:tc>
            </w:tr>
          </w:tbl>
          <w:p w:rsidR="004D2B5A" w:rsidRPr="00A677EF" w:rsidRDefault="004D2B5A" w:rsidP="007A0C0C">
            <w:pPr>
              <w:jc w:val="both"/>
            </w:pPr>
          </w:p>
        </w:tc>
      </w:tr>
    </w:tbl>
    <w:p w:rsidR="004D2B5A" w:rsidRDefault="004D2B5A" w:rsidP="001A111E">
      <w:pPr>
        <w:jc w:val="both"/>
        <w:rPr>
          <w:b/>
        </w:rPr>
      </w:pPr>
    </w:p>
    <w:p w:rsidR="001A111E" w:rsidRDefault="001A111E" w:rsidP="001A111E">
      <w:pPr>
        <w:jc w:val="both"/>
        <w:rPr>
          <w:b/>
        </w:rPr>
      </w:pPr>
    </w:p>
    <w:p w:rsidR="004D2B5A" w:rsidRPr="00D56DEA" w:rsidRDefault="00D56DEA" w:rsidP="004D2B5A">
      <w:pPr>
        <w:numPr>
          <w:ilvl w:val="0"/>
          <w:numId w:val="43"/>
        </w:numPr>
        <w:ind w:left="142"/>
        <w:jc w:val="both"/>
        <w:rPr>
          <w:b/>
        </w:rPr>
      </w:pPr>
      <w:r w:rsidRPr="00D56DEA">
        <w:rPr>
          <w:b/>
        </w:rPr>
        <w:t>Schválení budoucího převodu nemovité věci - pozemku p.č. 792/3 v k.ú. a obci Pernink do majetku obce Pernink</w:t>
      </w:r>
    </w:p>
    <w:p w:rsidR="004D2B5A" w:rsidRPr="00A677EF" w:rsidRDefault="004D2B5A" w:rsidP="004D2B5A">
      <w:pPr>
        <w:jc w:val="both"/>
      </w:pPr>
    </w:p>
    <w:p w:rsidR="004D2B5A" w:rsidRPr="008C3586" w:rsidRDefault="004D2B5A" w:rsidP="004D2B5A">
      <w:pPr>
        <w:pStyle w:val="Zkladntext"/>
        <w:jc w:val="both"/>
        <w:rPr>
          <w:i/>
          <w:iCs/>
        </w:rPr>
      </w:pPr>
      <w:r w:rsidRPr="008C3586">
        <w:rPr>
          <w:i/>
          <w:iCs/>
        </w:rPr>
        <w:t xml:space="preserve">usnesení č. </w:t>
      </w:r>
      <w:r>
        <w:rPr>
          <w:i/>
          <w:iCs/>
        </w:rPr>
        <w:t>1</w:t>
      </w:r>
      <w:r w:rsidR="003F7228">
        <w:rPr>
          <w:i/>
          <w:iCs/>
        </w:rPr>
        <w:t>71</w:t>
      </w:r>
      <w:r>
        <w:rPr>
          <w:i/>
          <w:iCs/>
        </w:rPr>
        <w:t>/</w:t>
      </w:r>
      <w:r w:rsidR="003F7228">
        <w:rPr>
          <w:i/>
          <w:iCs/>
        </w:rPr>
        <w:t>08</w:t>
      </w:r>
      <w:r w:rsidRPr="008C3586">
        <w:rPr>
          <w:i/>
          <w:iCs/>
        </w:rPr>
        <w:t>/1</w:t>
      </w:r>
      <w:r w:rsidR="003F7228">
        <w:rPr>
          <w:i/>
          <w:iCs/>
        </w:rPr>
        <w:t>8</w:t>
      </w:r>
      <w:r w:rsidRPr="008C3586">
        <w:rPr>
          <w:i/>
          <w:iCs/>
        </w:rPr>
        <w:t xml:space="preserve">  </w:t>
      </w:r>
    </w:p>
    <w:p w:rsidR="004D2B5A" w:rsidRPr="008C3586" w:rsidRDefault="004D2B5A" w:rsidP="004D2B5A">
      <w:pPr>
        <w:pStyle w:val="Zkladntext"/>
        <w:jc w:val="both"/>
        <w:rPr>
          <w:b w:val="0"/>
          <w:bCs w:val="0"/>
        </w:rPr>
      </w:pPr>
    </w:p>
    <w:p w:rsidR="004D2B5A" w:rsidRPr="003C0BCC" w:rsidRDefault="004D2B5A" w:rsidP="004D2B5A">
      <w:pPr>
        <w:widowControl w:val="0"/>
        <w:jc w:val="both"/>
        <w:rPr>
          <w:b/>
          <w:iCs/>
          <w:snapToGrid w:val="0"/>
        </w:rPr>
      </w:pPr>
      <w:r w:rsidRPr="003C0BCC">
        <w:rPr>
          <w:b/>
          <w:iCs/>
          <w:snapToGrid w:val="0"/>
        </w:rPr>
        <w:t>Výbor pro hospodaření s majetkem a pro likvidaci nepotřebného majetku:</w:t>
      </w:r>
    </w:p>
    <w:p w:rsidR="004D2B5A" w:rsidRDefault="004D2B5A" w:rsidP="004D2B5A">
      <w:pPr>
        <w:widowControl w:val="0"/>
        <w:jc w:val="both"/>
        <w:rPr>
          <w:b/>
          <w:u w:val="single"/>
        </w:rPr>
      </w:pPr>
    </w:p>
    <w:p w:rsidR="00B654E4" w:rsidRPr="00B654E4" w:rsidRDefault="00B654E4" w:rsidP="00B654E4">
      <w:pPr>
        <w:widowControl w:val="0"/>
        <w:numPr>
          <w:ilvl w:val="0"/>
          <w:numId w:val="3"/>
        </w:numPr>
        <w:jc w:val="both"/>
        <w:rPr>
          <w:b/>
          <w:iCs/>
          <w:snapToGrid w:val="0"/>
        </w:rPr>
      </w:pPr>
      <w:r w:rsidRPr="00B654E4">
        <w:rPr>
          <w:b/>
        </w:rPr>
        <w:t xml:space="preserve">souhlasí a doporučuje Zastupitelstvu Karlovarského kraje ke schválení </w:t>
      </w:r>
      <w:r w:rsidRPr="00B654E4">
        <w:t xml:space="preserve">budoucí bezúplatný převod části pozemku p.č. 792/3 v k.ú. a obci Pernink na níž bude realizována stavba „Přístupová </w:t>
      </w:r>
      <w:r w:rsidRPr="00B654E4">
        <w:lastRenderedPageBreak/>
        <w:t>cesta k pozemkům určených pro stavbu rodinných domů v Perninku“, která bude následně oddělena geometrickým plánem dle skutečného provedení stavby, a to formou smlouvy o smlouvě budoucí darovací, jejímž předmětem bude bezúplatný převod části pozemku pod stavbou, uzavřená mezi Karlovarským krajem, IČO 70891168, Závodní 353/88, 360 06 Karlovy Vary, zastoupený Domovem pro seniory v Perninku, příspěvkovou organizací, IČO 71175199, se sídlem Nádražní 268, 362 36 Pernink, a obcí Pernink, IČO 000254878, se sídlem T.G. Masaryka 1, 362 36 Pernink, za předpokladu, že do skončení uveřejnění záměru Karlovarského kraje před jednáním zastupitelstva, které má tento budoucí převod projednat, nepředloží jiný zájemce svou  nabídku, a tím se zavázat k budoucímu bezúplatnému převodu předmětné nemovité věci z vlastnictví Karlovarského kraje do vlastnictví obce Pernink</w:t>
      </w:r>
    </w:p>
    <w:p w:rsidR="00B654E4" w:rsidRPr="00B654E4" w:rsidRDefault="00B654E4" w:rsidP="00B654E4">
      <w:pPr>
        <w:widowControl w:val="0"/>
        <w:jc w:val="both"/>
        <w:rPr>
          <w:b/>
          <w:iCs/>
          <w:snapToGrid w:val="0"/>
        </w:rPr>
      </w:pPr>
    </w:p>
    <w:p w:rsidR="00B654E4" w:rsidRPr="00B654E4" w:rsidRDefault="00B654E4" w:rsidP="00B654E4">
      <w:pPr>
        <w:pStyle w:val="Normal"/>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iCs/>
          <w:snapToGrid w:val="0"/>
        </w:rPr>
      </w:pPr>
      <w:r w:rsidRPr="00B654E4">
        <w:rPr>
          <w:rFonts w:ascii="Times New Roman" w:hAnsi="Times New Roman" w:cs="Times New Roman"/>
          <w:b/>
        </w:rPr>
        <w:t>souhlasí a doporučuje Zastupitelstvu Karlovarského kraje ke schválení</w:t>
      </w:r>
      <w:r w:rsidRPr="00B654E4">
        <w:rPr>
          <w:rFonts w:ascii="Times New Roman" w:hAnsi="Times New Roman" w:cs="Times New Roman"/>
          <w:b/>
          <w:iCs/>
          <w:snapToGrid w:val="0"/>
        </w:rPr>
        <w:t xml:space="preserve"> </w:t>
      </w:r>
      <w:r w:rsidRPr="00B654E4">
        <w:rPr>
          <w:rFonts w:ascii="Times New Roman" w:hAnsi="Times New Roman" w:cs="Times New Roman"/>
        </w:rPr>
        <w:t>budoucí prodej zbývající části pozemku p.č. 792/3 v k.ú. a obci Pernink, která nebude dotčena stavbou „Přístupová cesta k pozemkům určených pro stavbu rodinných domů v Perninku“ a která bude následně oddělena geometrickým plánem dle skutečného provedení stavby, na základě smlouvy o smlouvě budoucí kupní, jejímž předmětem bude úplatný převod části pozemku, která nebude dotčena stavbou, za cenu obvyklou dle aktuálního znaleckého posudku, uzavřené mezi Karlovarským krajem, IČO 70891168, Závodní 353/88, 360 06 Karlovy Vary, zastoupeným Domovem pro seniory v Perninku, příspěvkovou organizací, IČO 71175199, se sídlem Nádražní 268, 362 36 Pernink a obcí Pernink, IČO 000254878, se sídlem T.G. Masaryka 1, 362 36 Pernink, za předpokladu, že do skončení uveřejnění záměru Karlovarského kraje před jednáním zastupitelstva, které má tento budoucí převod projednat, nepředloží jiný zájemce svou  nabídku, a tím se zavázat k budoucímu úplatnému převodu předmětné nemovité věci z vlastnictví Karlovarského kraje do vlastnictví obce Pernink</w:t>
      </w:r>
    </w:p>
    <w:p w:rsidR="00B654E4" w:rsidRPr="00B654E4" w:rsidRDefault="00B654E4" w:rsidP="00B654E4">
      <w:pPr>
        <w:widowControl w:val="0"/>
        <w:jc w:val="both"/>
        <w:rPr>
          <w:iCs/>
          <w:snapToGrid w:val="0"/>
        </w:rPr>
      </w:pPr>
    </w:p>
    <w:p w:rsidR="00B654E4" w:rsidRPr="00B654E4" w:rsidRDefault="00B654E4" w:rsidP="00B654E4">
      <w:pPr>
        <w:widowControl w:val="0"/>
        <w:numPr>
          <w:ilvl w:val="0"/>
          <w:numId w:val="3"/>
        </w:numPr>
        <w:jc w:val="both"/>
        <w:rPr>
          <w:iCs/>
          <w:snapToGrid w:val="0"/>
        </w:rPr>
      </w:pPr>
      <w:r w:rsidRPr="00B654E4">
        <w:rPr>
          <w:b/>
          <w:snapToGrid w:val="0"/>
        </w:rPr>
        <w:t>souhlasí a doporučuje Zastupitelstvu Karlovarského kraje</w:t>
      </w:r>
      <w:r w:rsidRPr="00B654E4">
        <w:rPr>
          <w:snapToGrid w:val="0"/>
        </w:rPr>
        <w:t xml:space="preserve"> </w:t>
      </w:r>
      <w:r w:rsidRPr="00B654E4">
        <w:t>uložit Integrované střední škole Cheb, příspěvková organizace, realizovat kroky k uzavření předmětné kupní smlouvy</w:t>
      </w:r>
    </w:p>
    <w:p w:rsidR="00B654E4" w:rsidRPr="00B654E4" w:rsidRDefault="00B654E4" w:rsidP="00B654E4">
      <w:pPr>
        <w:widowControl w:val="0"/>
        <w:jc w:val="both"/>
        <w:rPr>
          <w:iCs/>
          <w:snapToGrid w:val="0"/>
        </w:rPr>
      </w:pPr>
    </w:p>
    <w:p w:rsidR="00B654E4" w:rsidRPr="00B654E4" w:rsidRDefault="00B654E4" w:rsidP="00B654E4">
      <w:pPr>
        <w:widowControl w:val="0"/>
        <w:numPr>
          <w:ilvl w:val="0"/>
          <w:numId w:val="3"/>
        </w:numPr>
        <w:jc w:val="both"/>
        <w:rPr>
          <w:iCs/>
          <w:snapToGrid w:val="0"/>
        </w:rPr>
      </w:pPr>
      <w:r w:rsidRPr="00B654E4">
        <w:rPr>
          <w:b/>
          <w:snapToGrid w:val="0"/>
        </w:rPr>
        <w:t>souhlasí a doporučuje Zastupitelstvu Karlovarského kraje</w:t>
      </w:r>
      <w:r w:rsidRPr="00B654E4">
        <w:rPr>
          <w:snapToGrid w:val="0"/>
        </w:rPr>
        <w:t xml:space="preserve"> </w:t>
      </w:r>
      <w:r w:rsidRPr="00B654E4">
        <w:t>zmocnit Integrovanou střední školu Cheb, příspěvková organizace, k podpisu předmětné kupní smlouvy</w:t>
      </w:r>
    </w:p>
    <w:tbl>
      <w:tblPr>
        <w:tblW w:w="9638" w:type="dxa"/>
        <w:tblLook w:val="04A0" w:firstRow="1" w:lastRow="0" w:firstColumn="1" w:lastColumn="0" w:noHBand="0" w:noVBand="1"/>
      </w:tblPr>
      <w:tblGrid>
        <w:gridCol w:w="9638"/>
      </w:tblGrid>
      <w:tr w:rsidR="004D2B5A" w:rsidRPr="00A677EF" w:rsidTr="00D56DEA">
        <w:tc>
          <w:tcPr>
            <w:tcW w:w="9638" w:type="dxa"/>
          </w:tcPr>
          <w:tbl>
            <w:tblPr>
              <w:tblW w:w="9606" w:type="dxa"/>
              <w:tblLook w:val="04A0" w:firstRow="1" w:lastRow="0" w:firstColumn="1" w:lastColumn="0" w:noHBand="0" w:noVBand="1"/>
            </w:tblPr>
            <w:tblGrid>
              <w:gridCol w:w="603"/>
              <w:gridCol w:w="795"/>
              <w:gridCol w:w="222"/>
              <w:gridCol w:w="736"/>
              <w:gridCol w:w="795"/>
              <w:gridCol w:w="1129"/>
              <w:gridCol w:w="795"/>
              <w:gridCol w:w="4531"/>
            </w:tblGrid>
            <w:tr w:rsidR="004D2B5A" w:rsidRPr="00531C56" w:rsidTr="007A0C0C">
              <w:tc>
                <w:tcPr>
                  <w:tcW w:w="9606" w:type="dxa"/>
                  <w:gridSpan w:val="8"/>
                </w:tcPr>
                <w:p w:rsidR="004D2B5A" w:rsidRPr="00531C56" w:rsidRDefault="004D2B5A" w:rsidP="007A0C0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r w:rsidR="004D2B5A" w:rsidRPr="00A677EF" w:rsidTr="007A0C0C">
              <w:tblPrEx>
                <w:tblLook w:val="00A0" w:firstRow="1" w:lastRow="0" w:firstColumn="1" w:lastColumn="0" w:noHBand="0" w:noVBand="0"/>
              </w:tblPrEx>
              <w:trPr>
                <w:gridAfter w:val="1"/>
                <w:wAfter w:w="4531" w:type="dxa"/>
              </w:trPr>
              <w:tc>
                <w:tcPr>
                  <w:tcW w:w="0" w:type="auto"/>
                  <w:vAlign w:val="center"/>
                </w:tcPr>
                <w:p w:rsidR="004D2B5A" w:rsidRPr="00A677EF" w:rsidRDefault="004D2B5A" w:rsidP="007A0C0C">
                  <w:pPr>
                    <w:jc w:val="both"/>
                  </w:pPr>
                </w:p>
                <w:p w:rsidR="004D2B5A" w:rsidRPr="00A677EF" w:rsidRDefault="004D2B5A" w:rsidP="007A0C0C">
                  <w:pPr>
                    <w:jc w:val="both"/>
                  </w:pPr>
                  <w:r w:rsidRPr="00A677EF">
                    <w:t>pro:</w:t>
                  </w:r>
                </w:p>
              </w:tc>
              <w:tc>
                <w:tcPr>
                  <w:tcW w:w="0" w:type="auto"/>
                  <w:tcMar>
                    <w:right w:w="567" w:type="dxa"/>
                  </w:tcMar>
                  <w:vAlign w:val="center"/>
                </w:tcPr>
                <w:p w:rsidR="004D2B5A" w:rsidRPr="00A677EF" w:rsidRDefault="004D2B5A" w:rsidP="007A0C0C">
                  <w:pPr>
                    <w:jc w:val="both"/>
                  </w:pPr>
                </w:p>
                <w:p w:rsidR="004D2B5A" w:rsidRPr="00A677EF" w:rsidRDefault="004D2B5A" w:rsidP="007A0C0C">
                  <w:pPr>
                    <w:jc w:val="both"/>
                  </w:pPr>
                  <w:r>
                    <w:t>7</w:t>
                  </w:r>
                </w:p>
              </w:tc>
              <w:tc>
                <w:tcPr>
                  <w:tcW w:w="0" w:type="auto"/>
                </w:tcPr>
                <w:p w:rsidR="004D2B5A" w:rsidRPr="00A677EF" w:rsidRDefault="004D2B5A" w:rsidP="007A0C0C">
                  <w:pPr>
                    <w:jc w:val="both"/>
                  </w:pPr>
                </w:p>
              </w:tc>
              <w:tc>
                <w:tcPr>
                  <w:tcW w:w="0" w:type="auto"/>
                  <w:vAlign w:val="center"/>
                </w:tcPr>
                <w:p w:rsidR="004D2B5A" w:rsidRPr="00A677EF" w:rsidRDefault="004D2B5A" w:rsidP="007A0C0C">
                  <w:pPr>
                    <w:jc w:val="both"/>
                  </w:pPr>
                </w:p>
                <w:p w:rsidR="004D2B5A" w:rsidRPr="00A677EF" w:rsidRDefault="004D2B5A" w:rsidP="007A0C0C">
                  <w:pPr>
                    <w:jc w:val="both"/>
                  </w:pPr>
                  <w:r w:rsidRPr="00A677EF">
                    <w:t>proti:</w:t>
                  </w:r>
                </w:p>
              </w:tc>
              <w:tc>
                <w:tcPr>
                  <w:tcW w:w="0" w:type="auto"/>
                  <w:tcMar>
                    <w:right w:w="567" w:type="dxa"/>
                  </w:tcMar>
                  <w:vAlign w:val="center"/>
                </w:tcPr>
                <w:p w:rsidR="004D2B5A" w:rsidRPr="00A677EF" w:rsidRDefault="004D2B5A" w:rsidP="007A0C0C">
                  <w:pPr>
                    <w:jc w:val="both"/>
                  </w:pPr>
                </w:p>
                <w:p w:rsidR="004D2B5A" w:rsidRPr="00A677EF" w:rsidRDefault="004D2B5A" w:rsidP="007A0C0C">
                  <w:pPr>
                    <w:jc w:val="both"/>
                  </w:pPr>
                  <w:r w:rsidRPr="00A677EF">
                    <w:t>0</w:t>
                  </w:r>
                </w:p>
              </w:tc>
              <w:tc>
                <w:tcPr>
                  <w:tcW w:w="0" w:type="auto"/>
                  <w:vAlign w:val="center"/>
                </w:tcPr>
                <w:p w:rsidR="004D2B5A" w:rsidRPr="00A677EF" w:rsidRDefault="004D2B5A" w:rsidP="007A0C0C">
                  <w:pPr>
                    <w:jc w:val="both"/>
                  </w:pPr>
                </w:p>
                <w:p w:rsidR="004D2B5A" w:rsidRPr="00A677EF" w:rsidRDefault="004D2B5A" w:rsidP="007A0C0C">
                  <w:pPr>
                    <w:jc w:val="both"/>
                  </w:pPr>
                  <w:r w:rsidRPr="00A677EF">
                    <w:t>zdržel se:</w:t>
                  </w:r>
                </w:p>
              </w:tc>
              <w:tc>
                <w:tcPr>
                  <w:tcW w:w="0" w:type="auto"/>
                  <w:tcMar>
                    <w:right w:w="567" w:type="dxa"/>
                  </w:tcMar>
                  <w:vAlign w:val="center"/>
                </w:tcPr>
                <w:p w:rsidR="004D2B5A" w:rsidRPr="00A677EF" w:rsidRDefault="004D2B5A" w:rsidP="007A0C0C">
                  <w:pPr>
                    <w:jc w:val="both"/>
                  </w:pPr>
                </w:p>
                <w:p w:rsidR="004D2B5A" w:rsidRPr="00A677EF" w:rsidRDefault="004D2B5A" w:rsidP="007A0C0C">
                  <w:pPr>
                    <w:jc w:val="both"/>
                  </w:pPr>
                  <w:r>
                    <w:t>0</w:t>
                  </w:r>
                </w:p>
              </w:tc>
            </w:tr>
          </w:tbl>
          <w:p w:rsidR="004D2B5A" w:rsidRPr="004D2B5A" w:rsidRDefault="004D2B5A" w:rsidP="007A0C0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p>
        </w:tc>
      </w:tr>
    </w:tbl>
    <w:p w:rsidR="004D2B5A" w:rsidRDefault="004D2B5A" w:rsidP="004D2B5A">
      <w:pPr>
        <w:widowControl w:val="0"/>
        <w:jc w:val="both"/>
        <w:rPr>
          <w:b/>
          <w:iCs/>
          <w:snapToGrid w:val="0"/>
        </w:rPr>
      </w:pPr>
    </w:p>
    <w:p w:rsidR="004D2B5A" w:rsidRPr="00A17CC1" w:rsidRDefault="004D2B5A" w:rsidP="004D2B5A">
      <w:pPr>
        <w:widowControl w:val="0"/>
        <w:jc w:val="both"/>
        <w:rPr>
          <w:b/>
          <w:iCs/>
          <w:snapToGrid w:val="0"/>
        </w:rPr>
      </w:pPr>
    </w:p>
    <w:p w:rsidR="004D2B5A" w:rsidRPr="00D56DEA" w:rsidRDefault="00D56DEA" w:rsidP="004D2B5A">
      <w:pPr>
        <w:numPr>
          <w:ilvl w:val="0"/>
          <w:numId w:val="43"/>
        </w:numPr>
        <w:ind w:left="142"/>
        <w:jc w:val="both"/>
        <w:rPr>
          <w:b/>
        </w:rPr>
      </w:pPr>
      <w:r w:rsidRPr="00D56DEA">
        <w:rPr>
          <w:b/>
        </w:rPr>
        <w:t>Směna nemovitých věcí pro Rozvojové území Letiště Karlovy Vary mezi Karlovarským krajem a Statutárním městem Karlovy Vary dle "Územní studie rozvoje a využitelnosti letiště Karlovy Vary"</w:t>
      </w:r>
    </w:p>
    <w:p w:rsidR="004D2B5A" w:rsidRPr="00A677EF" w:rsidRDefault="004D2B5A" w:rsidP="004D2B5A">
      <w:pPr>
        <w:jc w:val="both"/>
      </w:pPr>
    </w:p>
    <w:p w:rsidR="004D2B5A" w:rsidRPr="008C3586" w:rsidRDefault="004D2B5A" w:rsidP="004D2B5A">
      <w:pPr>
        <w:pStyle w:val="Zkladntext"/>
        <w:jc w:val="both"/>
        <w:rPr>
          <w:i/>
          <w:iCs/>
        </w:rPr>
      </w:pPr>
      <w:r w:rsidRPr="008C3586">
        <w:rPr>
          <w:i/>
          <w:iCs/>
        </w:rPr>
        <w:t xml:space="preserve">usnesení č. </w:t>
      </w:r>
      <w:r>
        <w:rPr>
          <w:i/>
          <w:iCs/>
        </w:rPr>
        <w:t>1</w:t>
      </w:r>
      <w:r w:rsidR="003F7228">
        <w:rPr>
          <w:i/>
          <w:iCs/>
        </w:rPr>
        <w:t>72</w:t>
      </w:r>
      <w:r>
        <w:rPr>
          <w:i/>
          <w:iCs/>
        </w:rPr>
        <w:t>/</w:t>
      </w:r>
      <w:r w:rsidR="003F7228">
        <w:rPr>
          <w:i/>
          <w:iCs/>
        </w:rPr>
        <w:t>08</w:t>
      </w:r>
      <w:r w:rsidRPr="008C3586">
        <w:rPr>
          <w:i/>
          <w:iCs/>
        </w:rPr>
        <w:t>/1</w:t>
      </w:r>
      <w:r w:rsidR="003F7228">
        <w:rPr>
          <w:i/>
          <w:iCs/>
        </w:rPr>
        <w:t>8</w:t>
      </w:r>
      <w:r w:rsidRPr="008C3586">
        <w:rPr>
          <w:i/>
          <w:iCs/>
        </w:rPr>
        <w:t xml:space="preserve">  </w:t>
      </w:r>
    </w:p>
    <w:p w:rsidR="004D2B5A" w:rsidRPr="008C3586" w:rsidRDefault="004D2B5A" w:rsidP="004D2B5A">
      <w:pPr>
        <w:pStyle w:val="Zkladntext"/>
        <w:jc w:val="both"/>
        <w:rPr>
          <w:b w:val="0"/>
          <w:bCs w:val="0"/>
        </w:rPr>
      </w:pPr>
    </w:p>
    <w:p w:rsidR="004D2B5A" w:rsidRPr="003C0BCC" w:rsidRDefault="004D2B5A" w:rsidP="004D2B5A">
      <w:pPr>
        <w:widowControl w:val="0"/>
        <w:jc w:val="both"/>
        <w:rPr>
          <w:b/>
          <w:iCs/>
          <w:snapToGrid w:val="0"/>
        </w:rPr>
      </w:pPr>
      <w:r w:rsidRPr="003C0BCC">
        <w:rPr>
          <w:b/>
          <w:iCs/>
          <w:snapToGrid w:val="0"/>
        </w:rPr>
        <w:t>Výbor pro hospodaření s majetkem a pro likvidaci nepotřebného majetku:</w:t>
      </w:r>
    </w:p>
    <w:p w:rsidR="004D2B5A" w:rsidRDefault="004D2B5A" w:rsidP="004D2B5A">
      <w:pPr>
        <w:widowControl w:val="0"/>
        <w:jc w:val="both"/>
        <w:rPr>
          <w:b/>
          <w:u w:val="single"/>
        </w:rPr>
      </w:pPr>
    </w:p>
    <w:p w:rsidR="00B654E4" w:rsidRPr="00B654E4" w:rsidRDefault="00B654E4" w:rsidP="00B654E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8" w:hanging="708"/>
        <w:jc w:val="both"/>
        <w:rPr>
          <w:rFonts w:ascii="Times New Roman" w:hAnsi="Times New Roman" w:cs="Times New Roman"/>
        </w:rPr>
      </w:pPr>
      <w:r w:rsidRPr="00B654E4">
        <w:rPr>
          <w:rFonts w:ascii="Times New Roman" w:hAnsi="Times New Roman" w:cs="Times New Roman"/>
          <w:b/>
        </w:rPr>
        <w:t>•</w:t>
      </w:r>
      <w:r w:rsidRPr="00B654E4">
        <w:rPr>
          <w:rFonts w:ascii="Times New Roman" w:hAnsi="Times New Roman" w:cs="Times New Roman"/>
          <w:b/>
        </w:rPr>
        <w:tab/>
        <w:t xml:space="preserve"> souhlasí a doporučuje Zastupitelstvu Karlovarského kraje ke schválení</w:t>
      </w:r>
      <w:r w:rsidRPr="00B654E4">
        <w:rPr>
          <w:b/>
        </w:rPr>
        <w:t xml:space="preserve"> </w:t>
      </w:r>
      <w:r w:rsidRPr="00B654E4">
        <w:rPr>
          <w:rFonts w:ascii="Times New Roman" w:hAnsi="Times New Roman" w:cs="Times New Roman"/>
        </w:rPr>
        <w:t xml:space="preserve">směnu pozemků ve </w:t>
      </w:r>
      <w:r w:rsidRPr="00B654E4">
        <w:rPr>
          <w:rFonts w:ascii="Times New Roman" w:hAnsi="Times New Roman" w:cs="Times New Roman"/>
          <w:u w:val="single"/>
        </w:rPr>
        <w:t>vlastnictví Karlovarského kraje</w:t>
      </w:r>
      <w:r w:rsidRPr="00B654E4">
        <w:rPr>
          <w:rFonts w:ascii="Times New Roman" w:hAnsi="Times New Roman" w:cs="Times New Roman"/>
        </w:rPr>
        <w:t xml:space="preserve"> zapsaných na LV č. 375 v </w:t>
      </w:r>
      <w:r w:rsidRPr="00B654E4">
        <w:rPr>
          <w:rFonts w:ascii="Times New Roman" w:hAnsi="Times New Roman" w:cs="Times New Roman"/>
          <w:b/>
          <w:bCs/>
        </w:rPr>
        <w:t>katastrálním území Kolová</w:t>
      </w:r>
      <w:r w:rsidRPr="00B654E4">
        <w:rPr>
          <w:rFonts w:ascii="Times New Roman" w:hAnsi="Times New Roman" w:cs="Times New Roman"/>
        </w:rPr>
        <w:t>, obec Kolová, okres Karlovy Vary:</w:t>
      </w:r>
    </w:p>
    <w:p w:rsidR="00B654E4" w:rsidRPr="00B654E4" w:rsidRDefault="00B654E4" w:rsidP="00B654E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B654E4">
        <w:rPr>
          <w:rFonts w:ascii="Times New Roman" w:hAnsi="Times New Roman" w:cs="Times New Roman"/>
        </w:rPr>
        <w:t xml:space="preserve">- </w:t>
      </w:r>
      <w:r w:rsidRPr="00B654E4">
        <w:rPr>
          <w:rFonts w:ascii="Times New Roman" w:hAnsi="Times New Roman" w:cs="Times New Roman"/>
        </w:rPr>
        <w:tab/>
      </w:r>
      <w:r w:rsidRPr="00B654E4">
        <w:rPr>
          <w:rFonts w:ascii="Times New Roman" w:hAnsi="Times New Roman" w:cs="Times New Roman"/>
          <w:b/>
          <w:bCs/>
        </w:rPr>
        <w:t xml:space="preserve">parc. č. 644 </w:t>
      </w:r>
      <w:r w:rsidRPr="00B654E4">
        <w:rPr>
          <w:rFonts w:ascii="Times New Roman" w:hAnsi="Times New Roman" w:cs="Times New Roman"/>
        </w:rPr>
        <w:t>o výměře 10.378 m</w:t>
      </w:r>
      <w:r w:rsidRPr="00B654E4">
        <w:rPr>
          <w:rFonts w:ascii="Times New Roman" w:hAnsi="Times New Roman" w:cs="Times New Roman"/>
          <w:position w:val="5"/>
        </w:rPr>
        <w:t>2</w:t>
      </w:r>
      <w:r w:rsidRPr="00B654E4">
        <w:rPr>
          <w:rFonts w:ascii="Times New Roman" w:hAnsi="Times New Roman" w:cs="Times New Roman"/>
        </w:rPr>
        <w:t>, evidovaný druh pozemku orná půda,</w:t>
      </w:r>
    </w:p>
    <w:p w:rsidR="00B654E4" w:rsidRPr="00B654E4" w:rsidRDefault="00B654E4" w:rsidP="00B654E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B654E4">
        <w:rPr>
          <w:rFonts w:ascii="Times New Roman" w:hAnsi="Times New Roman" w:cs="Times New Roman"/>
        </w:rPr>
        <w:t xml:space="preserve">- </w:t>
      </w:r>
      <w:r w:rsidRPr="00B654E4">
        <w:rPr>
          <w:rFonts w:ascii="Times New Roman" w:hAnsi="Times New Roman" w:cs="Times New Roman"/>
        </w:rPr>
        <w:tab/>
      </w:r>
      <w:r w:rsidRPr="00B654E4">
        <w:rPr>
          <w:rFonts w:ascii="Times New Roman" w:hAnsi="Times New Roman" w:cs="Times New Roman"/>
          <w:b/>
          <w:bCs/>
        </w:rPr>
        <w:t>parc. č. 648</w:t>
      </w:r>
      <w:r w:rsidRPr="00B654E4">
        <w:rPr>
          <w:rFonts w:ascii="Times New Roman" w:hAnsi="Times New Roman" w:cs="Times New Roman"/>
        </w:rPr>
        <w:t xml:space="preserve"> o výměře 791 m</w:t>
      </w:r>
      <w:r w:rsidRPr="00B654E4">
        <w:rPr>
          <w:rFonts w:ascii="Times New Roman" w:hAnsi="Times New Roman" w:cs="Times New Roman"/>
          <w:position w:val="5"/>
        </w:rPr>
        <w:t>2</w:t>
      </w:r>
      <w:r w:rsidRPr="00B654E4">
        <w:rPr>
          <w:rFonts w:ascii="Times New Roman" w:hAnsi="Times New Roman" w:cs="Times New Roman"/>
        </w:rPr>
        <w:t>, evidovaný druh pozemku trvalý travní porost,</w:t>
      </w:r>
    </w:p>
    <w:p w:rsidR="00B654E4" w:rsidRPr="00B654E4" w:rsidRDefault="00B654E4" w:rsidP="00B654E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B654E4">
        <w:rPr>
          <w:rFonts w:ascii="Times New Roman" w:hAnsi="Times New Roman" w:cs="Times New Roman"/>
        </w:rPr>
        <w:t xml:space="preserve">- </w:t>
      </w:r>
      <w:r w:rsidRPr="00B654E4">
        <w:rPr>
          <w:rFonts w:ascii="Times New Roman" w:hAnsi="Times New Roman" w:cs="Times New Roman"/>
        </w:rPr>
        <w:tab/>
      </w:r>
      <w:r w:rsidRPr="00B654E4">
        <w:rPr>
          <w:rFonts w:ascii="Times New Roman" w:hAnsi="Times New Roman" w:cs="Times New Roman"/>
          <w:b/>
          <w:bCs/>
        </w:rPr>
        <w:t>parc. č. 649</w:t>
      </w:r>
      <w:r w:rsidRPr="00B654E4">
        <w:rPr>
          <w:rFonts w:ascii="Times New Roman" w:hAnsi="Times New Roman" w:cs="Times New Roman"/>
        </w:rPr>
        <w:t xml:space="preserve"> o výměře 1.330 m</w:t>
      </w:r>
      <w:r w:rsidRPr="00B654E4">
        <w:rPr>
          <w:rFonts w:ascii="Times New Roman" w:hAnsi="Times New Roman" w:cs="Times New Roman"/>
          <w:position w:val="5"/>
        </w:rPr>
        <w:t>2</w:t>
      </w:r>
      <w:r w:rsidRPr="00B654E4">
        <w:rPr>
          <w:rFonts w:ascii="Times New Roman" w:hAnsi="Times New Roman" w:cs="Times New Roman"/>
        </w:rPr>
        <w:t>, evidovaný druh pozemku ostatní plocha,</w:t>
      </w:r>
    </w:p>
    <w:p w:rsidR="00B654E4" w:rsidRPr="00B654E4" w:rsidRDefault="00B654E4" w:rsidP="00B654E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B654E4">
        <w:rPr>
          <w:rFonts w:ascii="Times New Roman" w:hAnsi="Times New Roman" w:cs="Times New Roman"/>
        </w:rPr>
        <w:t xml:space="preserve">- </w:t>
      </w:r>
      <w:r w:rsidRPr="00B654E4">
        <w:rPr>
          <w:rFonts w:ascii="Times New Roman" w:hAnsi="Times New Roman" w:cs="Times New Roman"/>
        </w:rPr>
        <w:tab/>
      </w:r>
      <w:r w:rsidRPr="00B654E4">
        <w:rPr>
          <w:rFonts w:ascii="Times New Roman" w:hAnsi="Times New Roman" w:cs="Times New Roman"/>
          <w:b/>
          <w:bCs/>
        </w:rPr>
        <w:t>parc. č. 650</w:t>
      </w:r>
      <w:r w:rsidRPr="00B654E4">
        <w:rPr>
          <w:rFonts w:ascii="Times New Roman" w:hAnsi="Times New Roman" w:cs="Times New Roman"/>
        </w:rPr>
        <w:t xml:space="preserve"> o výměře 1.564 m</w:t>
      </w:r>
      <w:r w:rsidRPr="00B654E4">
        <w:rPr>
          <w:rFonts w:ascii="Times New Roman" w:hAnsi="Times New Roman" w:cs="Times New Roman"/>
          <w:position w:val="5"/>
        </w:rPr>
        <w:t>2</w:t>
      </w:r>
      <w:r w:rsidRPr="00B654E4">
        <w:rPr>
          <w:rFonts w:ascii="Times New Roman" w:hAnsi="Times New Roman" w:cs="Times New Roman"/>
        </w:rPr>
        <w:t>, evidovaný druh pozemku trvalý travní porost,</w:t>
      </w:r>
    </w:p>
    <w:p w:rsidR="00B654E4" w:rsidRPr="00B654E4" w:rsidRDefault="00B654E4" w:rsidP="00B654E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B654E4">
        <w:rPr>
          <w:rFonts w:ascii="Times New Roman" w:hAnsi="Times New Roman" w:cs="Times New Roman"/>
        </w:rPr>
        <w:t xml:space="preserve">- </w:t>
      </w:r>
      <w:r w:rsidRPr="00B654E4">
        <w:rPr>
          <w:rFonts w:ascii="Times New Roman" w:hAnsi="Times New Roman" w:cs="Times New Roman"/>
        </w:rPr>
        <w:tab/>
      </w:r>
      <w:r w:rsidRPr="00B654E4">
        <w:rPr>
          <w:rFonts w:ascii="Times New Roman" w:hAnsi="Times New Roman" w:cs="Times New Roman"/>
          <w:b/>
          <w:bCs/>
        </w:rPr>
        <w:t>parc. č. 651</w:t>
      </w:r>
      <w:r w:rsidRPr="00B654E4">
        <w:rPr>
          <w:rFonts w:ascii="Times New Roman" w:hAnsi="Times New Roman" w:cs="Times New Roman"/>
        </w:rPr>
        <w:t xml:space="preserve"> o výměře 937 m</w:t>
      </w:r>
      <w:r w:rsidRPr="00B654E4">
        <w:rPr>
          <w:rFonts w:ascii="Times New Roman" w:hAnsi="Times New Roman" w:cs="Times New Roman"/>
          <w:position w:val="5"/>
        </w:rPr>
        <w:t>2</w:t>
      </w:r>
      <w:r w:rsidRPr="00B654E4">
        <w:rPr>
          <w:rFonts w:ascii="Times New Roman" w:hAnsi="Times New Roman" w:cs="Times New Roman"/>
        </w:rPr>
        <w:t xml:space="preserve">, evidovaný druh pozemku ostatní plocha, </w:t>
      </w:r>
    </w:p>
    <w:p w:rsidR="00B654E4" w:rsidRDefault="00B654E4" w:rsidP="00B654E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B654E4">
        <w:rPr>
          <w:rFonts w:ascii="Times New Roman" w:hAnsi="Times New Roman" w:cs="Times New Roman"/>
        </w:rPr>
        <w:lastRenderedPageBreak/>
        <w:t xml:space="preserve">a částí pozemků zapsaných na LV č. 387 v </w:t>
      </w:r>
      <w:r w:rsidRPr="00B654E4">
        <w:rPr>
          <w:rFonts w:ascii="Times New Roman" w:hAnsi="Times New Roman" w:cs="Times New Roman"/>
          <w:b/>
          <w:bCs/>
        </w:rPr>
        <w:t>katastrálním území Olšová Vrata</w:t>
      </w:r>
      <w:r w:rsidRPr="00B654E4">
        <w:rPr>
          <w:rFonts w:ascii="Times New Roman" w:hAnsi="Times New Roman" w:cs="Times New Roman"/>
        </w:rPr>
        <w:t>, obec Karlovy Vary, okres Karlovy Vary:</w:t>
      </w:r>
    </w:p>
    <w:p w:rsidR="007A0C0C" w:rsidRDefault="007A0C0C" w:rsidP="00B654E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7A0C0C" w:rsidRDefault="007A0C0C" w:rsidP="00B654E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7A0C0C" w:rsidRPr="00B654E4" w:rsidRDefault="007A0C0C" w:rsidP="00B654E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B654E4" w:rsidRPr="00B654E4" w:rsidRDefault="00B654E4" w:rsidP="00B654E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B654E4">
        <w:rPr>
          <w:rFonts w:ascii="Times New Roman" w:hAnsi="Times New Roman" w:cs="Times New Roman"/>
        </w:rPr>
        <w:t xml:space="preserve">- </w:t>
      </w:r>
      <w:r w:rsidRPr="00B654E4">
        <w:rPr>
          <w:rFonts w:ascii="Times New Roman" w:hAnsi="Times New Roman" w:cs="Times New Roman"/>
        </w:rPr>
        <w:tab/>
      </w:r>
      <w:r w:rsidRPr="00B654E4">
        <w:rPr>
          <w:rFonts w:ascii="Times New Roman" w:hAnsi="Times New Roman" w:cs="Times New Roman"/>
          <w:b/>
          <w:bCs/>
        </w:rPr>
        <w:t>parc. č. 379/2</w:t>
      </w:r>
      <w:r w:rsidRPr="00B654E4">
        <w:rPr>
          <w:rFonts w:ascii="Times New Roman" w:hAnsi="Times New Roman" w:cs="Times New Roman"/>
        </w:rPr>
        <w:t xml:space="preserve"> o výměře 4.851 m</w:t>
      </w:r>
      <w:r w:rsidRPr="00B654E4">
        <w:rPr>
          <w:rFonts w:ascii="Times New Roman" w:hAnsi="Times New Roman" w:cs="Times New Roman"/>
          <w:position w:val="5"/>
        </w:rPr>
        <w:t>2</w:t>
      </w:r>
      <w:r w:rsidRPr="00B654E4">
        <w:rPr>
          <w:rFonts w:ascii="Times New Roman" w:hAnsi="Times New Roman" w:cs="Times New Roman"/>
        </w:rPr>
        <w:t xml:space="preserve">, která byla oddělena geometrickým plánem č.  1003-172/2017 z původního pozemku parc. č. 379, evidovaný druh pozemku ostatní plocha, a označena novým parc. č. 379/2, </w:t>
      </w:r>
    </w:p>
    <w:p w:rsidR="00B654E4" w:rsidRPr="00B654E4" w:rsidRDefault="00B654E4" w:rsidP="00B654E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B654E4">
        <w:rPr>
          <w:rFonts w:ascii="Times New Roman" w:hAnsi="Times New Roman" w:cs="Times New Roman"/>
        </w:rPr>
        <w:t xml:space="preserve">- </w:t>
      </w:r>
      <w:r w:rsidRPr="00B654E4">
        <w:rPr>
          <w:rFonts w:ascii="Times New Roman" w:hAnsi="Times New Roman" w:cs="Times New Roman"/>
        </w:rPr>
        <w:tab/>
      </w:r>
      <w:r w:rsidRPr="00B654E4">
        <w:rPr>
          <w:rFonts w:ascii="Times New Roman" w:hAnsi="Times New Roman" w:cs="Times New Roman"/>
          <w:b/>
          <w:bCs/>
        </w:rPr>
        <w:t xml:space="preserve">parc. č. 351/27 </w:t>
      </w:r>
      <w:r w:rsidRPr="00B654E4">
        <w:rPr>
          <w:rFonts w:ascii="Times New Roman" w:hAnsi="Times New Roman" w:cs="Times New Roman"/>
        </w:rPr>
        <w:t>o výměře 8.205 m</w:t>
      </w:r>
      <w:r w:rsidRPr="00B654E4">
        <w:rPr>
          <w:rFonts w:ascii="Times New Roman" w:hAnsi="Times New Roman" w:cs="Times New Roman"/>
          <w:position w:val="5"/>
        </w:rPr>
        <w:t>2</w:t>
      </w:r>
      <w:r w:rsidRPr="00B654E4">
        <w:rPr>
          <w:rFonts w:ascii="Times New Roman" w:hAnsi="Times New Roman" w:cs="Times New Roman"/>
        </w:rPr>
        <w:t xml:space="preserve">, která byla oddělena geometrickým plánem č. 1003-172/2017 z původního pozemku parc. č. 351/1, evidovaný druh pozemku ostatní plocha, a označena novým parc. č. 351/27, </w:t>
      </w:r>
    </w:p>
    <w:p w:rsidR="00B654E4" w:rsidRPr="00B654E4" w:rsidRDefault="00B654E4" w:rsidP="00B654E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B654E4">
        <w:rPr>
          <w:rFonts w:ascii="Times New Roman" w:hAnsi="Times New Roman" w:cs="Times New Roman"/>
        </w:rPr>
        <w:t xml:space="preserve">- </w:t>
      </w:r>
      <w:r w:rsidRPr="00B654E4">
        <w:rPr>
          <w:rFonts w:ascii="Times New Roman" w:hAnsi="Times New Roman" w:cs="Times New Roman"/>
        </w:rPr>
        <w:tab/>
      </w:r>
      <w:r w:rsidRPr="00B654E4">
        <w:rPr>
          <w:rFonts w:ascii="Times New Roman" w:hAnsi="Times New Roman" w:cs="Times New Roman"/>
          <w:b/>
          <w:bCs/>
        </w:rPr>
        <w:t>parc. č. 378/2</w:t>
      </w:r>
      <w:r w:rsidRPr="00B654E4">
        <w:rPr>
          <w:rFonts w:ascii="Times New Roman" w:hAnsi="Times New Roman" w:cs="Times New Roman"/>
        </w:rPr>
        <w:t xml:space="preserve"> o výměře 927 m</w:t>
      </w:r>
      <w:r w:rsidRPr="00B654E4">
        <w:rPr>
          <w:rFonts w:ascii="Times New Roman" w:hAnsi="Times New Roman" w:cs="Times New Roman"/>
          <w:position w:val="5"/>
        </w:rPr>
        <w:t>2</w:t>
      </w:r>
      <w:r w:rsidRPr="00B654E4">
        <w:rPr>
          <w:rFonts w:ascii="Times New Roman" w:hAnsi="Times New Roman" w:cs="Times New Roman"/>
        </w:rPr>
        <w:t>, která byla oddělena geometrickým plánem č. 1003-172/2017 z původního pozemku parc. č. 378, evidovaný druh pozemku ostatní plocha, a označena novým parc. č. 378/2,</w:t>
      </w:r>
    </w:p>
    <w:p w:rsidR="00B654E4" w:rsidRPr="00B654E4" w:rsidRDefault="00B654E4" w:rsidP="00B654E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b/>
          <w:bCs/>
        </w:rPr>
      </w:pPr>
      <w:r w:rsidRPr="00B654E4">
        <w:rPr>
          <w:rFonts w:ascii="Times New Roman" w:hAnsi="Times New Roman" w:cs="Times New Roman"/>
          <w:b/>
          <w:bCs/>
        </w:rPr>
        <w:t xml:space="preserve">vše za celkovou cenu dle znaleckého posudku ve výši 1.560.870,00 Kč (osvobozeno od DPH); </w:t>
      </w:r>
    </w:p>
    <w:p w:rsidR="00B654E4" w:rsidRPr="00B654E4" w:rsidRDefault="00B654E4" w:rsidP="00B654E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B654E4" w:rsidRPr="00B654E4" w:rsidRDefault="00B654E4" w:rsidP="00B654E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B654E4">
        <w:rPr>
          <w:rFonts w:ascii="Times New Roman" w:hAnsi="Times New Roman" w:cs="Times New Roman"/>
        </w:rPr>
        <w:t xml:space="preserve">za pozemky </w:t>
      </w:r>
      <w:r w:rsidRPr="00B654E4">
        <w:rPr>
          <w:rFonts w:ascii="Times New Roman" w:hAnsi="Times New Roman" w:cs="Times New Roman"/>
          <w:u w:val="single"/>
        </w:rPr>
        <w:t>ve vlastnictví Statutárního města Karlovy Vary</w:t>
      </w:r>
      <w:r w:rsidRPr="00B654E4">
        <w:rPr>
          <w:rFonts w:ascii="Times New Roman" w:hAnsi="Times New Roman" w:cs="Times New Roman"/>
        </w:rPr>
        <w:t>:</w:t>
      </w:r>
    </w:p>
    <w:p w:rsidR="00B654E4" w:rsidRPr="00B654E4" w:rsidRDefault="00B654E4" w:rsidP="00B654E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B654E4">
        <w:rPr>
          <w:rFonts w:ascii="Times New Roman" w:hAnsi="Times New Roman" w:cs="Times New Roman"/>
        </w:rPr>
        <w:t xml:space="preserve">- </w:t>
      </w:r>
      <w:r w:rsidRPr="00B654E4">
        <w:rPr>
          <w:rFonts w:ascii="Times New Roman" w:hAnsi="Times New Roman" w:cs="Times New Roman"/>
        </w:rPr>
        <w:tab/>
      </w:r>
      <w:r w:rsidRPr="00B654E4">
        <w:rPr>
          <w:rFonts w:ascii="Times New Roman" w:hAnsi="Times New Roman" w:cs="Times New Roman"/>
          <w:b/>
          <w:bCs/>
        </w:rPr>
        <w:t xml:space="preserve">parc. č. 339/25 </w:t>
      </w:r>
      <w:r w:rsidRPr="00B654E4">
        <w:rPr>
          <w:rFonts w:ascii="Times New Roman" w:hAnsi="Times New Roman" w:cs="Times New Roman"/>
        </w:rPr>
        <w:t>o výměře 5.220 m</w:t>
      </w:r>
      <w:r w:rsidRPr="00B654E4">
        <w:rPr>
          <w:rFonts w:ascii="Times New Roman" w:hAnsi="Times New Roman" w:cs="Times New Roman"/>
          <w:position w:val="5"/>
        </w:rPr>
        <w:t>2</w:t>
      </w:r>
      <w:r w:rsidRPr="00B654E4">
        <w:rPr>
          <w:rFonts w:ascii="Times New Roman" w:hAnsi="Times New Roman" w:cs="Times New Roman"/>
        </w:rPr>
        <w:t>, která byla oddělena dle geometrického plánu č. 1002-169/2017 z původního pozemku parc. č. 339/6 a označena novým parc. č. 339/25, evidovaný druh pozemku lesní pozemek,</w:t>
      </w:r>
    </w:p>
    <w:p w:rsidR="00B654E4" w:rsidRPr="00B654E4" w:rsidRDefault="00B654E4" w:rsidP="00B654E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B654E4">
        <w:rPr>
          <w:rFonts w:ascii="Times New Roman" w:hAnsi="Times New Roman" w:cs="Times New Roman"/>
        </w:rPr>
        <w:t xml:space="preserve">- </w:t>
      </w:r>
      <w:r w:rsidRPr="00B654E4">
        <w:rPr>
          <w:rFonts w:ascii="Times New Roman" w:hAnsi="Times New Roman" w:cs="Times New Roman"/>
        </w:rPr>
        <w:tab/>
      </w:r>
      <w:r w:rsidRPr="00B654E4">
        <w:rPr>
          <w:rFonts w:ascii="Times New Roman" w:hAnsi="Times New Roman" w:cs="Times New Roman"/>
          <w:b/>
          <w:bCs/>
        </w:rPr>
        <w:t>parc. č. 346/6</w:t>
      </w:r>
      <w:r w:rsidRPr="00B654E4">
        <w:rPr>
          <w:rFonts w:ascii="Times New Roman" w:hAnsi="Times New Roman" w:cs="Times New Roman"/>
        </w:rPr>
        <w:t xml:space="preserve"> o celkové výměře 12.646 m</w:t>
      </w:r>
      <w:r w:rsidRPr="00B654E4">
        <w:rPr>
          <w:rFonts w:ascii="Times New Roman" w:hAnsi="Times New Roman" w:cs="Times New Roman"/>
          <w:position w:val="5"/>
        </w:rPr>
        <w:t>2</w:t>
      </w:r>
      <w:r w:rsidRPr="00B654E4">
        <w:rPr>
          <w:rFonts w:ascii="Times New Roman" w:hAnsi="Times New Roman" w:cs="Times New Roman"/>
        </w:rPr>
        <w:t xml:space="preserve">, která vznikla dle geometrického plánu č. 1002-169/2017 scelením částí pozemků parc.č. 346 s označením „díl c)“, s částí pozemku parc. č. 347/2 s označením „díl d)“, s částí pozemku p.č. 347/7 s označením „díl e)“, s částí pozemku p.č. 349 s označením „díl f)“, evidovaný druh pozemku trvalý travní porost, </w:t>
      </w:r>
    </w:p>
    <w:p w:rsidR="00B654E4" w:rsidRPr="00B654E4" w:rsidRDefault="00B654E4" w:rsidP="00B654E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B654E4">
        <w:rPr>
          <w:rFonts w:ascii="Times New Roman" w:hAnsi="Times New Roman" w:cs="Times New Roman"/>
        </w:rPr>
        <w:t>-</w:t>
      </w:r>
      <w:r w:rsidRPr="00B654E4">
        <w:rPr>
          <w:rFonts w:ascii="Times New Roman" w:hAnsi="Times New Roman" w:cs="Times New Roman"/>
        </w:rPr>
        <w:tab/>
      </w:r>
      <w:r w:rsidRPr="00B654E4">
        <w:rPr>
          <w:rFonts w:ascii="Times New Roman" w:hAnsi="Times New Roman" w:cs="Times New Roman"/>
          <w:b/>
          <w:bCs/>
        </w:rPr>
        <w:t>parc. č. 350/4</w:t>
      </w:r>
      <w:r w:rsidRPr="00B654E4">
        <w:rPr>
          <w:rFonts w:ascii="Times New Roman" w:hAnsi="Times New Roman" w:cs="Times New Roman"/>
        </w:rPr>
        <w:t xml:space="preserve"> o výměře 994 m</w:t>
      </w:r>
      <w:r w:rsidRPr="00B654E4">
        <w:rPr>
          <w:rFonts w:ascii="Times New Roman" w:hAnsi="Times New Roman" w:cs="Times New Roman"/>
          <w:position w:val="5"/>
        </w:rPr>
        <w:t>2</w:t>
      </w:r>
      <w:r w:rsidRPr="00B654E4">
        <w:rPr>
          <w:rFonts w:ascii="Times New Roman" w:hAnsi="Times New Roman" w:cs="Times New Roman"/>
        </w:rPr>
        <w:t>, která byla dle geometrického plánu č. 1002-169/2017 oddělena z původního pozemku parc. č. 350/3 a označena novým parc. č. 350/4, evidovaný druh pozemku ostatní plocha,</w:t>
      </w:r>
    </w:p>
    <w:p w:rsidR="00B654E4" w:rsidRPr="00B654E4" w:rsidRDefault="00B654E4" w:rsidP="00B654E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B654E4">
        <w:rPr>
          <w:rFonts w:ascii="Times New Roman" w:hAnsi="Times New Roman" w:cs="Times New Roman"/>
        </w:rPr>
        <w:t xml:space="preserve">- </w:t>
      </w:r>
      <w:r w:rsidRPr="00B654E4">
        <w:rPr>
          <w:rFonts w:ascii="Times New Roman" w:hAnsi="Times New Roman" w:cs="Times New Roman"/>
        </w:rPr>
        <w:tab/>
      </w:r>
      <w:r w:rsidRPr="00B654E4">
        <w:rPr>
          <w:rFonts w:ascii="Times New Roman" w:hAnsi="Times New Roman" w:cs="Times New Roman"/>
          <w:b/>
          <w:bCs/>
        </w:rPr>
        <w:t xml:space="preserve">parc. č. 362 </w:t>
      </w:r>
      <w:r w:rsidRPr="00B654E4">
        <w:rPr>
          <w:rFonts w:ascii="Times New Roman" w:hAnsi="Times New Roman" w:cs="Times New Roman"/>
        </w:rPr>
        <w:t>o výměře 938 m</w:t>
      </w:r>
      <w:r w:rsidRPr="00B654E4">
        <w:rPr>
          <w:rFonts w:ascii="Times New Roman" w:hAnsi="Times New Roman" w:cs="Times New Roman"/>
          <w:position w:val="5"/>
        </w:rPr>
        <w:t>2</w:t>
      </w:r>
      <w:r w:rsidRPr="00B654E4">
        <w:rPr>
          <w:rFonts w:ascii="Times New Roman" w:hAnsi="Times New Roman" w:cs="Times New Roman"/>
        </w:rPr>
        <w:t>, která vznikla dle geometrického plánu č. 1002-169/2017 scelením části z původního pozemku parc. č. 362 s označením „díl g)“ a s částí pozemku parc. č. 321/1 s označením „díl h)“, evidovaný druh pozemku ostatní plocha,</w:t>
      </w:r>
    </w:p>
    <w:p w:rsidR="00B654E4" w:rsidRPr="00B654E4" w:rsidRDefault="00B654E4" w:rsidP="00B654E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B654E4">
        <w:rPr>
          <w:rFonts w:ascii="Times New Roman" w:hAnsi="Times New Roman" w:cs="Times New Roman"/>
        </w:rPr>
        <w:t xml:space="preserve">- </w:t>
      </w:r>
      <w:r w:rsidRPr="00B654E4">
        <w:rPr>
          <w:rFonts w:ascii="Times New Roman" w:hAnsi="Times New Roman" w:cs="Times New Roman"/>
        </w:rPr>
        <w:tab/>
      </w:r>
      <w:r w:rsidRPr="00B654E4">
        <w:rPr>
          <w:rFonts w:ascii="Times New Roman" w:hAnsi="Times New Roman" w:cs="Times New Roman"/>
          <w:b/>
          <w:bCs/>
        </w:rPr>
        <w:t xml:space="preserve">parc. č. 363/7 </w:t>
      </w:r>
      <w:r w:rsidRPr="00B654E4">
        <w:rPr>
          <w:rFonts w:ascii="Times New Roman" w:hAnsi="Times New Roman" w:cs="Times New Roman"/>
        </w:rPr>
        <w:t>o výměře 524 m</w:t>
      </w:r>
      <w:r w:rsidRPr="00B654E4">
        <w:rPr>
          <w:rFonts w:ascii="Times New Roman" w:hAnsi="Times New Roman" w:cs="Times New Roman"/>
          <w:position w:val="5"/>
        </w:rPr>
        <w:t>2</w:t>
      </w:r>
      <w:r w:rsidRPr="00B654E4">
        <w:rPr>
          <w:rFonts w:ascii="Times New Roman" w:hAnsi="Times New Roman" w:cs="Times New Roman"/>
        </w:rPr>
        <w:t>, která vznikla dle geometrického plánu č. 1002-169/2017 oddělením části z původního pozemku p.č. 363/1 a označena novým parc.č. 363/7, evidovaný druh pozemku ostatní plocha,</w:t>
      </w:r>
    </w:p>
    <w:p w:rsidR="00B654E4" w:rsidRPr="00B654E4" w:rsidRDefault="00B654E4" w:rsidP="00B654E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B654E4">
        <w:rPr>
          <w:rFonts w:ascii="Times New Roman" w:hAnsi="Times New Roman" w:cs="Times New Roman"/>
        </w:rPr>
        <w:t xml:space="preserve">- </w:t>
      </w:r>
      <w:r w:rsidRPr="00B654E4">
        <w:rPr>
          <w:rFonts w:ascii="Times New Roman" w:hAnsi="Times New Roman" w:cs="Times New Roman"/>
        </w:rPr>
        <w:tab/>
      </w:r>
      <w:r w:rsidRPr="00B654E4">
        <w:rPr>
          <w:rFonts w:ascii="Times New Roman" w:hAnsi="Times New Roman" w:cs="Times New Roman"/>
          <w:b/>
          <w:bCs/>
        </w:rPr>
        <w:t>parc. č. 364/4</w:t>
      </w:r>
      <w:r w:rsidRPr="00B654E4">
        <w:rPr>
          <w:rFonts w:ascii="Times New Roman" w:hAnsi="Times New Roman" w:cs="Times New Roman"/>
        </w:rPr>
        <w:t xml:space="preserve"> o výměře 3.083 m</w:t>
      </w:r>
      <w:r w:rsidRPr="00B654E4">
        <w:rPr>
          <w:rFonts w:ascii="Times New Roman" w:hAnsi="Times New Roman" w:cs="Times New Roman"/>
          <w:position w:val="5"/>
        </w:rPr>
        <w:t>2</w:t>
      </w:r>
      <w:r w:rsidRPr="00B654E4">
        <w:rPr>
          <w:rFonts w:ascii="Times New Roman" w:hAnsi="Times New Roman" w:cs="Times New Roman"/>
        </w:rPr>
        <w:t>, která vznikla dle geometrického plánu č. 1002-169/2017 oddělením části z původního pozemku p.č. 364 a označena novým parc.č. 364/4, evidovaný druh pozemku trvalý travní porost,</w:t>
      </w:r>
    </w:p>
    <w:p w:rsidR="00B654E4" w:rsidRPr="00B654E4" w:rsidRDefault="00B654E4" w:rsidP="00B654E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B654E4">
        <w:rPr>
          <w:rFonts w:ascii="Times New Roman" w:hAnsi="Times New Roman" w:cs="Times New Roman"/>
        </w:rPr>
        <w:t>-</w:t>
      </w:r>
      <w:r w:rsidRPr="00B654E4">
        <w:rPr>
          <w:rFonts w:ascii="Times New Roman" w:hAnsi="Times New Roman" w:cs="Times New Roman"/>
        </w:rPr>
        <w:tab/>
      </w:r>
      <w:r w:rsidRPr="00B654E4">
        <w:rPr>
          <w:rFonts w:ascii="Times New Roman" w:hAnsi="Times New Roman" w:cs="Times New Roman"/>
          <w:b/>
          <w:bCs/>
        </w:rPr>
        <w:t>parc. č. 366/4</w:t>
      </w:r>
      <w:r w:rsidRPr="00B654E4">
        <w:rPr>
          <w:rFonts w:ascii="Times New Roman" w:hAnsi="Times New Roman" w:cs="Times New Roman"/>
        </w:rPr>
        <w:t xml:space="preserve"> o výměře 173 m</w:t>
      </w:r>
      <w:r w:rsidRPr="00B654E4">
        <w:rPr>
          <w:rFonts w:ascii="Times New Roman" w:hAnsi="Times New Roman" w:cs="Times New Roman"/>
          <w:position w:val="5"/>
        </w:rPr>
        <w:t>2</w:t>
      </w:r>
      <w:r w:rsidRPr="00B654E4">
        <w:rPr>
          <w:rFonts w:ascii="Times New Roman" w:hAnsi="Times New Roman" w:cs="Times New Roman"/>
        </w:rPr>
        <w:t>, která vznikla dle geometrického plánu č. 1002-169/2017 oddělením části z původního pozemku p.č. 366 a označena novým parc.č. 366/4, evidovaný druh pozemku ostatní plocha,</w:t>
      </w:r>
    </w:p>
    <w:p w:rsidR="00B654E4" w:rsidRPr="00B654E4" w:rsidRDefault="00B654E4" w:rsidP="00B654E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B654E4">
        <w:rPr>
          <w:rFonts w:ascii="Times New Roman" w:hAnsi="Times New Roman" w:cs="Times New Roman"/>
        </w:rPr>
        <w:t xml:space="preserve">- </w:t>
      </w:r>
      <w:r w:rsidRPr="00B654E4">
        <w:rPr>
          <w:rFonts w:ascii="Times New Roman" w:hAnsi="Times New Roman" w:cs="Times New Roman"/>
        </w:rPr>
        <w:tab/>
      </w:r>
      <w:r w:rsidRPr="00B654E4">
        <w:rPr>
          <w:rFonts w:ascii="Times New Roman" w:hAnsi="Times New Roman" w:cs="Times New Roman"/>
          <w:b/>
          <w:bCs/>
        </w:rPr>
        <w:t>parc. č. 367/4</w:t>
      </w:r>
      <w:r w:rsidRPr="00B654E4">
        <w:rPr>
          <w:rFonts w:ascii="Times New Roman" w:hAnsi="Times New Roman" w:cs="Times New Roman"/>
        </w:rPr>
        <w:t xml:space="preserve"> o výměře 1.259 m</w:t>
      </w:r>
      <w:r w:rsidRPr="00B654E4">
        <w:rPr>
          <w:rFonts w:ascii="Times New Roman" w:hAnsi="Times New Roman" w:cs="Times New Roman"/>
          <w:position w:val="5"/>
        </w:rPr>
        <w:t>2</w:t>
      </w:r>
      <w:r w:rsidRPr="00B654E4">
        <w:rPr>
          <w:rFonts w:ascii="Times New Roman" w:hAnsi="Times New Roman" w:cs="Times New Roman"/>
        </w:rPr>
        <w:t>, která vznikla dle geometrického plánu č. 1002-169/2017 oddělením části z původního pozemku p.č. 367 a označena novým parc.č. 367/4, evidovaný druh pozemku trvalý travní porost,</w:t>
      </w:r>
    </w:p>
    <w:p w:rsidR="00B654E4" w:rsidRPr="00B654E4" w:rsidRDefault="00B654E4" w:rsidP="00B654E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B654E4">
        <w:rPr>
          <w:rFonts w:ascii="Times New Roman" w:hAnsi="Times New Roman" w:cs="Times New Roman"/>
        </w:rPr>
        <w:t xml:space="preserve">- </w:t>
      </w:r>
      <w:r w:rsidRPr="00B654E4">
        <w:rPr>
          <w:rFonts w:ascii="Times New Roman" w:hAnsi="Times New Roman" w:cs="Times New Roman"/>
        </w:rPr>
        <w:tab/>
      </w:r>
      <w:r w:rsidRPr="00B654E4">
        <w:rPr>
          <w:rFonts w:ascii="Times New Roman" w:hAnsi="Times New Roman" w:cs="Times New Roman"/>
          <w:b/>
          <w:bCs/>
        </w:rPr>
        <w:t>parc. č. 370/6</w:t>
      </w:r>
      <w:r w:rsidRPr="00B654E4">
        <w:rPr>
          <w:rFonts w:ascii="Times New Roman" w:hAnsi="Times New Roman" w:cs="Times New Roman"/>
        </w:rPr>
        <w:t xml:space="preserve"> o výměře 4.145 m</w:t>
      </w:r>
      <w:r w:rsidRPr="00B654E4">
        <w:rPr>
          <w:rFonts w:ascii="Times New Roman" w:hAnsi="Times New Roman" w:cs="Times New Roman"/>
          <w:position w:val="5"/>
        </w:rPr>
        <w:t>2</w:t>
      </w:r>
      <w:r w:rsidRPr="00B654E4">
        <w:rPr>
          <w:rFonts w:ascii="Times New Roman" w:hAnsi="Times New Roman" w:cs="Times New Roman"/>
        </w:rPr>
        <w:t>, která vznikla dle geometrického plánu č. 1002-169/2017 oddělením části z původního pozemku p.č. 370/3 a označena novým parc.č. 370/6, evidovaný druh pozemku ostatní plocha,</w:t>
      </w:r>
    </w:p>
    <w:p w:rsidR="00B654E4" w:rsidRPr="00B654E4" w:rsidRDefault="00B654E4" w:rsidP="00B654E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B654E4">
        <w:rPr>
          <w:rFonts w:ascii="Times New Roman" w:hAnsi="Times New Roman" w:cs="Times New Roman"/>
        </w:rPr>
        <w:t xml:space="preserve">všechny </w:t>
      </w:r>
      <w:r w:rsidRPr="00B654E4">
        <w:rPr>
          <w:rFonts w:ascii="Times New Roman" w:hAnsi="Times New Roman" w:cs="Times New Roman"/>
          <w:b/>
          <w:bCs/>
        </w:rPr>
        <w:t>v katastrálním území Olšová Vrata</w:t>
      </w:r>
      <w:r w:rsidRPr="00B654E4">
        <w:rPr>
          <w:rFonts w:ascii="Times New Roman" w:hAnsi="Times New Roman" w:cs="Times New Roman"/>
        </w:rPr>
        <w:t>, obec Karlovy Vary, okres Karlovy Vary,</w:t>
      </w:r>
    </w:p>
    <w:p w:rsidR="00B654E4" w:rsidRPr="00B654E4" w:rsidRDefault="00B654E4" w:rsidP="00B654E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B654E4">
        <w:rPr>
          <w:rFonts w:ascii="Times New Roman" w:hAnsi="Times New Roman" w:cs="Times New Roman"/>
          <w:b/>
          <w:bCs/>
        </w:rPr>
        <w:t>vše za celkovou cenu dle znaleckého posudku 1.701.970,00 Kč + DPH v platné zákonné výši;</w:t>
      </w:r>
      <w:r w:rsidRPr="00B654E4">
        <w:rPr>
          <w:rFonts w:ascii="Times New Roman" w:hAnsi="Times New Roman" w:cs="Times New Roman"/>
        </w:rPr>
        <w:t xml:space="preserve"> </w:t>
      </w:r>
    </w:p>
    <w:p w:rsidR="00B654E4" w:rsidRDefault="00B654E4" w:rsidP="00B654E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FC7FD4" w:rsidRDefault="00FC7FD4" w:rsidP="00B654E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FC7FD4" w:rsidRDefault="00FC7FD4" w:rsidP="00B654E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FC7FD4" w:rsidRPr="00B654E4" w:rsidRDefault="00FC7FD4" w:rsidP="00B654E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B654E4" w:rsidRPr="00B654E4" w:rsidRDefault="00B654E4" w:rsidP="00B654E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B654E4">
        <w:rPr>
          <w:rFonts w:ascii="Times New Roman" w:hAnsi="Times New Roman" w:cs="Times New Roman"/>
        </w:rPr>
        <w:t xml:space="preserve">a </w:t>
      </w:r>
    </w:p>
    <w:p w:rsidR="00B654E4" w:rsidRPr="00B654E4" w:rsidRDefault="00B654E4" w:rsidP="00B654E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B654E4">
        <w:rPr>
          <w:rFonts w:ascii="Times New Roman" w:hAnsi="Times New Roman" w:cs="Times New Roman"/>
        </w:rPr>
        <w:t xml:space="preserve"> - </w:t>
      </w:r>
      <w:r w:rsidRPr="00B654E4">
        <w:rPr>
          <w:rFonts w:ascii="Times New Roman" w:hAnsi="Times New Roman" w:cs="Times New Roman"/>
        </w:rPr>
        <w:tab/>
      </w:r>
      <w:r w:rsidRPr="00B654E4">
        <w:rPr>
          <w:rFonts w:ascii="Times New Roman" w:hAnsi="Times New Roman" w:cs="Times New Roman"/>
          <w:b/>
          <w:bCs/>
        </w:rPr>
        <w:t>parc. č. 1104/5</w:t>
      </w:r>
      <w:r w:rsidRPr="00B654E4">
        <w:rPr>
          <w:rFonts w:ascii="Times New Roman" w:hAnsi="Times New Roman" w:cs="Times New Roman"/>
        </w:rPr>
        <w:t xml:space="preserve"> o výměře 3 m</w:t>
      </w:r>
      <w:r w:rsidRPr="00B654E4">
        <w:rPr>
          <w:rFonts w:ascii="Times New Roman" w:hAnsi="Times New Roman" w:cs="Times New Roman"/>
          <w:position w:val="5"/>
        </w:rPr>
        <w:t>2</w:t>
      </w:r>
      <w:r w:rsidRPr="00B654E4">
        <w:rPr>
          <w:rFonts w:ascii="Times New Roman" w:hAnsi="Times New Roman" w:cs="Times New Roman"/>
        </w:rPr>
        <w:t xml:space="preserve">, která byla oddělena dle geometrického plánu č.  1871-101/2018 z původního pozemku p.č. 1104/3 a označena novým parc. č. 1104/5,  evidovaný druh pozemku ostatní plocha, </w:t>
      </w:r>
      <w:r w:rsidRPr="00B654E4">
        <w:rPr>
          <w:rFonts w:ascii="Times New Roman" w:hAnsi="Times New Roman" w:cs="Times New Roman"/>
          <w:b/>
          <w:bCs/>
        </w:rPr>
        <w:t>v katastrálním území Rybáře</w:t>
      </w:r>
      <w:r w:rsidRPr="00B654E4">
        <w:rPr>
          <w:rFonts w:ascii="Times New Roman" w:hAnsi="Times New Roman" w:cs="Times New Roman"/>
        </w:rPr>
        <w:t xml:space="preserve">, obec Karlovy Vary, </w:t>
      </w:r>
    </w:p>
    <w:p w:rsidR="00B654E4" w:rsidRPr="00B654E4" w:rsidRDefault="00B654E4" w:rsidP="00B654E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B654E4">
        <w:rPr>
          <w:rFonts w:ascii="Times New Roman" w:hAnsi="Times New Roman" w:cs="Times New Roman"/>
          <w:b/>
          <w:bCs/>
        </w:rPr>
        <w:t>za celkovou cenu dle znaleckého posudku 2.490,00 Kč (osvobozeno od DPH)</w:t>
      </w:r>
      <w:r w:rsidRPr="00B654E4">
        <w:rPr>
          <w:rFonts w:ascii="Times New Roman" w:hAnsi="Times New Roman" w:cs="Times New Roman"/>
        </w:rPr>
        <w:t>;</w:t>
      </w:r>
    </w:p>
    <w:p w:rsidR="00B654E4" w:rsidRPr="00B654E4" w:rsidRDefault="00B654E4" w:rsidP="00B654E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B654E4" w:rsidRPr="00B654E4" w:rsidRDefault="00B654E4" w:rsidP="00B654E4">
      <w:pPr>
        <w:widowControl w:val="0"/>
        <w:ind w:left="360"/>
        <w:jc w:val="both"/>
        <w:rPr>
          <w:b/>
          <w:iCs/>
          <w:snapToGrid w:val="0"/>
        </w:rPr>
      </w:pPr>
      <w:r w:rsidRPr="00B654E4">
        <w:t>a to formou směnné smlouvy uzavřené mezi Karlovarským krajem, IČO: 708 911 68, se sídlem: Závodní 353/88, 360 06  Karlovy Vary, a Statutárním městem Karlovy Vary, IČO: 00254657, se sídlem: Moskevská 2035/21, 361 20 Karlovy Vary, za podmínky vzájemného finančního vyrovnání dle hodnot předmětných nemovitých věcí, a zároveň s podmínkou úhrady poloviny celkových nákladů spojených s realizací směny formou zápočtu oproti doplatku kupní ceny, za účelem rozvoje Letiště Karlovy Vary dle "Územní studie rozvoje a využitelnosti letiště Karlovy Vary", za předpokladu, že do skončení uveřejnění záměru Karlovarského kraje směnit uvedené nemovité věci na své úřední desce před jednáním zastupitelstva, které má tuto směnu projednat, nepředloží jiný zájemce svou nabídku, a tím převést předmětné nemovité věci z vlastnictví Karlovarského kraje do vlastnictví Statutárního města Karlovy Vary,</w:t>
      </w:r>
    </w:p>
    <w:p w:rsidR="00B654E4" w:rsidRPr="00B654E4" w:rsidRDefault="00B654E4" w:rsidP="00B654E4">
      <w:pPr>
        <w:widowControl w:val="0"/>
        <w:ind w:left="360"/>
        <w:jc w:val="both"/>
        <w:rPr>
          <w:b/>
          <w:iCs/>
          <w:snapToGrid w:val="0"/>
        </w:rPr>
      </w:pPr>
    </w:p>
    <w:p w:rsidR="00B654E4" w:rsidRPr="00B654E4" w:rsidRDefault="00B654E4" w:rsidP="00B654E4">
      <w:pPr>
        <w:pStyle w:val="Normal"/>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iCs/>
          <w:snapToGrid w:val="0"/>
        </w:rPr>
      </w:pPr>
      <w:r w:rsidRPr="00B654E4">
        <w:rPr>
          <w:rFonts w:ascii="Times New Roman" w:hAnsi="Times New Roman" w:cs="Times New Roman"/>
          <w:b/>
        </w:rPr>
        <w:t>souhlasí a doporučuje Zastupitelstvu Karlovarského kraje ke schválení</w:t>
      </w:r>
      <w:r w:rsidRPr="00B654E4">
        <w:rPr>
          <w:rFonts w:ascii="Times New Roman" w:hAnsi="Times New Roman" w:cs="Times New Roman"/>
          <w:b/>
          <w:iCs/>
          <w:snapToGrid w:val="0"/>
        </w:rPr>
        <w:t xml:space="preserve"> </w:t>
      </w:r>
      <w:r w:rsidRPr="00B654E4">
        <w:rPr>
          <w:rFonts w:ascii="Times New Roman" w:hAnsi="Times New Roman" w:cs="Times New Roman"/>
        </w:rPr>
        <w:t>návrh směnné smlouvy uzavřené mezi Karlovarským krajem, IČO: 708 911 68, se sídlem: Závodní 353/88, 360 06  Karlovy Vary a Statutárním městem Karlovy Vary, IČO: 00254657, se sídlem: Moskevská 2035/21, 361 20 Karlovy Vary, za podmínky vzájemného finančního vyrovnání dle hodnot předmětných nemovitých věcí, a zároveň s podmínkou úhrady poloviny celkových nákladů spojených s realizací směny formou zápočtu oproti doplatku kupní ceny, za účelem rozvoje Letiště Karlovy Vary dle "Územní studie rozvoje a využitelnosti letiště Karlovy Vary", za předpokladu, že do skončení uveřejnění záměru Karlovarského kraje směnit uvedené nemovité věci na své úřední desce před jednáním zastupitelstva, které má tuto směnu projednat, nepředloží jiný zájemce svou nabídku, a tím převést předmětné nemovité věci z vlastnictví Karlovarského kraje do vlastnictví Statutárního města Karlovy Vary.</w:t>
      </w:r>
    </w:p>
    <w:p w:rsidR="00B654E4" w:rsidRPr="00B654E4" w:rsidRDefault="00B654E4" w:rsidP="00B654E4">
      <w:pPr>
        <w:widowControl w:val="0"/>
        <w:jc w:val="both"/>
        <w:rPr>
          <w:iCs/>
          <w:snapToGrid w:val="0"/>
        </w:rPr>
      </w:pPr>
    </w:p>
    <w:p w:rsidR="00B654E4" w:rsidRPr="00B654E4" w:rsidRDefault="00B654E4" w:rsidP="00B654E4">
      <w:pPr>
        <w:widowControl w:val="0"/>
        <w:numPr>
          <w:ilvl w:val="0"/>
          <w:numId w:val="3"/>
        </w:numPr>
        <w:jc w:val="both"/>
        <w:rPr>
          <w:iCs/>
          <w:snapToGrid w:val="0"/>
        </w:rPr>
      </w:pPr>
      <w:r w:rsidRPr="00B654E4">
        <w:rPr>
          <w:b/>
          <w:snapToGrid w:val="0"/>
        </w:rPr>
        <w:t>souhlasí a doporučuje Zastupitelstvu Karlovarského kraje</w:t>
      </w:r>
      <w:r w:rsidRPr="00B654E4">
        <w:rPr>
          <w:snapToGrid w:val="0"/>
        </w:rPr>
        <w:t xml:space="preserve"> </w:t>
      </w:r>
      <w:r w:rsidRPr="00B654E4">
        <w:t>pověřit Mgr. Dalibora Blažka, náměstka hejtmanky Karlovarského kraje, v souladu s usnesením č. RK 534/05/15 ze dne 25.5.2015, podpisem předmětné směnné smlouvy.</w:t>
      </w:r>
    </w:p>
    <w:tbl>
      <w:tblPr>
        <w:tblW w:w="9638" w:type="dxa"/>
        <w:tblLook w:val="04A0" w:firstRow="1" w:lastRow="0" w:firstColumn="1" w:lastColumn="0" w:noHBand="0" w:noVBand="1"/>
      </w:tblPr>
      <w:tblGrid>
        <w:gridCol w:w="9638"/>
      </w:tblGrid>
      <w:tr w:rsidR="004D2B5A" w:rsidRPr="00A677EF" w:rsidTr="00D56DEA">
        <w:tc>
          <w:tcPr>
            <w:tcW w:w="9638" w:type="dxa"/>
          </w:tcPr>
          <w:tbl>
            <w:tblPr>
              <w:tblW w:w="9606" w:type="dxa"/>
              <w:tblLook w:val="04A0" w:firstRow="1" w:lastRow="0" w:firstColumn="1" w:lastColumn="0" w:noHBand="0" w:noVBand="1"/>
            </w:tblPr>
            <w:tblGrid>
              <w:gridCol w:w="603"/>
              <w:gridCol w:w="795"/>
              <w:gridCol w:w="222"/>
              <w:gridCol w:w="736"/>
              <w:gridCol w:w="795"/>
              <w:gridCol w:w="1129"/>
              <w:gridCol w:w="795"/>
              <w:gridCol w:w="4531"/>
            </w:tblGrid>
            <w:tr w:rsidR="004D2B5A" w:rsidRPr="00531C56" w:rsidTr="007A0C0C">
              <w:tc>
                <w:tcPr>
                  <w:tcW w:w="9606" w:type="dxa"/>
                  <w:gridSpan w:val="8"/>
                </w:tcPr>
                <w:p w:rsidR="004D2B5A" w:rsidRPr="00531C56" w:rsidRDefault="004D2B5A" w:rsidP="007A0C0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r w:rsidR="004D2B5A" w:rsidRPr="00A677EF" w:rsidTr="007A0C0C">
              <w:tblPrEx>
                <w:tblLook w:val="00A0" w:firstRow="1" w:lastRow="0" w:firstColumn="1" w:lastColumn="0" w:noHBand="0" w:noVBand="0"/>
              </w:tblPrEx>
              <w:trPr>
                <w:gridAfter w:val="1"/>
                <w:wAfter w:w="4531" w:type="dxa"/>
              </w:trPr>
              <w:tc>
                <w:tcPr>
                  <w:tcW w:w="0" w:type="auto"/>
                  <w:vAlign w:val="center"/>
                </w:tcPr>
                <w:p w:rsidR="004D2B5A" w:rsidRPr="00A677EF" w:rsidRDefault="004D2B5A" w:rsidP="007A0C0C">
                  <w:pPr>
                    <w:jc w:val="both"/>
                  </w:pPr>
                </w:p>
                <w:p w:rsidR="004D2B5A" w:rsidRPr="00A677EF" w:rsidRDefault="004D2B5A" w:rsidP="007A0C0C">
                  <w:pPr>
                    <w:jc w:val="both"/>
                  </w:pPr>
                  <w:r w:rsidRPr="00A677EF">
                    <w:t>pro:</w:t>
                  </w:r>
                </w:p>
              </w:tc>
              <w:tc>
                <w:tcPr>
                  <w:tcW w:w="0" w:type="auto"/>
                  <w:tcMar>
                    <w:right w:w="567" w:type="dxa"/>
                  </w:tcMar>
                  <w:vAlign w:val="center"/>
                </w:tcPr>
                <w:p w:rsidR="004D2B5A" w:rsidRPr="00A677EF" w:rsidRDefault="004D2B5A" w:rsidP="007A0C0C">
                  <w:pPr>
                    <w:jc w:val="both"/>
                  </w:pPr>
                </w:p>
                <w:p w:rsidR="004D2B5A" w:rsidRPr="00A677EF" w:rsidRDefault="004D2B5A" w:rsidP="007A0C0C">
                  <w:pPr>
                    <w:jc w:val="both"/>
                  </w:pPr>
                  <w:r>
                    <w:t>7</w:t>
                  </w:r>
                </w:p>
              </w:tc>
              <w:tc>
                <w:tcPr>
                  <w:tcW w:w="0" w:type="auto"/>
                </w:tcPr>
                <w:p w:rsidR="004D2B5A" w:rsidRPr="00A677EF" w:rsidRDefault="004D2B5A" w:rsidP="007A0C0C">
                  <w:pPr>
                    <w:jc w:val="both"/>
                  </w:pPr>
                </w:p>
              </w:tc>
              <w:tc>
                <w:tcPr>
                  <w:tcW w:w="0" w:type="auto"/>
                  <w:vAlign w:val="center"/>
                </w:tcPr>
                <w:p w:rsidR="004D2B5A" w:rsidRPr="00A677EF" w:rsidRDefault="004D2B5A" w:rsidP="007A0C0C">
                  <w:pPr>
                    <w:jc w:val="both"/>
                  </w:pPr>
                </w:p>
                <w:p w:rsidR="004D2B5A" w:rsidRPr="00A677EF" w:rsidRDefault="004D2B5A" w:rsidP="007A0C0C">
                  <w:pPr>
                    <w:jc w:val="both"/>
                  </w:pPr>
                  <w:r w:rsidRPr="00A677EF">
                    <w:t>proti:</w:t>
                  </w:r>
                </w:p>
              </w:tc>
              <w:tc>
                <w:tcPr>
                  <w:tcW w:w="0" w:type="auto"/>
                  <w:tcMar>
                    <w:right w:w="567" w:type="dxa"/>
                  </w:tcMar>
                  <w:vAlign w:val="center"/>
                </w:tcPr>
                <w:p w:rsidR="004D2B5A" w:rsidRPr="00A677EF" w:rsidRDefault="004D2B5A" w:rsidP="007A0C0C">
                  <w:pPr>
                    <w:jc w:val="both"/>
                  </w:pPr>
                </w:p>
                <w:p w:rsidR="004D2B5A" w:rsidRPr="00A677EF" w:rsidRDefault="004D2B5A" w:rsidP="007A0C0C">
                  <w:pPr>
                    <w:jc w:val="both"/>
                  </w:pPr>
                  <w:r w:rsidRPr="00A677EF">
                    <w:t>0</w:t>
                  </w:r>
                </w:p>
              </w:tc>
              <w:tc>
                <w:tcPr>
                  <w:tcW w:w="0" w:type="auto"/>
                  <w:vAlign w:val="center"/>
                </w:tcPr>
                <w:p w:rsidR="004D2B5A" w:rsidRPr="00A677EF" w:rsidRDefault="004D2B5A" w:rsidP="007A0C0C">
                  <w:pPr>
                    <w:jc w:val="both"/>
                  </w:pPr>
                </w:p>
                <w:p w:rsidR="004D2B5A" w:rsidRPr="00A677EF" w:rsidRDefault="004D2B5A" w:rsidP="007A0C0C">
                  <w:pPr>
                    <w:jc w:val="both"/>
                  </w:pPr>
                  <w:r w:rsidRPr="00A677EF">
                    <w:t>zdržel se:</w:t>
                  </w:r>
                </w:p>
              </w:tc>
              <w:tc>
                <w:tcPr>
                  <w:tcW w:w="0" w:type="auto"/>
                  <w:tcMar>
                    <w:right w:w="567" w:type="dxa"/>
                  </w:tcMar>
                  <w:vAlign w:val="center"/>
                </w:tcPr>
                <w:p w:rsidR="004D2B5A" w:rsidRPr="00A677EF" w:rsidRDefault="004D2B5A" w:rsidP="007A0C0C">
                  <w:pPr>
                    <w:jc w:val="both"/>
                  </w:pPr>
                </w:p>
                <w:p w:rsidR="004D2B5A" w:rsidRPr="00A677EF" w:rsidRDefault="004D2B5A" w:rsidP="007A0C0C">
                  <w:pPr>
                    <w:jc w:val="both"/>
                  </w:pPr>
                  <w:r>
                    <w:t>0</w:t>
                  </w:r>
                </w:p>
              </w:tc>
            </w:tr>
          </w:tbl>
          <w:p w:rsidR="004D2B5A" w:rsidRPr="004D2B5A" w:rsidRDefault="004D2B5A" w:rsidP="007A0C0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p>
        </w:tc>
      </w:tr>
    </w:tbl>
    <w:p w:rsidR="004D2B5A" w:rsidRPr="00A17CC1" w:rsidRDefault="004D2B5A" w:rsidP="004D2B5A">
      <w:pPr>
        <w:widowControl w:val="0"/>
        <w:jc w:val="both"/>
        <w:rPr>
          <w:b/>
          <w:iCs/>
          <w:snapToGrid w:val="0"/>
        </w:rPr>
      </w:pPr>
    </w:p>
    <w:p w:rsidR="005B2310" w:rsidRDefault="005B2310" w:rsidP="001A111E">
      <w:pPr>
        <w:jc w:val="both"/>
        <w:rPr>
          <w:b/>
        </w:rPr>
      </w:pPr>
    </w:p>
    <w:p w:rsidR="004D2B5A" w:rsidRPr="00D56DEA" w:rsidRDefault="00D56DEA" w:rsidP="004D2B5A">
      <w:pPr>
        <w:numPr>
          <w:ilvl w:val="0"/>
          <w:numId w:val="43"/>
        </w:numPr>
        <w:ind w:left="142"/>
        <w:jc w:val="both"/>
        <w:rPr>
          <w:b/>
        </w:rPr>
      </w:pPr>
      <w:r w:rsidRPr="00D56DEA">
        <w:rPr>
          <w:b/>
        </w:rPr>
        <w:t>Likvidace movitého majetku svěřeného do správy příspěvkových organizací</w:t>
      </w:r>
    </w:p>
    <w:p w:rsidR="004D2B5A" w:rsidRPr="00A677EF" w:rsidRDefault="004D2B5A" w:rsidP="004D2B5A">
      <w:pPr>
        <w:jc w:val="both"/>
      </w:pPr>
    </w:p>
    <w:p w:rsidR="004D2B5A" w:rsidRPr="008C3586" w:rsidRDefault="004D2B5A" w:rsidP="004D2B5A">
      <w:pPr>
        <w:pStyle w:val="Zkladntext"/>
        <w:jc w:val="both"/>
        <w:rPr>
          <w:i/>
          <w:iCs/>
        </w:rPr>
      </w:pPr>
      <w:r w:rsidRPr="008C3586">
        <w:rPr>
          <w:i/>
          <w:iCs/>
        </w:rPr>
        <w:t xml:space="preserve">usnesení č. </w:t>
      </w:r>
      <w:r>
        <w:rPr>
          <w:i/>
          <w:iCs/>
        </w:rPr>
        <w:t>1</w:t>
      </w:r>
      <w:r w:rsidR="003F7228">
        <w:rPr>
          <w:i/>
          <w:iCs/>
        </w:rPr>
        <w:t>73</w:t>
      </w:r>
      <w:r>
        <w:rPr>
          <w:i/>
          <w:iCs/>
        </w:rPr>
        <w:t>/</w:t>
      </w:r>
      <w:r w:rsidR="003F7228">
        <w:rPr>
          <w:i/>
          <w:iCs/>
        </w:rPr>
        <w:t>08</w:t>
      </w:r>
      <w:r w:rsidRPr="008C3586">
        <w:rPr>
          <w:i/>
          <w:iCs/>
        </w:rPr>
        <w:t>/1</w:t>
      </w:r>
      <w:r w:rsidR="003F7228">
        <w:rPr>
          <w:i/>
          <w:iCs/>
        </w:rPr>
        <w:t>8</w:t>
      </w:r>
      <w:r w:rsidRPr="008C3586">
        <w:rPr>
          <w:i/>
          <w:iCs/>
        </w:rPr>
        <w:t xml:space="preserve">  </w:t>
      </w:r>
    </w:p>
    <w:p w:rsidR="004D2B5A" w:rsidRPr="008C3586" w:rsidRDefault="004D2B5A" w:rsidP="004D2B5A">
      <w:pPr>
        <w:pStyle w:val="Zkladntext"/>
        <w:jc w:val="both"/>
        <w:rPr>
          <w:b w:val="0"/>
          <w:bCs w:val="0"/>
        </w:rPr>
      </w:pPr>
    </w:p>
    <w:p w:rsidR="004D2B5A" w:rsidRPr="003C0BCC" w:rsidRDefault="004D2B5A" w:rsidP="004D2B5A">
      <w:pPr>
        <w:widowControl w:val="0"/>
        <w:jc w:val="both"/>
        <w:rPr>
          <w:b/>
          <w:iCs/>
          <w:snapToGrid w:val="0"/>
        </w:rPr>
      </w:pPr>
      <w:r w:rsidRPr="003C0BCC">
        <w:rPr>
          <w:b/>
          <w:iCs/>
          <w:snapToGrid w:val="0"/>
        </w:rPr>
        <w:t>Výbor pro hospodaření s majetkem a pro likvidaci nepotřebného majetku:</w:t>
      </w:r>
    </w:p>
    <w:p w:rsidR="004D2B5A" w:rsidRDefault="004D2B5A" w:rsidP="004D2B5A">
      <w:pPr>
        <w:widowControl w:val="0"/>
        <w:jc w:val="both"/>
        <w:rPr>
          <w:b/>
          <w:u w:val="single"/>
        </w:rPr>
      </w:pPr>
    </w:p>
    <w:p w:rsidR="00B654E4" w:rsidRPr="00B654E4" w:rsidRDefault="00B654E4" w:rsidP="00B654E4">
      <w:pPr>
        <w:widowControl w:val="0"/>
        <w:numPr>
          <w:ilvl w:val="0"/>
          <w:numId w:val="3"/>
        </w:numPr>
        <w:jc w:val="both"/>
        <w:rPr>
          <w:noProof/>
        </w:rPr>
      </w:pPr>
      <w:r w:rsidRPr="00B654E4">
        <w:rPr>
          <w:b/>
          <w:iCs/>
          <w:snapToGrid w:val="0"/>
        </w:rPr>
        <w:t xml:space="preserve">souhlasí a doporučuje </w:t>
      </w:r>
      <w:r w:rsidRPr="00B654E4">
        <w:rPr>
          <w:b/>
          <w:snapToGrid w:val="0"/>
        </w:rPr>
        <w:t>Radě Karlovarského kraje</w:t>
      </w:r>
      <w:r w:rsidRPr="00B654E4">
        <w:rPr>
          <w:snapToGrid w:val="0"/>
        </w:rPr>
        <w:t xml:space="preserve"> k </w:t>
      </w:r>
      <w:r w:rsidRPr="00B654E4">
        <w:rPr>
          <w:bCs/>
        </w:rPr>
        <w:t xml:space="preserve">odsouhlasení likvidaci movitého majetku </w:t>
      </w:r>
      <w:r w:rsidRPr="00B654E4">
        <w:rPr>
          <w:bCs/>
        </w:rPr>
        <w:br/>
        <w:t xml:space="preserve">ve správě </w:t>
      </w:r>
      <w:r w:rsidRPr="00B654E4">
        <w:t xml:space="preserve">příspěvkových organizací Karlovarského kraje </w:t>
      </w:r>
      <w:r w:rsidRPr="00B654E4">
        <w:rPr>
          <w:bCs/>
        </w:rPr>
        <w:t>specifikovaného v důvodové zprávě</w:t>
      </w:r>
    </w:p>
    <w:tbl>
      <w:tblPr>
        <w:tblW w:w="9638" w:type="dxa"/>
        <w:tblLook w:val="04A0" w:firstRow="1" w:lastRow="0" w:firstColumn="1" w:lastColumn="0" w:noHBand="0" w:noVBand="1"/>
      </w:tblPr>
      <w:tblGrid>
        <w:gridCol w:w="9638"/>
      </w:tblGrid>
      <w:tr w:rsidR="004D2B5A" w:rsidRPr="00A677EF" w:rsidTr="00D56DEA">
        <w:tc>
          <w:tcPr>
            <w:tcW w:w="9638" w:type="dxa"/>
          </w:tcPr>
          <w:tbl>
            <w:tblPr>
              <w:tblW w:w="9606" w:type="dxa"/>
              <w:tblLook w:val="04A0" w:firstRow="1" w:lastRow="0" w:firstColumn="1" w:lastColumn="0" w:noHBand="0" w:noVBand="1"/>
            </w:tblPr>
            <w:tblGrid>
              <w:gridCol w:w="603"/>
              <w:gridCol w:w="795"/>
              <w:gridCol w:w="222"/>
              <w:gridCol w:w="736"/>
              <w:gridCol w:w="795"/>
              <w:gridCol w:w="1129"/>
              <w:gridCol w:w="795"/>
              <w:gridCol w:w="4531"/>
            </w:tblGrid>
            <w:tr w:rsidR="004D2B5A" w:rsidRPr="00531C56" w:rsidTr="007A0C0C">
              <w:tc>
                <w:tcPr>
                  <w:tcW w:w="9606" w:type="dxa"/>
                  <w:gridSpan w:val="8"/>
                </w:tcPr>
                <w:p w:rsidR="004D2B5A" w:rsidRPr="00531C56" w:rsidRDefault="004D2B5A" w:rsidP="007A0C0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r w:rsidR="004D2B5A" w:rsidRPr="00A677EF" w:rsidTr="007A0C0C">
              <w:tblPrEx>
                <w:tblLook w:val="00A0" w:firstRow="1" w:lastRow="0" w:firstColumn="1" w:lastColumn="0" w:noHBand="0" w:noVBand="0"/>
              </w:tblPrEx>
              <w:trPr>
                <w:gridAfter w:val="1"/>
                <w:wAfter w:w="4531" w:type="dxa"/>
              </w:trPr>
              <w:tc>
                <w:tcPr>
                  <w:tcW w:w="0" w:type="auto"/>
                  <w:vAlign w:val="center"/>
                </w:tcPr>
                <w:p w:rsidR="004D2B5A" w:rsidRPr="00A677EF" w:rsidRDefault="004D2B5A" w:rsidP="007A0C0C">
                  <w:pPr>
                    <w:jc w:val="both"/>
                  </w:pPr>
                </w:p>
                <w:p w:rsidR="004D2B5A" w:rsidRPr="00A677EF" w:rsidRDefault="004D2B5A" w:rsidP="007A0C0C">
                  <w:pPr>
                    <w:jc w:val="both"/>
                  </w:pPr>
                  <w:r w:rsidRPr="00A677EF">
                    <w:t>pro:</w:t>
                  </w:r>
                </w:p>
              </w:tc>
              <w:tc>
                <w:tcPr>
                  <w:tcW w:w="0" w:type="auto"/>
                  <w:tcMar>
                    <w:right w:w="567" w:type="dxa"/>
                  </w:tcMar>
                  <w:vAlign w:val="center"/>
                </w:tcPr>
                <w:p w:rsidR="004D2B5A" w:rsidRPr="00A677EF" w:rsidRDefault="004D2B5A" w:rsidP="007A0C0C">
                  <w:pPr>
                    <w:jc w:val="both"/>
                  </w:pPr>
                </w:p>
                <w:p w:rsidR="004D2B5A" w:rsidRPr="00A677EF" w:rsidRDefault="004D2B5A" w:rsidP="007A0C0C">
                  <w:pPr>
                    <w:jc w:val="both"/>
                  </w:pPr>
                  <w:r>
                    <w:t>7</w:t>
                  </w:r>
                </w:p>
              </w:tc>
              <w:tc>
                <w:tcPr>
                  <w:tcW w:w="0" w:type="auto"/>
                </w:tcPr>
                <w:p w:rsidR="004D2B5A" w:rsidRPr="00A677EF" w:rsidRDefault="004D2B5A" w:rsidP="007A0C0C">
                  <w:pPr>
                    <w:jc w:val="both"/>
                  </w:pPr>
                </w:p>
              </w:tc>
              <w:tc>
                <w:tcPr>
                  <w:tcW w:w="0" w:type="auto"/>
                  <w:vAlign w:val="center"/>
                </w:tcPr>
                <w:p w:rsidR="004D2B5A" w:rsidRPr="00A677EF" w:rsidRDefault="004D2B5A" w:rsidP="007A0C0C">
                  <w:pPr>
                    <w:jc w:val="both"/>
                  </w:pPr>
                </w:p>
                <w:p w:rsidR="004D2B5A" w:rsidRPr="00A677EF" w:rsidRDefault="004D2B5A" w:rsidP="007A0C0C">
                  <w:pPr>
                    <w:jc w:val="both"/>
                  </w:pPr>
                  <w:r w:rsidRPr="00A677EF">
                    <w:t>proti:</w:t>
                  </w:r>
                </w:p>
              </w:tc>
              <w:tc>
                <w:tcPr>
                  <w:tcW w:w="0" w:type="auto"/>
                  <w:tcMar>
                    <w:right w:w="567" w:type="dxa"/>
                  </w:tcMar>
                  <w:vAlign w:val="center"/>
                </w:tcPr>
                <w:p w:rsidR="004D2B5A" w:rsidRPr="00A677EF" w:rsidRDefault="004D2B5A" w:rsidP="007A0C0C">
                  <w:pPr>
                    <w:jc w:val="both"/>
                  </w:pPr>
                </w:p>
                <w:p w:rsidR="004D2B5A" w:rsidRPr="00A677EF" w:rsidRDefault="004D2B5A" w:rsidP="007A0C0C">
                  <w:pPr>
                    <w:jc w:val="both"/>
                  </w:pPr>
                  <w:r w:rsidRPr="00A677EF">
                    <w:t>0</w:t>
                  </w:r>
                </w:p>
              </w:tc>
              <w:tc>
                <w:tcPr>
                  <w:tcW w:w="0" w:type="auto"/>
                  <w:vAlign w:val="center"/>
                </w:tcPr>
                <w:p w:rsidR="004D2B5A" w:rsidRPr="00A677EF" w:rsidRDefault="004D2B5A" w:rsidP="007A0C0C">
                  <w:pPr>
                    <w:jc w:val="both"/>
                  </w:pPr>
                </w:p>
                <w:p w:rsidR="004D2B5A" w:rsidRPr="00A677EF" w:rsidRDefault="004D2B5A" w:rsidP="007A0C0C">
                  <w:pPr>
                    <w:jc w:val="both"/>
                  </w:pPr>
                  <w:r w:rsidRPr="00A677EF">
                    <w:t>zdržel se:</w:t>
                  </w:r>
                </w:p>
              </w:tc>
              <w:tc>
                <w:tcPr>
                  <w:tcW w:w="0" w:type="auto"/>
                  <w:tcMar>
                    <w:right w:w="567" w:type="dxa"/>
                  </w:tcMar>
                  <w:vAlign w:val="center"/>
                </w:tcPr>
                <w:p w:rsidR="004D2B5A" w:rsidRPr="00A677EF" w:rsidRDefault="004D2B5A" w:rsidP="007A0C0C">
                  <w:pPr>
                    <w:jc w:val="both"/>
                  </w:pPr>
                </w:p>
                <w:p w:rsidR="004D2B5A" w:rsidRPr="00A677EF" w:rsidRDefault="004D2B5A" w:rsidP="007A0C0C">
                  <w:pPr>
                    <w:jc w:val="both"/>
                  </w:pPr>
                  <w:r>
                    <w:t>0</w:t>
                  </w:r>
                </w:p>
              </w:tc>
            </w:tr>
          </w:tbl>
          <w:p w:rsidR="004D2B5A" w:rsidRPr="004D2B5A" w:rsidRDefault="004D2B5A" w:rsidP="007A0C0C">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p>
        </w:tc>
      </w:tr>
    </w:tbl>
    <w:p w:rsidR="004D2B5A" w:rsidRPr="00A17CC1" w:rsidRDefault="004D2B5A" w:rsidP="004D2B5A">
      <w:pPr>
        <w:widowControl w:val="0"/>
        <w:jc w:val="both"/>
        <w:rPr>
          <w:b/>
          <w:iCs/>
          <w:snapToGrid w:val="0"/>
        </w:rPr>
      </w:pPr>
    </w:p>
    <w:p w:rsidR="004D2B5A" w:rsidRDefault="004D2B5A" w:rsidP="001A111E">
      <w:pPr>
        <w:jc w:val="both"/>
        <w:rPr>
          <w:b/>
        </w:rPr>
      </w:pPr>
    </w:p>
    <w:p w:rsidR="003F7228" w:rsidRPr="005B2310" w:rsidRDefault="003F7228" w:rsidP="001A111E">
      <w:pPr>
        <w:jc w:val="both"/>
        <w:rPr>
          <w:b/>
        </w:rPr>
      </w:pPr>
    </w:p>
    <w:p w:rsidR="000971F1" w:rsidRPr="00F14AF5" w:rsidRDefault="004D2B5A" w:rsidP="005B2310">
      <w:pPr>
        <w:jc w:val="both"/>
        <w:rPr>
          <w:b/>
          <w:noProof/>
          <w:color w:val="FF0000"/>
        </w:rPr>
      </w:pPr>
      <w:r>
        <w:rPr>
          <w:b/>
        </w:rPr>
        <w:lastRenderedPageBreak/>
        <w:t>1</w:t>
      </w:r>
      <w:r w:rsidR="005B2310" w:rsidRPr="005B2310">
        <w:rPr>
          <w:b/>
        </w:rPr>
        <w:t>8)</w:t>
      </w:r>
      <w:r w:rsidR="005B2310">
        <w:rPr>
          <w:b/>
        </w:rPr>
        <w:t xml:space="preserve"> </w:t>
      </w:r>
      <w:r w:rsidR="005B2310" w:rsidRPr="005B2310">
        <w:rPr>
          <w:b/>
        </w:rPr>
        <w:t>Různé</w:t>
      </w:r>
      <w:r w:rsidR="005B2310">
        <w:rPr>
          <w:b/>
        </w:rPr>
        <w:t xml:space="preserve"> – </w:t>
      </w:r>
      <w:r w:rsidR="00F14AF5" w:rsidRPr="00FC7FD4">
        <w:rPr>
          <w:b/>
          <w:noProof/>
        </w:rPr>
        <w:t xml:space="preserve">Výbor pro hospodaření s majetkem a pro likvidaci nepotřebného majetku doporučuje odboru investic a správa majetku, aby na příští jednání výboru předložil </w:t>
      </w:r>
      <w:r w:rsidR="005B2310" w:rsidRPr="00FC7FD4">
        <w:rPr>
          <w:b/>
          <w:noProof/>
        </w:rPr>
        <w:t>člen</w:t>
      </w:r>
      <w:r w:rsidR="00F14AF5" w:rsidRPr="00FC7FD4">
        <w:rPr>
          <w:b/>
          <w:noProof/>
        </w:rPr>
        <w:t>ům</w:t>
      </w:r>
      <w:r w:rsidR="005B2310" w:rsidRPr="00FC7FD4">
        <w:rPr>
          <w:b/>
          <w:noProof/>
        </w:rPr>
        <w:t xml:space="preserve"> výboru </w:t>
      </w:r>
      <w:r w:rsidR="00F14AF5" w:rsidRPr="00FC7FD4">
        <w:rPr>
          <w:b/>
          <w:noProof/>
        </w:rPr>
        <w:t xml:space="preserve">aktuální informaci </w:t>
      </w:r>
      <w:r w:rsidR="005B2310" w:rsidRPr="00FC7FD4">
        <w:rPr>
          <w:b/>
          <w:noProof/>
        </w:rPr>
        <w:t>o probíhajících jednání mezi zástupci Karlovarského kraje a České pošty, s.p. ohledně pořízení nemovitých věcí v lokalitě Svatošských skal.</w:t>
      </w:r>
    </w:p>
    <w:p w:rsidR="005B2310" w:rsidRPr="005B2310" w:rsidRDefault="005B2310" w:rsidP="005B2310">
      <w:pPr>
        <w:jc w:val="both"/>
        <w:rPr>
          <w:b/>
        </w:rPr>
      </w:pPr>
    </w:p>
    <w:p w:rsidR="005B2310" w:rsidRDefault="005B2310" w:rsidP="00996855">
      <w:pPr>
        <w:outlineLvl w:val="0"/>
      </w:pPr>
    </w:p>
    <w:p w:rsidR="007A0C0C" w:rsidRDefault="007A0C0C" w:rsidP="00996855">
      <w:pPr>
        <w:outlineLvl w:val="0"/>
      </w:pPr>
    </w:p>
    <w:p w:rsidR="007A0C0C" w:rsidRDefault="007A0C0C" w:rsidP="00996855">
      <w:pPr>
        <w:outlineLvl w:val="0"/>
      </w:pPr>
    </w:p>
    <w:p w:rsidR="007C7EF2" w:rsidRPr="00A677EF" w:rsidRDefault="00E722AA" w:rsidP="00996855">
      <w:pPr>
        <w:outlineLvl w:val="0"/>
      </w:pPr>
      <w:r w:rsidRPr="00A677EF">
        <w:t xml:space="preserve">V Karlových Varech dne </w:t>
      </w:r>
      <w:r w:rsidR="001F37F7" w:rsidRPr="00A677EF">
        <w:t xml:space="preserve"> </w:t>
      </w:r>
      <w:r w:rsidR="00C75F35">
        <w:t>14</w:t>
      </w:r>
      <w:r w:rsidR="007E487B">
        <w:t>.</w:t>
      </w:r>
      <w:r w:rsidR="00C75F35">
        <w:t>08</w:t>
      </w:r>
      <w:r w:rsidR="00B718D1" w:rsidRPr="00A677EF">
        <w:t>.201</w:t>
      </w:r>
      <w:r w:rsidR="00C75F35">
        <w:t>8</w:t>
      </w:r>
    </w:p>
    <w:p w:rsidR="003014CB" w:rsidRDefault="003014CB" w:rsidP="005F224D">
      <w:pPr>
        <w:pStyle w:val="Zkladntext"/>
        <w:jc w:val="both"/>
        <w:rPr>
          <w:b w:val="0"/>
        </w:rPr>
      </w:pPr>
    </w:p>
    <w:p w:rsidR="002A4124" w:rsidRPr="00A677EF" w:rsidRDefault="002A4124" w:rsidP="005F224D">
      <w:pPr>
        <w:pStyle w:val="Zkladntext"/>
        <w:jc w:val="both"/>
        <w:rPr>
          <w:b w:val="0"/>
        </w:rPr>
      </w:pPr>
    </w:p>
    <w:p w:rsidR="0084629A" w:rsidRDefault="005F224D" w:rsidP="00E52B59">
      <w:pPr>
        <w:pStyle w:val="Zkladntext"/>
        <w:jc w:val="both"/>
        <w:rPr>
          <w:b w:val="0"/>
        </w:rPr>
      </w:pPr>
      <w:r w:rsidRPr="006A2134">
        <w:rPr>
          <w:b w:val="0"/>
        </w:rPr>
        <w:t>Zaps</w:t>
      </w:r>
      <w:r w:rsidR="007A0C0C">
        <w:rPr>
          <w:b w:val="0"/>
        </w:rPr>
        <w:t>a</w:t>
      </w:r>
      <w:r w:rsidRPr="006A2134">
        <w:rPr>
          <w:b w:val="0"/>
        </w:rPr>
        <w:t xml:space="preserve">l: </w:t>
      </w:r>
      <w:r w:rsidR="00C04015" w:rsidRPr="006A2134">
        <w:rPr>
          <w:b w:val="0"/>
        </w:rPr>
        <w:t xml:space="preserve">Ing. </w:t>
      </w:r>
      <w:r w:rsidR="007A0C0C">
        <w:rPr>
          <w:b w:val="0"/>
        </w:rPr>
        <w:t>Marek Kukučka</w:t>
      </w:r>
    </w:p>
    <w:p w:rsidR="00E52B59" w:rsidRDefault="00E52B59" w:rsidP="00E52B59">
      <w:pPr>
        <w:pStyle w:val="Zkladntext"/>
        <w:jc w:val="both"/>
        <w:rPr>
          <w:b w:val="0"/>
        </w:rPr>
      </w:pPr>
    </w:p>
    <w:p w:rsidR="00971035" w:rsidRDefault="00971035" w:rsidP="00E52B59">
      <w:pPr>
        <w:pStyle w:val="Zkladntext"/>
        <w:jc w:val="both"/>
        <w:rPr>
          <w:b w:val="0"/>
        </w:rPr>
      </w:pPr>
    </w:p>
    <w:p w:rsidR="00971035" w:rsidRDefault="00971035" w:rsidP="00E52B59">
      <w:pPr>
        <w:pStyle w:val="Zkladntext"/>
        <w:jc w:val="both"/>
        <w:rPr>
          <w:b w:val="0"/>
          <w:bCs w:val="0"/>
        </w:rPr>
      </w:pPr>
    </w:p>
    <w:p w:rsidR="007A0C0C" w:rsidRDefault="007A0C0C" w:rsidP="00E52B59">
      <w:pPr>
        <w:pStyle w:val="Zkladntext"/>
        <w:jc w:val="both"/>
        <w:rPr>
          <w:b w:val="0"/>
          <w:bCs w:val="0"/>
        </w:rPr>
      </w:pPr>
    </w:p>
    <w:p w:rsidR="007A0C0C" w:rsidRDefault="007A0C0C" w:rsidP="00E52B59">
      <w:pPr>
        <w:pStyle w:val="Zkladntext"/>
        <w:jc w:val="both"/>
        <w:rPr>
          <w:b w:val="0"/>
          <w:bCs w:val="0"/>
        </w:rPr>
      </w:pPr>
    </w:p>
    <w:p w:rsidR="007A0C0C" w:rsidRDefault="007A0C0C" w:rsidP="00E52B59">
      <w:pPr>
        <w:pStyle w:val="Zkladntext"/>
        <w:jc w:val="both"/>
        <w:rPr>
          <w:b w:val="0"/>
          <w:bCs w:val="0"/>
        </w:rPr>
      </w:pPr>
    </w:p>
    <w:p w:rsidR="007A0C0C" w:rsidRDefault="007A0C0C" w:rsidP="00E52B59">
      <w:pPr>
        <w:pStyle w:val="Zkladntext"/>
        <w:jc w:val="both"/>
        <w:rPr>
          <w:b w:val="0"/>
          <w:bCs w:val="0"/>
        </w:rPr>
      </w:pPr>
    </w:p>
    <w:p w:rsidR="000A246F" w:rsidRDefault="007C7EF2" w:rsidP="000A246F">
      <w:pPr>
        <w:pStyle w:val="Zkladntext"/>
        <w:tabs>
          <w:tab w:val="center" w:pos="7200"/>
        </w:tabs>
        <w:jc w:val="both"/>
        <w:outlineLvl w:val="0"/>
        <w:rPr>
          <w:b w:val="0"/>
          <w:bCs w:val="0"/>
        </w:rPr>
      </w:pPr>
      <w:r w:rsidRPr="006A2134">
        <w:tab/>
      </w:r>
      <w:r w:rsidR="001A111E">
        <w:rPr>
          <w:b w:val="0"/>
        </w:rPr>
        <w:t xml:space="preserve">Ing. </w:t>
      </w:r>
      <w:r w:rsidR="00C75F35">
        <w:rPr>
          <w:b w:val="0"/>
        </w:rPr>
        <w:t>Erik Klimeš</w:t>
      </w:r>
      <w:r w:rsidR="00F617F0">
        <w:rPr>
          <w:b w:val="0"/>
        </w:rPr>
        <w:t xml:space="preserve"> v.r.</w:t>
      </w:r>
      <w:bookmarkStart w:id="0" w:name="_GoBack"/>
      <w:bookmarkEnd w:id="0"/>
    </w:p>
    <w:p w:rsidR="00E52B59" w:rsidRPr="006A2134" w:rsidRDefault="00E52B59" w:rsidP="000A246F">
      <w:pPr>
        <w:pStyle w:val="Zkladntext"/>
        <w:tabs>
          <w:tab w:val="center" w:pos="7200"/>
        </w:tabs>
        <w:jc w:val="both"/>
        <w:outlineLvl w:val="0"/>
        <w:rPr>
          <w:b w:val="0"/>
          <w:bCs w:val="0"/>
        </w:rPr>
      </w:pPr>
      <w:r>
        <w:rPr>
          <w:b w:val="0"/>
          <w:bCs w:val="0"/>
        </w:rPr>
        <w:tab/>
        <w:t>předseda</w:t>
      </w:r>
    </w:p>
    <w:p w:rsidR="00277D7D" w:rsidRDefault="000A246F" w:rsidP="000A246F">
      <w:pPr>
        <w:pStyle w:val="Zkladntext"/>
        <w:tabs>
          <w:tab w:val="center" w:pos="7200"/>
        </w:tabs>
        <w:jc w:val="both"/>
        <w:rPr>
          <w:b w:val="0"/>
          <w:bCs w:val="0"/>
        </w:rPr>
      </w:pPr>
      <w:r w:rsidRPr="006A2134">
        <w:rPr>
          <w:b w:val="0"/>
          <w:bCs w:val="0"/>
        </w:rPr>
        <w:tab/>
      </w:r>
      <w:r w:rsidR="00C04015" w:rsidRPr="006A2134">
        <w:rPr>
          <w:b w:val="0"/>
          <w:bCs w:val="0"/>
        </w:rPr>
        <w:t>Výboru</w:t>
      </w:r>
      <w:r w:rsidRPr="006A2134">
        <w:rPr>
          <w:b w:val="0"/>
          <w:bCs w:val="0"/>
        </w:rPr>
        <w:t xml:space="preserve"> </w:t>
      </w:r>
      <w:r w:rsidR="00C04015" w:rsidRPr="006A2134">
        <w:rPr>
          <w:b w:val="0"/>
          <w:bCs w:val="0"/>
        </w:rPr>
        <w:t>pro hospodaření s</w:t>
      </w:r>
      <w:r w:rsidR="00277D7D">
        <w:rPr>
          <w:b w:val="0"/>
          <w:bCs w:val="0"/>
        </w:rPr>
        <w:t> </w:t>
      </w:r>
      <w:r w:rsidR="00C04015" w:rsidRPr="006A2134">
        <w:rPr>
          <w:b w:val="0"/>
          <w:bCs w:val="0"/>
        </w:rPr>
        <w:t>majetkem</w:t>
      </w:r>
      <w:r w:rsidR="00277D7D">
        <w:rPr>
          <w:b w:val="0"/>
          <w:bCs w:val="0"/>
        </w:rPr>
        <w:t xml:space="preserve"> a</w:t>
      </w:r>
      <w:r w:rsidR="00E817CA">
        <w:rPr>
          <w:b w:val="0"/>
          <w:bCs w:val="0"/>
        </w:rPr>
        <w:t xml:space="preserve"> pro</w:t>
      </w:r>
      <w:r w:rsidR="00277D7D">
        <w:rPr>
          <w:b w:val="0"/>
          <w:bCs w:val="0"/>
        </w:rPr>
        <w:t xml:space="preserve"> likvidaci </w:t>
      </w:r>
    </w:p>
    <w:p w:rsidR="005D1786" w:rsidRDefault="00277D7D" w:rsidP="008D7361">
      <w:pPr>
        <w:pStyle w:val="Zkladntext"/>
        <w:tabs>
          <w:tab w:val="center" w:pos="7200"/>
        </w:tabs>
        <w:jc w:val="both"/>
        <w:rPr>
          <w:b w:val="0"/>
          <w:bCs w:val="0"/>
        </w:rPr>
      </w:pPr>
      <w:r>
        <w:rPr>
          <w:b w:val="0"/>
          <w:bCs w:val="0"/>
        </w:rPr>
        <w:t xml:space="preserve">                                                                                                      nepotřebného majetku</w:t>
      </w:r>
      <w:r w:rsidR="00C04015" w:rsidRPr="006A2134">
        <w:rPr>
          <w:b w:val="0"/>
          <w:bCs w:val="0"/>
        </w:rPr>
        <w:t xml:space="preserve">            </w:t>
      </w:r>
    </w:p>
    <w:sectPr w:rsidR="005D1786" w:rsidSect="00374BF1">
      <w:footerReference w:type="even" r:id="rId11"/>
      <w:footerReference w:type="default" r:id="rId12"/>
      <w:headerReference w:type="first" r:id="rId1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C0C" w:rsidRDefault="007A0C0C">
      <w:r>
        <w:separator/>
      </w:r>
    </w:p>
  </w:endnote>
  <w:endnote w:type="continuationSeparator" w:id="0">
    <w:p w:rsidR="007A0C0C" w:rsidRDefault="007A0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C0C" w:rsidRDefault="007A0C0C" w:rsidP="0076435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7A0C0C" w:rsidRDefault="007A0C0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C0C" w:rsidRPr="00A33A8D" w:rsidRDefault="007A0C0C">
    <w:pPr>
      <w:pStyle w:val="Zpat"/>
      <w:jc w:val="center"/>
      <w:rPr>
        <w:sz w:val="20"/>
        <w:szCs w:val="20"/>
      </w:rPr>
    </w:pPr>
    <w:r w:rsidRPr="00A33A8D">
      <w:rPr>
        <w:sz w:val="20"/>
        <w:szCs w:val="20"/>
      </w:rPr>
      <w:fldChar w:fldCharType="begin"/>
    </w:r>
    <w:r w:rsidRPr="00A33A8D">
      <w:rPr>
        <w:sz w:val="20"/>
        <w:szCs w:val="20"/>
      </w:rPr>
      <w:instrText>PAGE   \* MERGEFORMAT</w:instrText>
    </w:r>
    <w:r w:rsidRPr="00A33A8D">
      <w:rPr>
        <w:sz w:val="20"/>
        <w:szCs w:val="20"/>
      </w:rPr>
      <w:fldChar w:fldCharType="separate"/>
    </w:r>
    <w:r w:rsidR="00F617F0">
      <w:rPr>
        <w:noProof/>
        <w:sz w:val="20"/>
        <w:szCs w:val="20"/>
      </w:rPr>
      <w:t>2</w:t>
    </w:r>
    <w:r w:rsidRPr="00A33A8D">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C0C" w:rsidRDefault="007A0C0C">
      <w:r>
        <w:separator/>
      </w:r>
    </w:p>
  </w:footnote>
  <w:footnote w:type="continuationSeparator" w:id="0">
    <w:p w:rsidR="007A0C0C" w:rsidRDefault="007A0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C0C" w:rsidRDefault="007A0C0C" w:rsidP="00054ADB">
    <w:pPr>
      <w:pStyle w:val="Nadpis2"/>
    </w:pPr>
    <w:r>
      <w:rPr>
        <w:noProof/>
      </w:rPr>
      <mc:AlternateContent>
        <mc:Choice Requires="wps">
          <w:drawing>
            <wp:anchor distT="0" distB="0" distL="114300" distR="114300" simplePos="0" relativeHeight="251657216" behindDoc="0" locked="0" layoutInCell="1" allowOverlap="1" wp14:anchorId="4BE0D09B" wp14:editId="0AAFACFE">
              <wp:simplePos x="0" y="0"/>
              <wp:positionH relativeFrom="column">
                <wp:posOffset>-114300</wp:posOffset>
              </wp:positionH>
              <wp:positionV relativeFrom="paragraph">
                <wp:posOffset>-33655</wp:posOffset>
              </wp:positionV>
              <wp:extent cx="651510" cy="622935"/>
              <wp:effectExtent l="0" t="0" r="15240" b="2476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622935"/>
                      </a:xfrm>
                      <a:prstGeom prst="rect">
                        <a:avLst/>
                      </a:prstGeom>
                      <a:solidFill>
                        <a:srgbClr val="FFFFFF"/>
                      </a:solidFill>
                      <a:ln w="9525">
                        <a:solidFill>
                          <a:srgbClr val="FFFFFF"/>
                        </a:solidFill>
                        <a:miter lim="800000"/>
                        <a:headEnd/>
                        <a:tailEnd/>
                      </a:ln>
                    </wps:spPr>
                    <wps:txbx>
                      <w:txbxContent>
                        <w:p w:rsidR="007A0C0C" w:rsidRDefault="007A0C0C" w:rsidP="00054ADB">
                          <w:r>
                            <w:rPr>
                              <w:noProof/>
                              <w:sz w:val="20"/>
                              <w:szCs w:val="20"/>
                            </w:rPr>
                            <w:drawing>
                              <wp:inline distT="0" distB="0" distL="0" distR="0" wp14:anchorId="0AB0B3C7" wp14:editId="37ED971C">
                                <wp:extent cx="438150" cy="542925"/>
                                <wp:effectExtent l="0" t="0" r="0" b="9525"/>
                                <wp:docPr id="5"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E0D09B" id="_x0000_t202" coordsize="21600,21600" o:spt="202" path="m,l,21600r21600,l21600,xe">
              <v:stroke joinstyle="miter"/>
              <v:path gradientshapeok="t" o:connecttype="rect"/>
            </v:shapetype>
            <v:shape id="Text Box 1" o:spid="_x0000_s1026" type="#_x0000_t202" style="position:absolute;left:0;text-align:left;margin-left:-9pt;margin-top:-2.65pt;width:51.3pt;height:4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" strokecolor="white">
              <v:textbox>
                <w:txbxContent>
                  <w:p w:rsidR="003E7427" w:rsidRDefault="003E7427" w:rsidP="00054ADB">
                    <w:r>
                      <w:rPr>
                        <w:noProof/>
                        <w:sz w:val="20"/>
                        <w:szCs w:val="20"/>
                      </w:rPr>
                      <w:drawing>
                        <wp:inline distT="0" distB="0" distL="0" distR="0" wp14:anchorId="0AB0B3C7" wp14:editId="37ED971C">
                          <wp:extent cx="438150" cy="542925"/>
                          <wp:effectExtent l="0" t="0" r="0" b="9525"/>
                          <wp:docPr id="5"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v:textbox>
            </v:shape>
          </w:pict>
        </mc:Fallback>
      </mc:AlternateContent>
    </w:r>
    <w:r>
      <w:t>KARLOVARSKÝ KRAJ</w:t>
    </w:r>
  </w:p>
  <w:p w:rsidR="007A0C0C" w:rsidRDefault="007A0C0C" w:rsidP="00054ADB">
    <w:pPr>
      <w:spacing w:line="360" w:lineRule="auto"/>
      <w:jc w:val="center"/>
      <w:rPr>
        <w:rFonts w:ascii="Arial Black" w:hAnsi="Arial Black"/>
      </w:rPr>
    </w:pPr>
    <w:r w:rsidRPr="00620FF4">
      <w:rPr>
        <w:rFonts w:ascii="Arial Black" w:hAnsi="Arial Black"/>
      </w:rPr>
      <w:t>Výbor pro hospodaření s</w:t>
    </w:r>
    <w:r>
      <w:rPr>
        <w:rFonts w:ascii="Arial Black" w:hAnsi="Arial Black"/>
      </w:rPr>
      <w:t> </w:t>
    </w:r>
    <w:r w:rsidRPr="00620FF4">
      <w:rPr>
        <w:rFonts w:ascii="Arial Black" w:hAnsi="Arial Black"/>
      </w:rPr>
      <w:t>majetkem</w:t>
    </w:r>
    <w:r>
      <w:rPr>
        <w:rFonts w:ascii="Arial Black" w:hAnsi="Arial Black"/>
      </w:rPr>
      <w:t xml:space="preserve"> a pro likvidaci </w:t>
    </w:r>
  </w:p>
  <w:p w:rsidR="007A0C0C" w:rsidRDefault="007A0C0C" w:rsidP="00054ADB">
    <w:pPr>
      <w:spacing w:line="360" w:lineRule="auto"/>
      <w:jc w:val="center"/>
      <w:rPr>
        <w:rFonts w:ascii="Arial Black" w:hAnsi="Arial Black"/>
        <w:i/>
        <w:iCs/>
      </w:rPr>
    </w:pPr>
    <w:r>
      <w:rPr>
        <w:rFonts w:ascii="Arial Black" w:hAnsi="Arial Black"/>
      </w:rPr>
      <w:t>nepotřebného majetku</w:t>
    </w:r>
  </w:p>
  <w:p w:rsidR="007A0C0C" w:rsidRDefault="007A0C0C" w:rsidP="00054ADB">
    <w:r>
      <w:rPr>
        <w:noProof/>
      </w:rPr>
      <mc:AlternateContent>
        <mc:Choice Requires="wps">
          <w:drawing>
            <wp:anchor distT="4294967293" distB="4294967293" distL="114300" distR="114300" simplePos="0" relativeHeight="251658240" behindDoc="0" locked="0" layoutInCell="1" allowOverlap="1" wp14:anchorId="108C4838" wp14:editId="70BB4BCE">
              <wp:simplePos x="0" y="0"/>
              <wp:positionH relativeFrom="column">
                <wp:posOffset>0</wp:posOffset>
              </wp:positionH>
              <wp:positionV relativeFrom="paragraph">
                <wp:posOffset>27304</wp:posOffset>
              </wp:positionV>
              <wp:extent cx="58293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79ED9" id="Line 2"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15pt" to="4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E0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ind w:left="360" w:hanging="360"/>
      </w:pPr>
      <w:rPr>
        <w:rFonts w:ascii="Symbol" w:hAnsi="Symbol" w:cs="Symbol" w:hint="default"/>
        <w:b w:val="0"/>
        <w:bCs w:val="0"/>
        <w:i w:val="0"/>
        <w:iCs w:val="0"/>
        <w:strike w:val="0"/>
        <w:color w:val="auto"/>
        <w:sz w:val="22"/>
        <w:szCs w:val="22"/>
        <w:u w:val="none"/>
      </w:rPr>
    </w:lvl>
    <w:lvl w:ilvl="1">
      <w:start w:val="1"/>
      <w:numFmt w:val="bullet"/>
      <w:lvlText w:val=""/>
      <w:lvlJc w:val="left"/>
      <w:pPr>
        <w:ind w:left="720" w:hanging="360"/>
      </w:pPr>
      <w:rPr>
        <w:rFonts w:ascii="Symbol" w:hAnsi="Symbol" w:cs="Symbol" w:hint="default"/>
        <w:b w:val="0"/>
        <w:bCs w:val="0"/>
        <w:i w:val="0"/>
        <w:iCs w:val="0"/>
        <w:strike w:val="0"/>
        <w:color w:val="auto"/>
        <w:sz w:val="22"/>
        <w:szCs w:val="22"/>
        <w:u w:val="none"/>
      </w:rPr>
    </w:lvl>
    <w:lvl w:ilvl="2">
      <w:start w:val="1"/>
      <w:numFmt w:val="bullet"/>
      <w:lvlText w:val=""/>
      <w:lvlJc w:val="left"/>
      <w:pPr>
        <w:ind w:left="1080" w:hanging="360"/>
      </w:pPr>
      <w:rPr>
        <w:rFonts w:ascii="Symbol" w:hAnsi="Symbol" w:cs="Symbol" w:hint="default"/>
        <w:b w:val="0"/>
        <w:bCs w:val="0"/>
        <w:i w:val="0"/>
        <w:iCs w:val="0"/>
        <w:strike w:val="0"/>
        <w:color w:val="auto"/>
        <w:sz w:val="22"/>
        <w:szCs w:val="22"/>
        <w:u w:val="none"/>
      </w:rPr>
    </w:lvl>
    <w:lvl w:ilvl="3">
      <w:start w:val="1"/>
      <w:numFmt w:val="bullet"/>
      <w:lvlText w:val=""/>
      <w:lvlJc w:val="left"/>
      <w:pPr>
        <w:ind w:left="1440" w:hanging="360"/>
      </w:pPr>
      <w:rPr>
        <w:rFonts w:ascii="Symbol" w:hAnsi="Symbol" w:cs="Symbol" w:hint="default"/>
        <w:b w:val="0"/>
        <w:bCs w:val="0"/>
        <w:i w:val="0"/>
        <w:iCs w:val="0"/>
        <w:strike w:val="0"/>
        <w:color w:val="auto"/>
        <w:sz w:val="22"/>
        <w:szCs w:val="22"/>
        <w:u w:val="none"/>
      </w:rPr>
    </w:lvl>
    <w:lvl w:ilvl="4">
      <w:start w:val="1"/>
      <w:numFmt w:val="bullet"/>
      <w:lvlText w:val=""/>
      <w:lvlJc w:val="left"/>
      <w:pPr>
        <w:ind w:left="1800" w:hanging="360"/>
      </w:pPr>
      <w:rPr>
        <w:rFonts w:ascii="Symbol" w:hAnsi="Symbol" w:cs="Symbol" w:hint="default"/>
        <w:b w:val="0"/>
        <w:bCs w:val="0"/>
        <w:i w:val="0"/>
        <w:iCs w:val="0"/>
        <w:strike w:val="0"/>
        <w:color w:val="auto"/>
        <w:sz w:val="22"/>
        <w:szCs w:val="22"/>
        <w:u w:val="none"/>
      </w:rPr>
    </w:lvl>
    <w:lvl w:ilvl="5">
      <w:start w:val="1"/>
      <w:numFmt w:val="bullet"/>
      <w:lvlText w:val=""/>
      <w:lvlJc w:val="left"/>
      <w:pPr>
        <w:ind w:left="2160" w:hanging="360"/>
      </w:pPr>
      <w:rPr>
        <w:rFonts w:ascii="Symbol" w:hAnsi="Symbol" w:cs="Symbol" w:hint="default"/>
        <w:b w:val="0"/>
        <w:bCs w:val="0"/>
        <w:i w:val="0"/>
        <w:iCs w:val="0"/>
        <w:strike w:val="0"/>
        <w:color w:val="auto"/>
        <w:sz w:val="22"/>
        <w:szCs w:val="22"/>
        <w:u w:val="none"/>
      </w:rPr>
    </w:lvl>
    <w:lvl w:ilvl="6">
      <w:start w:val="1"/>
      <w:numFmt w:val="bullet"/>
      <w:lvlText w:val=""/>
      <w:lvlJc w:val="left"/>
      <w:pPr>
        <w:ind w:left="2520" w:hanging="360"/>
      </w:pPr>
      <w:rPr>
        <w:rFonts w:ascii="Symbol" w:hAnsi="Symbol" w:cs="Symbol" w:hint="default"/>
        <w:b w:val="0"/>
        <w:bCs w:val="0"/>
        <w:i w:val="0"/>
        <w:iCs w:val="0"/>
        <w:strike w:val="0"/>
        <w:color w:val="auto"/>
        <w:sz w:val="22"/>
        <w:szCs w:val="22"/>
        <w:u w:val="none"/>
      </w:rPr>
    </w:lvl>
    <w:lvl w:ilvl="7">
      <w:start w:val="1"/>
      <w:numFmt w:val="bullet"/>
      <w:lvlText w:val=""/>
      <w:lvlJc w:val="left"/>
      <w:pPr>
        <w:ind w:left="2880" w:hanging="360"/>
      </w:pPr>
      <w:rPr>
        <w:rFonts w:ascii="Symbol" w:hAnsi="Symbol" w:cs="Symbol" w:hint="default"/>
        <w:b w:val="0"/>
        <w:bCs w:val="0"/>
        <w:i w:val="0"/>
        <w:iCs w:val="0"/>
        <w:strike w:val="0"/>
        <w:color w:val="auto"/>
        <w:sz w:val="22"/>
        <w:szCs w:val="22"/>
        <w:u w:val="none"/>
      </w:rPr>
    </w:lvl>
    <w:lvl w:ilvl="8">
      <w:start w:val="1"/>
      <w:numFmt w:val="bullet"/>
      <w:lvlText w:val=""/>
      <w:lvlJc w:val="left"/>
      <w:pPr>
        <w:ind w:left="3240" w:hanging="360"/>
      </w:pPr>
      <w:rPr>
        <w:rFonts w:ascii="Symbol" w:hAnsi="Symbol" w:cs="Symbol" w:hint="default"/>
        <w:b w:val="0"/>
        <w:bCs w:val="0"/>
        <w:i w:val="0"/>
        <w:iCs w:val="0"/>
        <w:strike w:val="0"/>
        <w:color w:val="auto"/>
        <w:sz w:val="22"/>
        <w:szCs w:val="22"/>
        <w:u w:val="none"/>
      </w:rPr>
    </w:lvl>
  </w:abstractNum>
  <w:abstractNum w:abstractNumId="1" w15:restartNumberingAfterBreak="0">
    <w:nsid w:val="02C74846"/>
    <w:multiLevelType w:val="hybridMultilevel"/>
    <w:tmpl w:val="208E667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61B78D7"/>
    <w:multiLevelType w:val="hybridMultilevel"/>
    <w:tmpl w:val="44D0612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15:restartNumberingAfterBreak="0">
    <w:nsid w:val="06E24BB9"/>
    <w:multiLevelType w:val="hybridMultilevel"/>
    <w:tmpl w:val="9196B894"/>
    <w:lvl w:ilvl="0" w:tplc="00225436">
      <w:start w:val="7"/>
      <w:numFmt w:val="decimal"/>
      <w:lvlText w:val="%1)"/>
      <w:lvlJc w:val="left"/>
      <w:pPr>
        <w:tabs>
          <w:tab w:val="num" w:pos="360"/>
        </w:tabs>
        <w:ind w:left="360" w:hanging="360"/>
      </w:pPr>
      <w:rPr>
        <w:rFonts w:hint="default"/>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4" w15:restartNumberingAfterBreak="0">
    <w:nsid w:val="0B805B24"/>
    <w:multiLevelType w:val="hybridMultilevel"/>
    <w:tmpl w:val="6F7EA63A"/>
    <w:lvl w:ilvl="0" w:tplc="04050001">
      <w:start w:val="1"/>
      <w:numFmt w:val="bullet"/>
      <w:lvlText w:val=""/>
      <w:lvlJc w:val="left"/>
      <w:pPr>
        <w:ind w:left="777" w:hanging="360"/>
      </w:pPr>
      <w:rPr>
        <w:rFonts w:ascii="Symbol" w:hAnsi="Symbol" w:hint="default"/>
        <w:b/>
        <w:i w:val="0"/>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5" w15:restartNumberingAfterBreak="0">
    <w:nsid w:val="0D8D0D7C"/>
    <w:multiLevelType w:val="hybridMultilevel"/>
    <w:tmpl w:val="79FC43CE"/>
    <w:lvl w:ilvl="0" w:tplc="04050001">
      <w:start w:val="1"/>
      <w:numFmt w:val="bullet"/>
      <w:lvlText w:val=""/>
      <w:lvlJc w:val="left"/>
      <w:pPr>
        <w:ind w:left="360" w:hanging="360"/>
      </w:pPr>
      <w:rPr>
        <w:rFonts w:ascii="Symbol" w:hAnsi="Symbol" w:hint="default"/>
      </w:rPr>
    </w:lvl>
    <w:lvl w:ilvl="1" w:tplc="04050001">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0D9D784D"/>
    <w:multiLevelType w:val="hybridMultilevel"/>
    <w:tmpl w:val="EAB24D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1A1CF2"/>
    <w:multiLevelType w:val="hybridMultilevel"/>
    <w:tmpl w:val="643819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1CA3878"/>
    <w:multiLevelType w:val="hybridMultilevel"/>
    <w:tmpl w:val="48F0807C"/>
    <w:lvl w:ilvl="0" w:tplc="234459CA">
      <w:start w:val="1"/>
      <w:numFmt w:val="decimal"/>
      <w:lvlText w:val="%1."/>
      <w:lvlJc w:val="left"/>
      <w:pPr>
        <w:tabs>
          <w:tab w:val="num" w:pos="720"/>
        </w:tabs>
        <w:ind w:left="720" w:hanging="360"/>
      </w:pPr>
      <w:rPr>
        <w:rFonts w:cs="Times New Roman" w:hint="default"/>
      </w:rPr>
    </w:lvl>
    <w:lvl w:ilvl="1" w:tplc="638AFB28">
      <w:start w:val="1"/>
      <w:numFmt w:val="bullet"/>
      <w:lvlText w:val=""/>
      <w:lvlJc w:val="left"/>
      <w:pPr>
        <w:tabs>
          <w:tab w:val="num" w:pos="1440"/>
        </w:tabs>
        <w:ind w:left="1440" w:hanging="360"/>
      </w:pPr>
      <w:rPr>
        <w:rFonts w:ascii="Wingdings" w:eastAsia="Times New Roman" w:hAnsi="Wingdings" w:hint="default"/>
      </w:rPr>
    </w:lvl>
    <w:lvl w:ilvl="2" w:tplc="FB0E05FC">
      <w:start w:val="2"/>
      <w:numFmt w:val="decimal"/>
      <w:lvlText w:val="%3)"/>
      <w:lvlJc w:val="left"/>
      <w:pPr>
        <w:tabs>
          <w:tab w:val="num" w:pos="2340"/>
        </w:tabs>
        <w:ind w:left="2340" w:hanging="360"/>
      </w:pPr>
      <w:rPr>
        <w:rFonts w:cs="Times New Roman" w:hint="default"/>
      </w:rPr>
    </w:lvl>
    <w:lvl w:ilvl="3" w:tplc="9C7CE102">
      <w:numFmt w:val="bullet"/>
      <w:lvlText w:val="-"/>
      <w:lvlJc w:val="left"/>
      <w:pPr>
        <w:tabs>
          <w:tab w:val="num" w:pos="2880"/>
        </w:tabs>
        <w:ind w:left="2880" w:hanging="360"/>
      </w:pPr>
      <w:rPr>
        <w:rFonts w:ascii="Times New Roman" w:eastAsia="Times New Roman" w:hAnsi="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8B64088"/>
    <w:multiLevelType w:val="hybridMultilevel"/>
    <w:tmpl w:val="D71034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9A04989"/>
    <w:multiLevelType w:val="hybridMultilevel"/>
    <w:tmpl w:val="1B48DDEC"/>
    <w:lvl w:ilvl="0" w:tplc="59407E92">
      <w:start w:val="1"/>
      <w:numFmt w:val="decimal"/>
      <w:lvlText w:val="%1."/>
      <w:lvlJc w:val="left"/>
      <w:pPr>
        <w:ind w:left="720" w:hanging="360"/>
      </w:pPr>
      <w:rPr>
        <w:i/>
      </w:rPr>
    </w:lvl>
    <w:lvl w:ilvl="1" w:tplc="04050019">
      <w:start w:val="1"/>
      <w:numFmt w:val="lowerLetter"/>
      <w:lvlText w:val="%2."/>
      <w:lvlJc w:val="left"/>
      <w:pPr>
        <w:ind w:left="1440" w:hanging="360"/>
      </w:pPr>
    </w:lvl>
    <w:lvl w:ilvl="2" w:tplc="04050017">
      <w:start w:val="1"/>
      <w:numFmt w:val="lowerLetter"/>
      <w:lvlText w:val="%3)"/>
      <w:lvlJc w:val="left"/>
      <w:pPr>
        <w:ind w:left="2340" w:hanging="360"/>
      </w:pPr>
      <w:rPr>
        <w:b/>
        <w:i/>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1E414EED"/>
    <w:multiLevelType w:val="hybridMultilevel"/>
    <w:tmpl w:val="425421D4"/>
    <w:lvl w:ilvl="0" w:tplc="04050001">
      <w:start w:val="1"/>
      <w:numFmt w:val="bullet"/>
      <w:lvlText w:val=""/>
      <w:lvlJc w:val="left"/>
      <w:pPr>
        <w:ind w:left="720" w:hanging="360"/>
      </w:pPr>
      <w:rPr>
        <w:rFonts w:ascii="Symbol" w:hAnsi="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5C243F7"/>
    <w:multiLevelType w:val="hybridMultilevel"/>
    <w:tmpl w:val="23FE1C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6C3D13"/>
    <w:multiLevelType w:val="hybridMultilevel"/>
    <w:tmpl w:val="7FC640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A220D69"/>
    <w:multiLevelType w:val="hybridMultilevel"/>
    <w:tmpl w:val="5082FF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0D3D69"/>
    <w:multiLevelType w:val="hybridMultilevel"/>
    <w:tmpl w:val="716EE9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103063A"/>
    <w:multiLevelType w:val="hybridMultilevel"/>
    <w:tmpl w:val="B9184328"/>
    <w:lvl w:ilvl="0" w:tplc="04050001">
      <w:start w:val="1"/>
      <w:numFmt w:val="bullet"/>
      <w:lvlText w:val=""/>
      <w:lvlJc w:val="left"/>
      <w:pPr>
        <w:tabs>
          <w:tab w:val="num" w:pos="360"/>
        </w:tabs>
        <w:ind w:left="360" w:hanging="360"/>
      </w:pPr>
      <w:rPr>
        <w:rFonts w:ascii="Symbol" w:hAnsi="Symbol" w:hint="default"/>
        <w:b/>
        <w:i w:val="0"/>
      </w:rPr>
    </w:lvl>
    <w:lvl w:ilvl="1" w:tplc="A39ADD3A">
      <w:start w:val="1"/>
      <w:numFmt w:val="bullet"/>
      <w:lvlText w:val="o"/>
      <w:lvlJc w:val="left"/>
      <w:pPr>
        <w:tabs>
          <w:tab w:val="num" w:pos="1080"/>
        </w:tabs>
        <w:ind w:left="1080" w:hanging="360"/>
      </w:pPr>
      <w:rPr>
        <w:rFonts w:ascii="Courier New" w:hAnsi="Courier New" w:hint="default"/>
      </w:rPr>
    </w:lvl>
    <w:lvl w:ilvl="2" w:tplc="9716BF34">
      <w:start w:val="1"/>
      <w:numFmt w:val="bullet"/>
      <w:lvlText w:val=""/>
      <w:lvlJc w:val="left"/>
      <w:pPr>
        <w:tabs>
          <w:tab w:val="num" w:pos="1800"/>
        </w:tabs>
        <w:ind w:left="1800" w:hanging="360"/>
      </w:pPr>
      <w:rPr>
        <w:rFonts w:ascii="Wingdings" w:hAnsi="Wingdings" w:hint="default"/>
      </w:rPr>
    </w:lvl>
    <w:lvl w:ilvl="3" w:tplc="D6AE7922" w:tentative="1">
      <w:start w:val="1"/>
      <w:numFmt w:val="bullet"/>
      <w:lvlText w:val=""/>
      <w:lvlJc w:val="left"/>
      <w:pPr>
        <w:tabs>
          <w:tab w:val="num" w:pos="2520"/>
        </w:tabs>
        <w:ind w:left="2520" w:hanging="360"/>
      </w:pPr>
      <w:rPr>
        <w:rFonts w:ascii="Symbol" w:hAnsi="Symbol" w:hint="default"/>
      </w:rPr>
    </w:lvl>
    <w:lvl w:ilvl="4" w:tplc="6EE24C34" w:tentative="1">
      <w:start w:val="1"/>
      <w:numFmt w:val="bullet"/>
      <w:lvlText w:val="o"/>
      <w:lvlJc w:val="left"/>
      <w:pPr>
        <w:tabs>
          <w:tab w:val="num" w:pos="3240"/>
        </w:tabs>
        <w:ind w:left="3240" w:hanging="360"/>
      </w:pPr>
      <w:rPr>
        <w:rFonts w:ascii="Courier New" w:hAnsi="Courier New" w:hint="default"/>
      </w:rPr>
    </w:lvl>
    <w:lvl w:ilvl="5" w:tplc="EF149CA4" w:tentative="1">
      <w:start w:val="1"/>
      <w:numFmt w:val="bullet"/>
      <w:lvlText w:val=""/>
      <w:lvlJc w:val="left"/>
      <w:pPr>
        <w:tabs>
          <w:tab w:val="num" w:pos="3960"/>
        </w:tabs>
        <w:ind w:left="3960" w:hanging="360"/>
      </w:pPr>
      <w:rPr>
        <w:rFonts w:ascii="Wingdings" w:hAnsi="Wingdings" w:hint="default"/>
      </w:rPr>
    </w:lvl>
    <w:lvl w:ilvl="6" w:tplc="AECC3AB2" w:tentative="1">
      <w:start w:val="1"/>
      <w:numFmt w:val="bullet"/>
      <w:lvlText w:val=""/>
      <w:lvlJc w:val="left"/>
      <w:pPr>
        <w:tabs>
          <w:tab w:val="num" w:pos="4680"/>
        </w:tabs>
        <w:ind w:left="4680" w:hanging="360"/>
      </w:pPr>
      <w:rPr>
        <w:rFonts w:ascii="Symbol" w:hAnsi="Symbol" w:hint="default"/>
      </w:rPr>
    </w:lvl>
    <w:lvl w:ilvl="7" w:tplc="1B283AC0" w:tentative="1">
      <w:start w:val="1"/>
      <w:numFmt w:val="bullet"/>
      <w:lvlText w:val="o"/>
      <w:lvlJc w:val="left"/>
      <w:pPr>
        <w:tabs>
          <w:tab w:val="num" w:pos="5400"/>
        </w:tabs>
        <w:ind w:left="5400" w:hanging="360"/>
      </w:pPr>
      <w:rPr>
        <w:rFonts w:ascii="Courier New" w:hAnsi="Courier New" w:hint="default"/>
      </w:rPr>
    </w:lvl>
    <w:lvl w:ilvl="8" w:tplc="3A7E7D3C"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96A4FF7"/>
    <w:multiLevelType w:val="hybridMultilevel"/>
    <w:tmpl w:val="F176D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A9943CD"/>
    <w:multiLevelType w:val="hybridMultilevel"/>
    <w:tmpl w:val="38AC99A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D131FD"/>
    <w:multiLevelType w:val="hybridMultilevel"/>
    <w:tmpl w:val="CF404C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F183174"/>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08B6406"/>
    <w:multiLevelType w:val="hybridMultilevel"/>
    <w:tmpl w:val="AD367DDA"/>
    <w:lvl w:ilvl="0" w:tplc="DF16D090">
      <w:start w:val="4"/>
      <w:numFmt w:val="decimal"/>
      <w:lvlText w:val="%1)"/>
      <w:lvlJc w:val="left"/>
      <w:pPr>
        <w:ind w:left="3621" w:hanging="360"/>
      </w:pPr>
      <w:rPr>
        <w:rFonts w:hint="default"/>
      </w:rPr>
    </w:lvl>
    <w:lvl w:ilvl="1" w:tplc="04050019">
      <w:start w:val="1"/>
      <w:numFmt w:val="lowerLetter"/>
      <w:lvlText w:val="%2."/>
      <w:lvlJc w:val="left"/>
      <w:pPr>
        <w:ind w:left="4341" w:hanging="360"/>
      </w:pPr>
    </w:lvl>
    <w:lvl w:ilvl="2" w:tplc="0405001B" w:tentative="1">
      <w:start w:val="1"/>
      <w:numFmt w:val="lowerRoman"/>
      <w:lvlText w:val="%3."/>
      <w:lvlJc w:val="right"/>
      <w:pPr>
        <w:ind w:left="5061" w:hanging="180"/>
      </w:pPr>
    </w:lvl>
    <w:lvl w:ilvl="3" w:tplc="0405000F" w:tentative="1">
      <w:start w:val="1"/>
      <w:numFmt w:val="decimal"/>
      <w:lvlText w:val="%4."/>
      <w:lvlJc w:val="left"/>
      <w:pPr>
        <w:ind w:left="5781" w:hanging="360"/>
      </w:pPr>
    </w:lvl>
    <w:lvl w:ilvl="4" w:tplc="04050019" w:tentative="1">
      <w:start w:val="1"/>
      <w:numFmt w:val="lowerLetter"/>
      <w:lvlText w:val="%5."/>
      <w:lvlJc w:val="left"/>
      <w:pPr>
        <w:ind w:left="6501" w:hanging="360"/>
      </w:pPr>
    </w:lvl>
    <w:lvl w:ilvl="5" w:tplc="0405001B" w:tentative="1">
      <w:start w:val="1"/>
      <w:numFmt w:val="lowerRoman"/>
      <w:lvlText w:val="%6."/>
      <w:lvlJc w:val="right"/>
      <w:pPr>
        <w:ind w:left="7221" w:hanging="180"/>
      </w:pPr>
    </w:lvl>
    <w:lvl w:ilvl="6" w:tplc="0405000F" w:tentative="1">
      <w:start w:val="1"/>
      <w:numFmt w:val="decimal"/>
      <w:lvlText w:val="%7."/>
      <w:lvlJc w:val="left"/>
      <w:pPr>
        <w:ind w:left="7941" w:hanging="360"/>
      </w:pPr>
    </w:lvl>
    <w:lvl w:ilvl="7" w:tplc="04050019" w:tentative="1">
      <w:start w:val="1"/>
      <w:numFmt w:val="lowerLetter"/>
      <w:lvlText w:val="%8."/>
      <w:lvlJc w:val="left"/>
      <w:pPr>
        <w:ind w:left="8661" w:hanging="360"/>
      </w:pPr>
    </w:lvl>
    <w:lvl w:ilvl="8" w:tplc="0405001B" w:tentative="1">
      <w:start w:val="1"/>
      <w:numFmt w:val="lowerRoman"/>
      <w:lvlText w:val="%9."/>
      <w:lvlJc w:val="right"/>
      <w:pPr>
        <w:ind w:left="9381" w:hanging="180"/>
      </w:pPr>
    </w:lvl>
  </w:abstractNum>
  <w:abstractNum w:abstractNumId="22" w15:restartNumberingAfterBreak="0">
    <w:nsid w:val="40E855F8"/>
    <w:multiLevelType w:val="hybridMultilevel"/>
    <w:tmpl w:val="CECABD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5E11BEC"/>
    <w:multiLevelType w:val="hybridMultilevel"/>
    <w:tmpl w:val="B7EC6B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6305A04"/>
    <w:multiLevelType w:val="hybridMultilevel"/>
    <w:tmpl w:val="101692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D126F85"/>
    <w:multiLevelType w:val="hybridMultilevel"/>
    <w:tmpl w:val="F8325672"/>
    <w:lvl w:ilvl="0" w:tplc="78CA795A">
      <w:start w:val="1"/>
      <w:numFmt w:val="upp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4DF8713D"/>
    <w:multiLevelType w:val="hybridMultilevel"/>
    <w:tmpl w:val="0DC6BACC"/>
    <w:lvl w:ilvl="0" w:tplc="04050001">
      <w:start w:val="1"/>
      <w:numFmt w:val="bullet"/>
      <w:lvlText w:val=""/>
      <w:lvlJc w:val="left"/>
      <w:pPr>
        <w:ind w:left="720" w:hanging="360"/>
      </w:pPr>
      <w:rPr>
        <w:rFonts w:ascii="Symbol" w:hAnsi="Symbol" w:hint="default"/>
      </w:rPr>
    </w:lvl>
    <w:lvl w:ilvl="1" w:tplc="B44A1F6A">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8381B9D"/>
    <w:multiLevelType w:val="hybridMultilevel"/>
    <w:tmpl w:val="2B9C4F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83E7F13"/>
    <w:multiLevelType w:val="hybridMultilevel"/>
    <w:tmpl w:val="2A36E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A180BF3"/>
    <w:multiLevelType w:val="hybridMultilevel"/>
    <w:tmpl w:val="87BCBD1E"/>
    <w:lvl w:ilvl="0" w:tplc="42A0437A">
      <w:start w:val="1"/>
      <w:numFmt w:val="decimal"/>
      <w:lvlText w:val="%1)"/>
      <w:lvlJc w:val="left"/>
      <w:pPr>
        <w:tabs>
          <w:tab w:val="num" w:pos="3621"/>
        </w:tabs>
        <w:ind w:left="3621"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5AFB1F48"/>
    <w:multiLevelType w:val="hybridMultilevel"/>
    <w:tmpl w:val="6F1AD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BBC7787"/>
    <w:multiLevelType w:val="hybridMultilevel"/>
    <w:tmpl w:val="B09CD4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D140D84"/>
    <w:multiLevelType w:val="hybridMultilevel"/>
    <w:tmpl w:val="8394281C"/>
    <w:lvl w:ilvl="0" w:tplc="04050003">
      <w:start w:val="1"/>
      <w:numFmt w:val="bullet"/>
      <w:lvlText w:val="o"/>
      <w:lvlJc w:val="left"/>
      <w:pPr>
        <w:tabs>
          <w:tab w:val="num" w:pos="1455"/>
        </w:tabs>
        <w:ind w:left="1455" w:hanging="360"/>
      </w:pPr>
      <w:rPr>
        <w:rFonts w:ascii="Courier New" w:hAnsi="Courier New" w:cs="Courier New" w:hint="default"/>
      </w:rPr>
    </w:lvl>
    <w:lvl w:ilvl="1" w:tplc="04050003">
      <w:start w:val="1"/>
      <w:numFmt w:val="bullet"/>
      <w:lvlText w:val="o"/>
      <w:lvlJc w:val="left"/>
      <w:pPr>
        <w:tabs>
          <w:tab w:val="num" w:pos="2175"/>
        </w:tabs>
        <w:ind w:left="21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3" w15:restartNumberingAfterBreak="0">
    <w:nsid w:val="60364F0D"/>
    <w:multiLevelType w:val="hybridMultilevel"/>
    <w:tmpl w:val="C7B87F9C"/>
    <w:lvl w:ilvl="0" w:tplc="04050003">
      <w:start w:val="1"/>
      <w:numFmt w:val="bullet"/>
      <w:lvlText w:val="o"/>
      <w:lvlJc w:val="left"/>
      <w:pPr>
        <w:ind w:left="928" w:hanging="360"/>
      </w:pPr>
      <w:rPr>
        <w:rFonts w:ascii="Courier New" w:hAnsi="Courier New" w:cs="Courier New"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34" w15:restartNumberingAfterBreak="0">
    <w:nsid w:val="62646A5B"/>
    <w:multiLevelType w:val="hybridMultilevel"/>
    <w:tmpl w:val="C8F8706A"/>
    <w:lvl w:ilvl="0" w:tplc="0405000F">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A42B2B"/>
    <w:multiLevelType w:val="hybridMultilevel"/>
    <w:tmpl w:val="AA6C9830"/>
    <w:lvl w:ilvl="0" w:tplc="04050001">
      <w:start w:val="1"/>
      <w:numFmt w:val="bullet"/>
      <w:lvlText w:val=""/>
      <w:lvlJc w:val="left"/>
      <w:pPr>
        <w:tabs>
          <w:tab w:val="num" w:pos="720"/>
        </w:tabs>
        <w:ind w:left="720" w:hanging="360"/>
      </w:pPr>
      <w:rPr>
        <w:rFonts w:ascii="Symbol" w:hAnsi="Symbol" w:hint="default"/>
      </w:rPr>
    </w:lvl>
    <w:lvl w:ilvl="1" w:tplc="DC3C784A">
      <w:start w:val="19"/>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9884C3E"/>
    <w:multiLevelType w:val="hybridMultilevel"/>
    <w:tmpl w:val="4918B0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C635029"/>
    <w:multiLevelType w:val="hybridMultilevel"/>
    <w:tmpl w:val="1062CCEC"/>
    <w:lvl w:ilvl="0" w:tplc="04050001">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6C9F5B0C"/>
    <w:multiLevelType w:val="hybridMultilevel"/>
    <w:tmpl w:val="2AFEAA24"/>
    <w:lvl w:ilvl="0" w:tplc="C61A5186">
      <w:start w:val="27"/>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E422F9A"/>
    <w:multiLevelType w:val="hybridMultilevel"/>
    <w:tmpl w:val="815AF2D6"/>
    <w:lvl w:ilvl="0" w:tplc="30DCF4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7A95C84"/>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D225C95"/>
    <w:multiLevelType w:val="hybridMultilevel"/>
    <w:tmpl w:val="A37677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E7224B1"/>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42"/>
  </w:num>
  <w:num w:numId="3">
    <w:abstractNumId w:val="16"/>
  </w:num>
  <w:num w:numId="4">
    <w:abstractNumId w:val="2"/>
  </w:num>
  <w:num w:numId="5">
    <w:abstractNumId w:val="0"/>
  </w:num>
  <w:num w:numId="6">
    <w:abstractNumId w:val="19"/>
  </w:num>
  <w:num w:numId="7">
    <w:abstractNumId w:val="28"/>
  </w:num>
  <w:num w:numId="8">
    <w:abstractNumId w:val="30"/>
  </w:num>
  <w:num w:numId="9">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22"/>
  </w:num>
  <w:num w:numId="14">
    <w:abstractNumId w:val="41"/>
  </w:num>
  <w:num w:numId="15">
    <w:abstractNumId w:val="33"/>
  </w:num>
  <w:num w:numId="16">
    <w:abstractNumId w:val="39"/>
  </w:num>
  <w:num w:numId="17">
    <w:abstractNumId w:val="23"/>
  </w:num>
  <w:num w:numId="18">
    <w:abstractNumId w:val="35"/>
  </w:num>
  <w:num w:numId="19">
    <w:abstractNumId w:val="8"/>
  </w:num>
  <w:num w:numId="20">
    <w:abstractNumId w:val="17"/>
  </w:num>
  <w:num w:numId="21">
    <w:abstractNumId w:val="34"/>
  </w:num>
  <w:num w:numId="22">
    <w:abstractNumId w:val="20"/>
  </w:num>
  <w:num w:numId="23">
    <w:abstractNumId w:val="18"/>
  </w:num>
  <w:num w:numId="24">
    <w:abstractNumId w:val="40"/>
  </w:num>
  <w:num w:numId="25">
    <w:abstractNumId w:val="38"/>
  </w:num>
  <w:num w:numId="26">
    <w:abstractNumId w:val="6"/>
  </w:num>
  <w:num w:numId="27">
    <w:abstractNumId w:val="37"/>
  </w:num>
  <w:num w:numId="28">
    <w:abstractNumId w:val="9"/>
  </w:num>
  <w:num w:numId="29">
    <w:abstractNumId w:val="26"/>
  </w:num>
  <w:num w:numId="30">
    <w:abstractNumId w:val="15"/>
  </w:num>
  <w:num w:numId="31">
    <w:abstractNumId w:val="25"/>
  </w:num>
  <w:num w:numId="32">
    <w:abstractNumId w:val="11"/>
  </w:num>
  <w:num w:numId="33">
    <w:abstractNumId w:val="3"/>
  </w:num>
  <w:num w:numId="34">
    <w:abstractNumId w:val="36"/>
  </w:num>
  <w:num w:numId="35">
    <w:abstractNumId w:val="1"/>
  </w:num>
  <w:num w:numId="36">
    <w:abstractNumId w:val="7"/>
  </w:num>
  <w:num w:numId="37">
    <w:abstractNumId w:val="5"/>
  </w:num>
  <w:num w:numId="38">
    <w:abstractNumId w:val="27"/>
  </w:num>
  <w:num w:numId="39">
    <w:abstractNumId w:val="24"/>
  </w:num>
  <w:num w:numId="40">
    <w:abstractNumId w:val="31"/>
  </w:num>
  <w:num w:numId="41">
    <w:abstractNumId w:val="12"/>
  </w:num>
  <w:num w:numId="42">
    <w:abstractNumId w:val="14"/>
  </w:num>
  <w:num w:numId="43">
    <w:abstractNumId w:val="21"/>
  </w:num>
  <w:num w:numId="4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EF2"/>
    <w:rsid w:val="00003F3E"/>
    <w:rsid w:val="000048F2"/>
    <w:rsid w:val="00007491"/>
    <w:rsid w:val="0001042C"/>
    <w:rsid w:val="000112D6"/>
    <w:rsid w:val="000130E4"/>
    <w:rsid w:val="00013FCA"/>
    <w:rsid w:val="000158F1"/>
    <w:rsid w:val="00023A2B"/>
    <w:rsid w:val="00026155"/>
    <w:rsid w:val="000327FC"/>
    <w:rsid w:val="00034422"/>
    <w:rsid w:val="00035518"/>
    <w:rsid w:val="0003653F"/>
    <w:rsid w:val="000416D4"/>
    <w:rsid w:val="000426D9"/>
    <w:rsid w:val="00046CA8"/>
    <w:rsid w:val="00047182"/>
    <w:rsid w:val="00047212"/>
    <w:rsid w:val="00054688"/>
    <w:rsid w:val="00054ADB"/>
    <w:rsid w:val="00054C5F"/>
    <w:rsid w:val="00060659"/>
    <w:rsid w:val="00060BDA"/>
    <w:rsid w:val="0006108D"/>
    <w:rsid w:val="00061C2E"/>
    <w:rsid w:val="00066B1F"/>
    <w:rsid w:val="000670C9"/>
    <w:rsid w:val="000677D3"/>
    <w:rsid w:val="00076329"/>
    <w:rsid w:val="000851E4"/>
    <w:rsid w:val="000857EB"/>
    <w:rsid w:val="00085AE1"/>
    <w:rsid w:val="00085FE6"/>
    <w:rsid w:val="0008660A"/>
    <w:rsid w:val="00092344"/>
    <w:rsid w:val="000942EB"/>
    <w:rsid w:val="0009467C"/>
    <w:rsid w:val="000971F1"/>
    <w:rsid w:val="00097402"/>
    <w:rsid w:val="000A0176"/>
    <w:rsid w:val="000A147C"/>
    <w:rsid w:val="000A246F"/>
    <w:rsid w:val="000A3717"/>
    <w:rsid w:val="000A6328"/>
    <w:rsid w:val="000A7901"/>
    <w:rsid w:val="000B1662"/>
    <w:rsid w:val="000B1BD5"/>
    <w:rsid w:val="000B399E"/>
    <w:rsid w:val="000C0C0F"/>
    <w:rsid w:val="000C37F3"/>
    <w:rsid w:val="000C4B63"/>
    <w:rsid w:val="000C5683"/>
    <w:rsid w:val="000C56F7"/>
    <w:rsid w:val="000C651F"/>
    <w:rsid w:val="000C7BBD"/>
    <w:rsid w:val="000D0437"/>
    <w:rsid w:val="000D5D8B"/>
    <w:rsid w:val="000E5B0E"/>
    <w:rsid w:val="000F2D30"/>
    <w:rsid w:val="000F6F3D"/>
    <w:rsid w:val="000F79F6"/>
    <w:rsid w:val="00100D54"/>
    <w:rsid w:val="001023AB"/>
    <w:rsid w:val="00105ACE"/>
    <w:rsid w:val="00106D06"/>
    <w:rsid w:val="0010733B"/>
    <w:rsid w:val="00113461"/>
    <w:rsid w:val="00116051"/>
    <w:rsid w:val="00117C44"/>
    <w:rsid w:val="001239BA"/>
    <w:rsid w:val="0012407D"/>
    <w:rsid w:val="00126B68"/>
    <w:rsid w:val="00140187"/>
    <w:rsid w:val="00140AB3"/>
    <w:rsid w:val="00141AC9"/>
    <w:rsid w:val="001425B5"/>
    <w:rsid w:val="00145D12"/>
    <w:rsid w:val="0014721B"/>
    <w:rsid w:val="00151F55"/>
    <w:rsid w:val="00152BA6"/>
    <w:rsid w:val="001541D0"/>
    <w:rsid w:val="00154893"/>
    <w:rsid w:val="00154C90"/>
    <w:rsid w:val="00155246"/>
    <w:rsid w:val="00160DDF"/>
    <w:rsid w:val="00163FDA"/>
    <w:rsid w:val="00167D58"/>
    <w:rsid w:val="00175BC3"/>
    <w:rsid w:val="00180372"/>
    <w:rsid w:val="00181284"/>
    <w:rsid w:val="001815E5"/>
    <w:rsid w:val="00181874"/>
    <w:rsid w:val="00181BC1"/>
    <w:rsid w:val="00190F60"/>
    <w:rsid w:val="001935AE"/>
    <w:rsid w:val="00195BCC"/>
    <w:rsid w:val="001963AA"/>
    <w:rsid w:val="00197FDF"/>
    <w:rsid w:val="001A097A"/>
    <w:rsid w:val="001A111E"/>
    <w:rsid w:val="001A710D"/>
    <w:rsid w:val="001A7199"/>
    <w:rsid w:val="001B5017"/>
    <w:rsid w:val="001B5F58"/>
    <w:rsid w:val="001B7455"/>
    <w:rsid w:val="001C0C6B"/>
    <w:rsid w:val="001C1C4D"/>
    <w:rsid w:val="001C345F"/>
    <w:rsid w:val="001C4D3A"/>
    <w:rsid w:val="001D02AA"/>
    <w:rsid w:val="001D1140"/>
    <w:rsid w:val="001D235C"/>
    <w:rsid w:val="001D37D7"/>
    <w:rsid w:val="001D39C2"/>
    <w:rsid w:val="001D4462"/>
    <w:rsid w:val="001D4656"/>
    <w:rsid w:val="001D66CB"/>
    <w:rsid w:val="001D7CCF"/>
    <w:rsid w:val="001E2703"/>
    <w:rsid w:val="001E2AED"/>
    <w:rsid w:val="001F2905"/>
    <w:rsid w:val="001F2B84"/>
    <w:rsid w:val="001F37F7"/>
    <w:rsid w:val="001F70D4"/>
    <w:rsid w:val="001F7EE2"/>
    <w:rsid w:val="002003D9"/>
    <w:rsid w:val="002017FB"/>
    <w:rsid w:val="00204613"/>
    <w:rsid w:val="00206565"/>
    <w:rsid w:val="00210B35"/>
    <w:rsid w:val="00211D5A"/>
    <w:rsid w:val="0021277C"/>
    <w:rsid w:val="0021427A"/>
    <w:rsid w:val="002152FD"/>
    <w:rsid w:val="00222FF0"/>
    <w:rsid w:val="00223A32"/>
    <w:rsid w:val="00225163"/>
    <w:rsid w:val="00225FC6"/>
    <w:rsid w:val="002265FE"/>
    <w:rsid w:val="002302FB"/>
    <w:rsid w:val="002314FA"/>
    <w:rsid w:val="00231D36"/>
    <w:rsid w:val="00231F29"/>
    <w:rsid w:val="0023252E"/>
    <w:rsid w:val="00232DBC"/>
    <w:rsid w:val="002331AF"/>
    <w:rsid w:val="0023464A"/>
    <w:rsid w:val="002350D9"/>
    <w:rsid w:val="00235C1D"/>
    <w:rsid w:val="00237956"/>
    <w:rsid w:val="00240156"/>
    <w:rsid w:val="002420E6"/>
    <w:rsid w:val="00242486"/>
    <w:rsid w:val="00245207"/>
    <w:rsid w:val="00246830"/>
    <w:rsid w:val="00250C4D"/>
    <w:rsid w:val="00251D52"/>
    <w:rsid w:val="002572C6"/>
    <w:rsid w:val="00262885"/>
    <w:rsid w:val="00262C37"/>
    <w:rsid w:val="00264373"/>
    <w:rsid w:val="00277932"/>
    <w:rsid w:val="00277D7D"/>
    <w:rsid w:val="00277F0E"/>
    <w:rsid w:val="0028045E"/>
    <w:rsid w:val="002828F5"/>
    <w:rsid w:val="002833F7"/>
    <w:rsid w:val="0028409C"/>
    <w:rsid w:val="00285C64"/>
    <w:rsid w:val="00287594"/>
    <w:rsid w:val="0028772F"/>
    <w:rsid w:val="002912A0"/>
    <w:rsid w:val="002912C5"/>
    <w:rsid w:val="0029216B"/>
    <w:rsid w:val="002950C6"/>
    <w:rsid w:val="002A323B"/>
    <w:rsid w:val="002A3454"/>
    <w:rsid w:val="002A3957"/>
    <w:rsid w:val="002A4124"/>
    <w:rsid w:val="002A6E28"/>
    <w:rsid w:val="002A7181"/>
    <w:rsid w:val="002A72EF"/>
    <w:rsid w:val="002B04FD"/>
    <w:rsid w:val="002B2255"/>
    <w:rsid w:val="002B28BA"/>
    <w:rsid w:val="002B2DDC"/>
    <w:rsid w:val="002B4C1B"/>
    <w:rsid w:val="002B5216"/>
    <w:rsid w:val="002B69D6"/>
    <w:rsid w:val="002B7A26"/>
    <w:rsid w:val="002C0E17"/>
    <w:rsid w:val="002C3E25"/>
    <w:rsid w:val="002C3FDA"/>
    <w:rsid w:val="002D1CDC"/>
    <w:rsid w:val="002D2B7E"/>
    <w:rsid w:val="002D4213"/>
    <w:rsid w:val="002D5C0E"/>
    <w:rsid w:val="002D6A51"/>
    <w:rsid w:val="002E15F0"/>
    <w:rsid w:val="002E418D"/>
    <w:rsid w:val="002E565B"/>
    <w:rsid w:val="002E6069"/>
    <w:rsid w:val="002E7189"/>
    <w:rsid w:val="002E7F2C"/>
    <w:rsid w:val="002F1916"/>
    <w:rsid w:val="002F36B2"/>
    <w:rsid w:val="002F763C"/>
    <w:rsid w:val="003014CB"/>
    <w:rsid w:val="00302C22"/>
    <w:rsid w:val="003036D8"/>
    <w:rsid w:val="00315757"/>
    <w:rsid w:val="00320E78"/>
    <w:rsid w:val="00320FE7"/>
    <w:rsid w:val="003214CA"/>
    <w:rsid w:val="00322B49"/>
    <w:rsid w:val="003270E1"/>
    <w:rsid w:val="00327F73"/>
    <w:rsid w:val="00333303"/>
    <w:rsid w:val="00335434"/>
    <w:rsid w:val="00336064"/>
    <w:rsid w:val="00342DAF"/>
    <w:rsid w:val="00347566"/>
    <w:rsid w:val="00347D73"/>
    <w:rsid w:val="00361F99"/>
    <w:rsid w:val="00363CFC"/>
    <w:rsid w:val="00364A86"/>
    <w:rsid w:val="00367211"/>
    <w:rsid w:val="0037038A"/>
    <w:rsid w:val="00371272"/>
    <w:rsid w:val="00374BF1"/>
    <w:rsid w:val="00375259"/>
    <w:rsid w:val="003753AF"/>
    <w:rsid w:val="0037587E"/>
    <w:rsid w:val="00380825"/>
    <w:rsid w:val="0038396F"/>
    <w:rsid w:val="00384986"/>
    <w:rsid w:val="00390432"/>
    <w:rsid w:val="00390DE8"/>
    <w:rsid w:val="00392119"/>
    <w:rsid w:val="00393053"/>
    <w:rsid w:val="003955AC"/>
    <w:rsid w:val="003A0240"/>
    <w:rsid w:val="003A2508"/>
    <w:rsid w:val="003B1C10"/>
    <w:rsid w:val="003B4377"/>
    <w:rsid w:val="003B64AE"/>
    <w:rsid w:val="003C094B"/>
    <w:rsid w:val="003C0BCC"/>
    <w:rsid w:val="003C2D6A"/>
    <w:rsid w:val="003C5F44"/>
    <w:rsid w:val="003D0335"/>
    <w:rsid w:val="003D0EE4"/>
    <w:rsid w:val="003D2282"/>
    <w:rsid w:val="003D4FF0"/>
    <w:rsid w:val="003D5CFC"/>
    <w:rsid w:val="003E111C"/>
    <w:rsid w:val="003E56E1"/>
    <w:rsid w:val="003E5DFF"/>
    <w:rsid w:val="003E6E1B"/>
    <w:rsid w:val="003E7427"/>
    <w:rsid w:val="003F0D72"/>
    <w:rsid w:val="003F3D27"/>
    <w:rsid w:val="003F4CFE"/>
    <w:rsid w:val="003F7228"/>
    <w:rsid w:val="0040121F"/>
    <w:rsid w:val="0040268A"/>
    <w:rsid w:val="00404D74"/>
    <w:rsid w:val="00405DA0"/>
    <w:rsid w:val="00406751"/>
    <w:rsid w:val="00416BF6"/>
    <w:rsid w:val="00426046"/>
    <w:rsid w:val="00426162"/>
    <w:rsid w:val="004408C8"/>
    <w:rsid w:val="004425E0"/>
    <w:rsid w:val="00444993"/>
    <w:rsid w:val="00446CC9"/>
    <w:rsid w:val="0045060F"/>
    <w:rsid w:val="00455874"/>
    <w:rsid w:val="00457FCE"/>
    <w:rsid w:val="0046013E"/>
    <w:rsid w:val="00461620"/>
    <w:rsid w:val="00464D1F"/>
    <w:rsid w:val="00465238"/>
    <w:rsid w:val="00465BC3"/>
    <w:rsid w:val="0047095D"/>
    <w:rsid w:val="00470C56"/>
    <w:rsid w:val="0047368F"/>
    <w:rsid w:val="00477D2F"/>
    <w:rsid w:val="00481EF9"/>
    <w:rsid w:val="00483F45"/>
    <w:rsid w:val="0048621E"/>
    <w:rsid w:val="00490878"/>
    <w:rsid w:val="00492CDF"/>
    <w:rsid w:val="00496956"/>
    <w:rsid w:val="004A2C29"/>
    <w:rsid w:val="004A3D63"/>
    <w:rsid w:val="004A472F"/>
    <w:rsid w:val="004A5271"/>
    <w:rsid w:val="004A6955"/>
    <w:rsid w:val="004A7860"/>
    <w:rsid w:val="004B07D2"/>
    <w:rsid w:val="004B0CFD"/>
    <w:rsid w:val="004B385F"/>
    <w:rsid w:val="004B3B3A"/>
    <w:rsid w:val="004B6ACE"/>
    <w:rsid w:val="004B6DA5"/>
    <w:rsid w:val="004B74A9"/>
    <w:rsid w:val="004C1287"/>
    <w:rsid w:val="004C17F1"/>
    <w:rsid w:val="004C4E75"/>
    <w:rsid w:val="004C7232"/>
    <w:rsid w:val="004C777D"/>
    <w:rsid w:val="004D1CD5"/>
    <w:rsid w:val="004D2B5A"/>
    <w:rsid w:val="004D30A4"/>
    <w:rsid w:val="004D6AB3"/>
    <w:rsid w:val="004E1308"/>
    <w:rsid w:val="004E1C30"/>
    <w:rsid w:val="004E7FA8"/>
    <w:rsid w:val="004F2241"/>
    <w:rsid w:val="004F5EA1"/>
    <w:rsid w:val="004F6E5A"/>
    <w:rsid w:val="00500DC2"/>
    <w:rsid w:val="0050154A"/>
    <w:rsid w:val="00505A9F"/>
    <w:rsid w:val="005069DC"/>
    <w:rsid w:val="00507F72"/>
    <w:rsid w:val="00510A0D"/>
    <w:rsid w:val="00510EFF"/>
    <w:rsid w:val="0051456E"/>
    <w:rsid w:val="005152E0"/>
    <w:rsid w:val="005233D4"/>
    <w:rsid w:val="00523A75"/>
    <w:rsid w:val="00530E47"/>
    <w:rsid w:val="005313C1"/>
    <w:rsid w:val="00531BE0"/>
    <w:rsid w:val="00531C56"/>
    <w:rsid w:val="00532E59"/>
    <w:rsid w:val="00534068"/>
    <w:rsid w:val="00534D71"/>
    <w:rsid w:val="00534F12"/>
    <w:rsid w:val="00535263"/>
    <w:rsid w:val="005371CD"/>
    <w:rsid w:val="00544E4B"/>
    <w:rsid w:val="00546355"/>
    <w:rsid w:val="00546A48"/>
    <w:rsid w:val="005570D3"/>
    <w:rsid w:val="005613C6"/>
    <w:rsid w:val="00562A00"/>
    <w:rsid w:val="00563613"/>
    <w:rsid w:val="00565D6A"/>
    <w:rsid w:val="005662C0"/>
    <w:rsid w:val="005672CF"/>
    <w:rsid w:val="0057047C"/>
    <w:rsid w:val="005722ED"/>
    <w:rsid w:val="005729FA"/>
    <w:rsid w:val="005746FD"/>
    <w:rsid w:val="00575BF1"/>
    <w:rsid w:val="00575D34"/>
    <w:rsid w:val="00577CE0"/>
    <w:rsid w:val="00581911"/>
    <w:rsid w:val="005830AF"/>
    <w:rsid w:val="005856A5"/>
    <w:rsid w:val="0059031F"/>
    <w:rsid w:val="00596388"/>
    <w:rsid w:val="005A2253"/>
    <w:rsid w:val="005A5632"/>
    <w:rsid w:val="005A72D5"/>
    <w:rsid w:val="005A7F63"/>
    <w:rsid w:val="005B0D7E"/>
    <w:rsid w:val="005B15D6"/>
    <w:rsid w:val="005B1C4E"/>
    <w:rsid w:val="005B2310"/>
    <w:rsid w:val="005B3EFB"/>
    <w:rsid w:val="005B6948"/>
    <w:rsid w:val="005C166E"/>
    <w:rsid w:val="005C1AE1"/>
    <w:rsid w:val="005C2895"/>
    <w:rsid w:val="005C4255"/>
    <w:rsid w:val="005C50E2"/>
    <w:rsid w:val="005D01D3"/>
    <w:rsid w:val="005D0787"/>
    <w:rsid w:val="005D1786"/>
    <w:rsid w:val="005D3C52"/>
    <w:rsid w:val="005D41C8"/>
    <w:rsid w:val="005D5B89"/>
    <w:rsid w:val="005D6716"/>
    <w:rsid w:val="005D681C"/>
    <w:rsid w:val="005D702D"/>
    <w:rsid w:val="005D7219"/>
    <w:rsid w:val="005D7DBD"/>
    <w:rsid w:val="005E02AC"/>
    <w:rsid w:val="005E4B55"/>
    <w:rsid w:val="005F224D"/>
    <w:rsid w:val="005F31A9"/>
    <w:rsid w:val="005F50F2"/>
    <w:rsid w:val="005F5CEB"/>
    <w:rsid w:val="005F73EB"/>
    <w:rsid w:val="005F78BF"/>
    <w:rsid w:val="0060444E"/>
    <w:rsid w:val="00605102"/>
    <w:rsid w:val="0061632C"/>
    <w:rsid w:val="00620FF4"/>
    <w:rsid w:val="00621883"/>
    <w:rsid w:val="006236A4"/>
    <w:rsid w:val="006321F7"/>
    <w:rsid w:val="00637156"/>
    <w:rsid w:val="00640598"/>
    <w:rsid w:val="006432D7"/>
    <w:rsid w:val="006436AE"/>
    <w:rsid w:val="006447FC"/>
    <w:rsid w:val="00644D55"/>
    <w:rsid w:val="00645157"/>
    <w:rsid w:val="00646653"/>
    <w:rsid w:val="00652D77"/>
    <w:rsid w:val="00655150"/>
    <w:rsid w:val="00655ECD"/>
    <w:rsid w:val="00656A30"/>
    <w:rsid w:val="00657015"/>
    <w:rsid w:val="00657C75"/>
    <w:rsid w:val="0066728D"/>
    <w:rsid w:val="00671B8E"/>
    <w:rsid w:val="00673360"/>
    <w:rsid w:val="006740AE"/>
    <w:rsid w:val="00675C09"/>
    <w:rsid w:val="00677715"/>
    <w:rsid w:val="00680D00"/>
    <w:rsid w:val="0068305E"/>
    <w:rsid w:val="00685286"/>
    <w:rsid w:val="00692A9B"/>
    <w:rsid w:val="00695ACF"/>
    <w:rsid w:val="006A1280"/>
    <w:rsid w:val="006A16B9"/>
    <w:rsid w:val="006A2134"/>
    <w:rsid w:val="006A7D86"/>
    <w:rsid w:val="006B1F35"/>
    <w:rsid w:val="006B5AD0"/>
    <w:rsid w:val="006B71A4"/>
    <w:rsid w:val="006C0218"/>
    <w:rsid w:val="006C043B"/>
    <w:rsid w:val="006C1D73"/>
    <w:rsid w:val="006C2573"/>
    <w:rsid w:val="006C2635"/>
    <w:rsid w:val="006C2856"/>
    <w:rsid w:val="006C3F0A"/>
    <w:rsid w:val="006C46E3"/>
    <w:rsid w:val="006C52AF"/>
    <w:rsid w:val="006D23AD"/>
    <w:rsid w:val="006D517B"/>
    <w:rsid w:val="006D5CD4"/>
    <w:rsid w:val="006D5EF4"/>
    <w:rsid w:val="006E048F"/>
    <w:rsid w:val="006E0AC9"/>
    <w:rsid w:val="006E1533"/>
    <w:rsid w:val="006E3B80"/>
    <w:rsid w:val="006E3DE9"/>
    <w:rsid w:val="006E431A"/>
    <w:rsid w:val="006E56A1"/>
    <w:rsid w:val="006E64F8"/>
    <w:rsid w:val="006E6D3B"/>
    <w:rsid w:val="006E7552"/>
    <w:rsid w:val="006F3193"/>
    <w:rsid w:val="00701A5B"/>
    <w:rsid w:val="007046E3"/>
    <w:rsid w:val="00704B84"/>
    <w:rsid w:val="00704D7B"/>
    <w:rsid w:val="007074B1"/>
    <w:rsid w:val="0071069D"/>
    <w:rsid w:val="0071569B"/>
    <w:rsid w:val="0071686A"/>
    <w:rsid w:val="0072082D"/>
    <w:rsid w:val="00721ED9"/>
    <w:rsid w:val="00723F33"/>
    <w:rsid w:val="00723F93"/>
    <w:rsid w:val="00731751"/>
    <w:rsid w:val="00734A22"/>
    <w:rsid w:val="0073513D"/>
    <w:rsid w:val="00735205"/>
    <w:rsid w:val="0073684B"/>
    <w:rsid w:val="007403CD"/>
    <w:rsid w:val="00742E39"/>
    <w:rsid w:val="00742E3D"/>
    <w:rsid w:val="007462DE"/>
    <w:rsid w:val="007463DB"/>
    <w:rsid w:val="00746A55"/>
    <w:rsid w:val="007506B8"/>
    <w:rsid w:val="00752395"/>
    <w:rsid w:val="00753005"/>
    <w:rsid w:val="0076074C"/>
    <w:rsid w:val="00761DCC"/>
    <w:rsid w:val="007625AA"/>
    <w:rsid w:val="00763BE4"/>
    <w:rsid w:val="0076435F"/>
    <w:rsid w:val="00767433"/>
    <w:rsid w:val="00771269"/>
    <w:rsid w:val="007719FD"/>
    <w:rsid w:val="00773D8B"/>
    <w:rsid w:val="0077485F"/>
    <w:rsid w:val="00781B52"/>
    <w:rsid w:val="00787476"/>
    <w:rsid w:val="00791BDA"/>
    <w:rsid w:val="007930AD"/>
    <w:rsid w:val="00794227"/>
    <w:rsid w:val="00794601"/>
    <w:rsid w:val="00796378"/>
    <w:rsid w:val="007963B8"/>
    <w:rsid w:val="007A0C0C"/>
    <w:rsid w:val="007A0E5A"/>
    <w:rsid w:val="007A18D4"/>
    <w:rsid w:val="007A5703"/>
    <w:rsid w:val="007A70C3"/>
    <w:rsid w:val="007A7AEF"/>
    <w:rsid w:val="007B2AF2"/>
    <w:rsid w:val="007B3BFE"/>
    <w:rsid w:val="007B4597"/>
    <w:rsid w:val="007B5068"/>
    <w:rsid w:val="007B63E5"/>
    <w:rsid w:val="007C0204"/>
    <w:rsid w:val="007C21B9"/>
    <w:rsid w:val="007C3865"/>
    <w:rsid w:val="007C52BC"/>
    <w:rsid w:val="007C7EF2"/>
    <w:rsid w:val="007D2736"/>
    <w:rsid w:val="007D64AE"/>
    <w:rsid w:val="007E4523"/>
    <w:rsid w:val="007E487B"/>
    <w:rsid w:val="007F02F0"/>
    <w:rsid w:val="007F5BFC"/>
    <w:rsid w:val="007F6D51"/>
    <w:rsid w:val="007F7034"/>
    <w:rsid w:val="00803CE8"/>
    <w:rsid w:val="0081141C"/>
    <w:rsid w:val="00812FBD"/>
    <w:rsid w:val="008142C5"/>
    <w:rsid w:val="008157A9"/>
    <w:rsid w:val="00820591"/>
    <w:rsid w:val="00821A66"/>
    <w:rsid w:val="00821F29"/>
    <w:rsid w:val="00822CF4"/>
    <w:rsid w:val="00823956"/>
    <w:rsid w:val="00824D0C"/>
    <w:rsid w:val="008300F8"/>
    <w:rsid w:val="0083064C"/>
    <w:rsid w:val="00831BEC"/>
    <w:rsid w:val="00832412"/>
    <w:rsid w:val="0083424B"/>
    <w:rsid w:val="00836129"/>
    <w:rsid w:val="00843705"/>
    <w:rsid w:val="0084629A"/>
    <w:rsid w:val="008509B9"/>
    <w:rsid w:val="00851630"/>
    <w:rsid w:val="0085192F"/>
    <w:rsid w:val="00852518"/>
    <w:rsid w:val="00853581"/>
    <w:rsid w:val="008603DA"/>
    <w:rsid w:val="008607D2"/>
    <w:rsid w:val="00861F68"/>
    <w:rsid w:val="00870358"/>
    <w:rsid w:val="00870D0A"/>
    <w:rsid w:val="00871036"/>
    <w:rsid w:val="00875C3E"/>
    <w:rsid w:val="00877AC5"/>
    <w:rsid w:val="00883CAD"/>
    <w:rsid w:val="008849D4"/>
    <w:rsid w:val="0089599F"/>
    <w:rsid w:val="00896292"/>
    <w:rsid w:val="008A3E7C"/>
    <w:rsid w:val="008A4C35"/>
    <w:rsid w:val="008A6BBC"/>
    <w:rsid w:val="008B02ED"/>
    <w:rsid w:val="008B1CD8"/>
    <w:rsid w:val="008B2BFD"/>
    <w:rsid w:val="008B6A96"/>
    <w:rsid w:val="008C0A54"/>
    <w:rsid w:val="008C34EF"/>
    <w:rsid w:val="008C3586"/>
    <w:rsid w:val="008C3809"/>
    <w:rsid w:val="008C3C09"/>
    <w:rsid w:val="008C4B52"/>
    <w:rsid w:val="008C7A53"/>
    <w:rsid w:val="008C7A64"/>
    <w:rsid w:val="008D0AB6"/>
    <w:rsid w:val="008D0BFB"/>
    <w:rsid w:val="008D26F0"/>
    <w:rsid w:val="008D3F84"/>
    <w:rsid w:val="008D7361"/>
    <w:rsid w:val="008E34B7"/>
    <w:rsid w:val="008E7EDA"/>
    <w:rsid w:val="008F0A4F"/>
    <w:rsid w:val="008F3A47"/>
    <w:rsid w:val="008F5968"/>
    <w:rsid w:val="008F76FF"/>
    <w:rsid w:val="008F7976"/>
    <w:rsid w:val="00902012"/>
    <w:rsid w:val="00903077"/>
    <w:rsid w:val="00910A9F"/>
    <w:rsid w:val="00913E98"/>
    <w:rsid w:val="0091767E"/>
    <w:rsid w:val="0092589D"/>
    <w:rsid w:val="00927F3B"/>
    <w:rsid w:val="00930BB5"/>
    <w:rsid w:val="009336B4"/>
    <w:rsid w:val="009356E0"/>
    <w:rsid w:val="00937102"/>
    <w:rsid w:val="009376E2"/>
    <w:rsid w:val="00941A11"/>
    <w:rsid w:val="009427D1"/>
    <w:rsid w:val="00943707"/>
    <w:rsid w:val="00943F76"/>
    <w:rsid w:val="00945426"/>
    <w:rsid w:val="00945637"/>
    <w:rsid w:val="00947775"/>
    <w:rsid w:val="0095142E"/>
    <w:rsid w:val="00951F35"/>
    <w:rsid w:val="0095313A"/>
    <w:rsid w:val="00953156"/>
    <w:rsid w:val="009556B8"/>
    <w:rsid w:val="00956602"/>
    <w:rsid w:val="00957EBE"/>
    <w:rsid w:val="00960953"/>
    <w:rsid w:val="00960AC4"/>
    <w:rsid w:val="009624C3"/>
    <w:rsid w:val="00964A50"/>
    <w:rsid w:val="00971035"/>
    <w:rsid w:val="009765AD"/>
    <w:rsid w:val="00977694"/>
    <w:rsid w:val="0098303B"/>
    <w:rsid w:val="00984E19"/>
    <w:rsid w:val="00984F39"/>
    <w:rsid w:val="00985043"/>
    <w:rsid w:val="00987866"/>
    <w:rsid w:val="00990539"/>
    <w:rsid w:val="0099495C"/>
    <w:rsid w:val="00994E51"/>
    <w:rsid w:val="0099582D"/>
    <w:rsid w:val="00996855"/>
    <w:rsid w:val="00997495"/>
    <w:rsid w:val="009A13BB"/>
    <w:rsid w:val="009A3B78"/>
    <w:rsid w:val="009A59D3"/>
    <w:rsid w:val="009A6D5E"/>
    <w:rsid w:val="009B1D5D"/>
    <w:rsid w:val="009B2D01"/>
    <w:rsid w:val="009B321A"/>
    <w:rsid w:val="009B413C"/>
    <w:rsid w:val="009B44AB"/>
    <w:rsid w:val="009C04CC"/>
    <w:rsid w:val="009C072A"/>
    <w:rsid w:val="009C206B"/>
    <w:rsid w:val="009C30B6"/>
    <w:rsid w:val="009C39C3"/>
    <w:rsid w:val="009D02AD"/>
    <w:rsid w:val="009D1D05"/>
    <w:rsid w:val="009D4313"/>
    <w:rsid w:val="009D4D41"/>
    <w:rsid w:val="009E2956"/>
    <w:rsid w:val="009E550B"/>
    <w:rsid w:val="009E684D"/>
    <w:rsid w:val="009F3E55"/>
    <w:rsid w:val="009F6CD8"/>
    <w:rsid w:val="00A03429"/>
    <w:rsid w:val="00A05E6E"/>
    <w:rsid w:val="00A0753B"/>
    <w:rsid w:val="00A12830"/>
    <w:rsid w:val="00A13AFD"/>
    <w:rsid w:val="00A1406A"/>
    <w:rsid w:val="00A17CC1"/>
    <w:rsid w:val="00A214F7"/>
    <w:rsid w:val="00A219A3"/>
    <w:rsid w:val="00A21A82"/>
    <w:rsid w:val="00A2746D"/>
    <w:rsid w:val="00A31FE0"/>
    <w:rsid w:val="00A323EB"/>
    <w:rsid w:val="00A33A8D"/>
    <w:rsid w:val="00A33F13"/>
    <w:rsid w:val="00A34B07"/>
    <w:rsid w:val="00A34E83"/>
    <w:rsid w:val="00A35338"/>
    <w:rsid w:val="00A43CD1"/>
    <w:rsid w:val="00A47F96"/>
    <w:rsid w:val="00A532B2"/>
    <w:rsid w:val="00A548F2"/>
    <w:rsid w:val="00A56003"/>
    <w:rsid w:val="00A60845"/>
    <w:rsid w:val="00A615C0"/>
    <w:rsid w:val="00A677EF"/>
    <w:rsid w:val="00A729E9"/>
    <w:rsid w:val="00A75A89"/>
    <w:rsid w:val="00A75EE2"/>
    <w:rsid w:val="00A77A85"/>
    <w:rsid w:val="00A77EF2"/>
    <w:rsid w:val="00A80553"/>
    <w:rsid w:val="00A80E3B"/>
    <w:rsid w:val="00A82BF3"/>
    <w:rsid w:val="00A85BDF"/>
    <w:rsid w:val="00A87DF9"/>
    <w:rsid w:val="00A90C98"/>
    <w:rsid w:val="00A93AD4"/>
    <w:rsid w:val="00A97494"/>
    <w:rsid w:val="00AA1E25"/>
    <w:rsid w:val="00AA6242"/>
    <w:rsid w:val="00AB074E"/>
    <w:rsid w:val="00AB24B1"/>
    <w:rsid w:val="00AC4A39"/>
    <w:rsid w:val="00AC6138"/>
    <w:rsid w:val="00AC6408"/>
    <w:rsid w:val="00AD341C"/>
    <w:rsid w:val="00AD68B0"/>
    <w:rsid w:val="00AE26C2"/>
    <w:rsid w:val="00AE5D01"/>
    <w:rsid w:val="00AF1813"/>
    <w:rsid w:val="00AF4451"/>
    <w:rsid w:val="00AF550E"/>
    <w:rsid w:val="00AF5BDF"/>
    <w:rsid w:val="00AF7496"/>
    <w:rsid w:val="00AF7EDA"/>
    <w:rsid w:val="00B02FD1"/>
    <w:rsid w:val="00B03CFF"/>
    <w:rsid w:val="00B05957"/>
    <w:rsid w:val="00B061B0"/>
    <w:rsid w:val="00B10A38"/>
    <w:rsid w:val="00B1352E"/>
    <w:rsid w:val="00B22EF1"/>
    <w:rsid w:val="00B2322B"/>
    <w:rsid w:val="00B23A97"/>
    <w:rsid w:val="00B2705B"/>
    <w:rsid w:val="00B34C31"/>
    <w:rsid w:val="00B361AB"/>
    <w:rsid w:val="00B36BA6"/>
    <w:rsid w:val="00B407A4"/>
    <w:rsid w:val="00B40EB4"/>
    <w:rsid w:val="00B442ED"/>
    <w:rsid w:val="00B46527"/>
    <w:rsid w:val="00B47059"/>
    <w:rsid w:val="00B47079"/>
    <w:rsid w:val="00B471D2"/>
    <w:rsid w:val="00B500F7"/>
    <w:rsid w:val="00B52E86"/>
    <w:rsid w:val="00B54D45"/>
    <w:rsid w:val="00B57A53"/>
    <w:rsid w:val="00B63FFC"/>
    <w:rsid w:val="00B654E4"/>
    <w:rsid w:val="00B65F55"/>
    <w:rsid w:val="00B718D1"/>
    <w:rsid w:val="00B72DC5"/>
    <w:rsid w:val="00B76FA3"/>
    <w:rsid w:val="00B813AD"/>
    <w:rsid w:val="00B8232C"/>
    <w:rsid w:val="00B837BC"/>
    <w:rsid w:val="00B839F7"/>
    <w:rsid w:val="00B919B6"/>
    <w:rsid w:val="00B9796F"/>
    <w:rsid w:val="00BA1D6D"/>
    <w:rsid w:val="00BA738B"/>
    <w:rsid w:val="00BB010F"/>
    <w:rsid w:val="00BB1D7A"/>
    <w:rsid w:val="00BB23A5"/>
    <w:rsid w:val="00BB3FD6"/>
    <w:rsid w:val="00BB5A18"/>
    <w:rsid w:val="00BC0110"/>
    <w:rsid w:val="00BC0300"/>
    <w:rsid w:val="00BC3AC9"/>
    <w:rsid w:val="00BC3C79"/>
    <w:rsid w:val="00BC7D51"/>
    <w:rsid w:val="00BD2239"/>
    <w:rsid w:val="00BD3C9F"/>
    <w:rsid w:val="00BD3CF3"/>
    <w:rsid w:val="00BE3063"/>
    <w:rsid w:val="00BE5CB3"/>
    <w:rsid w:val="00BE6D9F"/>
    <w:rsid w:val="00BE6F6B"/>
    <w:rsid w:val="00BF226F"/>
    <w:rsid w:val="00BF72BA"/>
    <w:rsid w:val="00BF74A7"/>
    <w:rsid w:val="00BF7C75"/>
    <w:rsid w:val="00C0275D"/>
    <w:rsid w:val="00C03DEE"/>
    <w:rsid w:val="00C04015"/>
    <w:rsid w:val="00C04B75"/>
    <w:rsid w:val="00C06ABE"/>
    <w:rsid w:val="00C071C4"/>
    <w:rsid w:val="00C102DA"/>
    <w:rsid w:val="00C11CB6"/>
    <w:rsid w:val="00C1533F"/>
    <w:rsid w:val="00C20D43"/>
    <w:rsid w:val="00C23330"/>
    <w:rsid w:val="00C267AC"/>
    <w:rsid w:val="00C3036C"/>
    <w:rsid w:val="00C3140A"/>
    <w:rsid w:val="00C315BF"/>
    <w:rsid w:val="00C3268A"/>
    <w:rsid w:val="00C328F4"/>
    <w:rsid w:val="00C3768B"/>
    <w:rsid w:val="00C41E51"/>
    <w:rsid w:val="00C42AA9"/>
    <w:rsid w:val="00C43FCC"/>
    <w:rsid w:val="00C448CA"/>
    <w:rsid w:val="00C474AC"/>
    <w:rsid w:val="00C47D0C"/>
    <w:rsid w:val="00C505E2"/>
    <w:rsid w:val="00C517BE"/>
    <w:rsid w:val="00C519DC"/>
    <w:rsid w:val="00C57B4A"/>
    <w:rsid w:val="00C601A5"/>
    <w:rsid w:val="00C604DA"/>
    <w:rsid w:val="00C642A7"/>
    <w:rsid w:val="00C64689"/>
    <w:rsid w:val="00C663DB"/>
    <w:rsid w:val="00C71AF5"/>
    <w:rsid w:val="00C723A7"/>
    <w:rsid w:val="00C74557"/>
    <w:rsid w:val="00C75030"/>
    <w:rsid w:val="00C754D1"/>
    <w:rsid w:val="00C75F35"/>
    <w:rsid w:val="00C762FE"/>
    <w:rsid w:val="00C76FF7"/>
    <w:rsid w:val="00C7741D"/>
    <w:rsid w:val="00C8200B"/>
    <w:rsid w:val="00C8652A"/>
    <w:rsid w:val="00C8706A"/>
    <w:rsid w:val="00C94F1D"/>
    <w:rsid w:val="00C97A0C"/>
    <w:rsid w:val="00CA082C"/>
    <w:rsid w:val="00CA2DE0"/>
    <w:rsid w:val="00CA4019"/>
    <w:rsid w:val="00CA5764"/>
    <w:rsid w:val="00CA66E1"/>
    <w:rsid w:val="00CA7B1A"/>
    <w:rsid w:val="00CB19B9"/>
    <w:rsid w:val="00CB1B19"/>
    <w:rsid w:val="00CB3A32"/>
    <w:rsid w:val="00CB5698"/>
    <w:rsid w:val="00CB623B"/>
    <w:rsid w:val="00CC04EC"/>
    <w:rsid w:val="00CC757B"/>
    <w:rsid w:val="00CD02F0"/>
    <w:rsid w:val="00CD1A1E"/>
    <w:rsid w:val="00CD4E72"/>
    <w:rsid w:val="00CD6242"/>
    <w:rsid w:val="00CE022B"/>
    <w:rsid w:val="00CE0290"/>
    <w:rsid w:val="00CE107B"/>
    <w:rsid w:val="00CE131A"/>
    <w:rsid w:val="00CE18CB"/>
    <w:rsid w:val="00CE190D"/>
    <w:rsid w:val="00CE27C3"/>
    <w:rsid w:val="00CE39C7"/>
    <w:rsid w:val="00CE3F9B"/>
    <w:rsid w:val="00CF07D1"/>
    <w:rsid w:val="00CF1E3B"/>
    <w:rsid w:val="00CF2894"/>
    <w:rsid w:val="00D0071A"/>
    <w:rsid w:val="00D00BB6"/>
    <w:rsid w:val="00D0687B"/>
    <w:rsid w:val="00D10351"/>
    <w:rsid w:val="00D11BC8"/>
    <w:rsid w:val="00D14C54"/>
    <w:rsid w:val="00D15B40"/>
    <w:rsid w:val="00D231D8"/>
    <w:rsid w:val="00D24F47"/>
    <w:rsid w:val="00D24F8E"/>
    <w:rsid w:val="00D27B39"/>
    <w:rsid w:val="00D3040B"/>
    <w:rsid w:val="00D30CC8"/>
    <w:rsid w:val="00D32B07"/>
    <w:rsid w:val="00D33277"/>
    <w:rsid w:val="00D35486"/>
    <w:rsid w:val="00D3673C"/>
    <w:rsid w:val="00D36CBD"/>
    <w:rsid w:val="00D36F06"/>
    <w:rsid w:val="00D37188"/>
    <w:rsid w:val="00D4077C"/>
    <w:rsid w:val="00D41F07"/>
    <w:rsid w:val="00D476E8"/>
    <w:rsid w:val="00D47D0F"/>
    <w:rsid w:val="00D52D68"/>
    <w:rsid w:val="00D54D5C"/>
    <w:rsid w:val="00D54FF5"/>
    <w:rsid w:val="00D56DEA"/>
    <w:rsid w:val="00D57A69"/>
    <w:rsid w:val="00D57C01"/>
    <w:rsid w:val="00D62058"/>
    <w:rsid w:val="00D63775"/>
    <w:rsid w:val="00D64802"/>
    <w:rsid w:val="00D70961"/>
    <w:rsid w:val="00D72006"/>
    <w:rsid w:val="00D732FA"/>
    <w:rsid w:val="00D74018"/>
    <w:rsid w:val="00D74B48"/>
    <w:rsid w:val="00D74DCE"/>
    <w:rsid w:val="00D77B7B"/>
    <w:rsid w:val="00D8307B"/>
    <w:rsid w:val="00D83E4C"/>
    <w:rsid w:val="00D9216F"/>
    <w:rsid w:val="00D95E09"/>
    <w:rsid w:val="00D96B52"/>
    <w:rsid w:val="00DA0EA8"/>
    <w:rsid w:val="00DA2A02"/>
    <w:rsid w:val="00DA3D98"/>
    <w:rsid w:val="00DA66A4"/>
    <w:rsid w:val="00DA6D43"/>
    <w:rsid w:val="00DB233E"/>
    <w:rsid w:val="00DB2664"/>
    <w:rsid w:val="00DC4849"/>
    <w:rsid w:val="00DC6FD4"/>
    <w:rsid w:val="00DD1499"/>
    <w:rsid w:val="00DD2A76"/>
    <w:rsid w:val="00DD52E8"/>
    <w:rsid w:val="00DD5489"/>
    <w:rsid w:val="00DD6E00"/>
    <w:rsid w:val="00DE1034"/>
    <w:rsid w:val="00DE1876"/>
    <w:rsid w:val="00DE613F"/>
    <w:rsid w:val="00DE69A9"/>
    <w:rsid w:val="00DF261E"/>
    <w:rsid w:val="00DF7D76"/>
    <w:rsid w:val="00E02A16"/>
    <w:rsid w:val="00E02CED"/>
    <w:rsid w:val="00E045AD"/>
    <w:rsid w:val="00E049DA"/>
    <w:rsid w:val="00E04B63"/>
    <w:rsid w:val="00E04DFD"/>
    <w:rsid w:val="00E05B56"/>
    <w:rsid w:val="00E10578"/>
    <w:rsid w:val="00E109D9"/>
    <w:rsid w:val="00E13014"/>
    <w:rsid w:val="00E157F8"/>
    <w:rsid w:val="00E223E1"/>
    <w:rsid w:val="00E227BC"/>
    <w:rsid w:val="00E23014"/>
    <w:rsid w:val="00E31686"/>
    <w:rsid w:val="00E3526D"/>
    <w:rsid w:val="00E408E0"/>
    <w:rsid w:val="00E4239C"/>
    <w:rsid w:val="00E43798"/>
    <w:rsid w:val="00E45DB1"/>
    <w:rsid w:val="00E52B59"/>
    <w:rsid w:val="00E609CD"/>
    <w:rsid w:val="00E61795"/>
    <w:rsid w:val="00E6364C"/>
    <w:rsid w:val="00E63E72"/>
    <w:rsid w:val="00E6587B"/>
    <w:rsid w:val="00E664C2"/>
    <w:rsid w:val="00E70269"/>
    <w:rsid w:val="00E717F7"/>
    <w:rsid w:val="00E722AA"/>
    <w:rsid w:val="00E73433"/>
    <w:rsid w:val="00E76E2F"/>
    <w:rsid w:val="00E76F68"/>
    <w:rsid w:val="00E80B6C"/>
    <w:rsid w:val="00E80BD4"/>
    <w:rsid w:val="00E817CA"/>
    <w:rsid w:val="00E81AC7"/>
    <w:rsid w:val="00E82CE9"/>
    <w:rsid w:val="00E87649"/>
    <w:rsid w:val="00E9001D"/>
    <w:rsid w:val="00E947A1"/>
    <w:rsid w:val="00EA2468"/>
    <w:rsid w:val="00EA46F0"/>
    <w:rsid w:val="00EA75D7"/>
    <w:rsid w:val="00EB0A1E"/>
    <w:rsid w:val="00EB17F7"/>
    <w:rsid w:val="00EB2881"/>
    <w:rsid w:val="00EB2D44"/>
    <w:rsid w:val="00EB32F8"/>
    <w:rsid w:val="00EB7523"/>
    <w:rsid w:val="00EC39C3"/>
    <w:rsid w:val="00EC5668"/>
    <w:rsid w:val="00EC679F"/>
    <w:rsid w:val="00EC6F1C"/>
    <w:rsid w:val="00ED383F"/>
    <w:rsid w:val="00ED78CC"/>
    <w:rsid w:val="00EE1726"/>
    <w:rsid w:val="00EE2563"/>
    <w:rsid w:val="00EE4DC1"/>
    <w:rsid w:val="00EE53CE"/>
    <w:rsid w:val="00EF0F10"/>
    <w:rsid w:val="00EF2077"/>
    <w:rsid w:val="00EF2F11"/>
    <w:rsid w:val="00EF3CFF"/>
    <w:rsid w:val="00EF3D53"/>
    <w:rsid w:val="00F00A85"/>
    <w:rsid w:val="00F02FCC"/>
    <w:rsid w:val="00F109AF"/>
    <w:rsid w:val="00F10DA3"/>
    <w:rsid w:val="00F1447D"/>
    <w:rsid w:val="00F145F6"/>
    <w:rsid w:val="00F14AF5"/>
    <w:rsid w:val="00F15C47"/>
    <w:rsid w:val="00F1613B"/>
    <w:rsid w:val="00F16F20"/>
    <w:rsid w:val="00F16FE4"/>
    <w:rsid w:val="00F17C44"/>
    <w:rsid w:val="00F22F5C"/>
    <w:rsid w:val="00F34FA7"/>
    <w:rsid w:val="00F35B8E"/>
    <w:rsid w:val="00F40FC3"/>
    <w:rsid w:val="00F420E3"/>
    <w:rsid w:val="00F42214"/>
    <w:rsid w:val="00F4329D"/>
    <w:rsid w:val="00F4552D"/>
    <w:rsid w:val="00F47372"/>
    <w:rsid w:val="00F50BD9"/>
    <w:rsid w:val="00F51D56"/>
    <w:rsid w:val="00F51FB9"/>
    <w:rsid w:val="00F56FE9"/>
    <w:rsid w:val="00F6080B"/>
    <w:rsid w:val="00F617F0"/>
    <w:rsid w:val="00F6617D"/>
    <w:rsid w:val="00F66321"/>
    <w:rsid w:val="00F66526"/>
    <w:rsid w:val="00F6678F"/>
    <w:rsid w:val="00F71022"/>
    <w:rsid w:val="00F71272"/>
    <w:rsid w:val="00F73061"/>
    <w:rsid w:val="00F758B4"/>
    <w:rsid w:val="00F77088"/>
    <w:rsid w:val="00F7760C"/>
    <w:rsid w:val="00F80826"/>
    <w:rsid w:val="00F82E44"/>
    <w:rsid w:val="00F8408D"/>
    <w:rsid w:val="00F86E1D"/>
    <w:rsid w:val="00F8707B"/>
    <w:rsid w:val="00F90FAD"/>
    <w:rsid w:val="00F95C15"/>
    <w:rsid w:val="00F96DA9"/>
    <w:rsid w:val="00FA1EC5"/>
    <w:rsid w:val="00FA46E0"/>
    <w:rsid w:val="00FA7476"/>
    <w:rsid w:val="00FB60E1"/>
    <w:rsid w:val="00FC0841"/>
    <w:rsid w:val="00FC0D97"/>
    <w:rsid w:val="00FC661C"/>
    <w:rsid w:val="00FC6EAE"/>
    <w:rsid w:val="00FC7FD4"/>
    <w:rsid w:val="00FD12A1"/>
    <w:rsid w:val="00FD70D9"/>
    <w:rsid w:val="00FE078D"/>
    <w:rsid w:val="00FE16B2"/>
    <w:rsid w:val="00FF0677"/>
    <w:rsid w:val="00FF0A4D"/>
    <w:rsid w:val="00FF11EA"/>
    <w:rsid w:val="00FF2B77"/>
    <w:rsid w:val="00FF40D8"/>
    <w:rsid w:val="00FF4DBE"/>
    <w:rsid w:val="00FF52A6"/>
    <w:rsid w:val="00FF7E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9EC62DC"/>
  <w15:docId w15:val="{33828C12-0C7C-4D38-BA15-AFEC35777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A6D5E"/>
    <w:rPr>
      <w:sz w:val="24"/>
      <w:szCs w:val="24"/>
    </w:rPr>
  </w:style>
  <w:style w:type="paragraph" w:styleId="Nadpis2">
    <w:name w:val="heading 2"/>
    <w:basedOn w:val="Normln"/>
    <w:next w:val="Normln"/>
    <w:qFormat/>
    <w:rsid w:val="001D235C"/>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link w:val="ZkladntextChar"/>
    <w:rsid w:val="007C7EF2"/>
    <w:pPr>
      <w:jc w:val="center"/>
    </w:pPr>
    <w:rPr>
      <w:b/>
      <w:bCs/>
    </w:rPr>
  </w:style>
  <w:style w:type="paragraph" w:styleId="Zpat">
    <w:name w:val="footer"/>
    <w:basedOn w:val="Normln"/>
    <w:link w:val="ZpatChar"/>
    <w:uiPriority w:val="99"/>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 w:type="paragraph" w:styleId="Textvbloku">
    <w:name w:val="Block Text"/>
    <w:basedOn w:val="Normln"/>
    <w:uiPriority w:val="99"/>
    <w:unhideWhenUsed/>
    <w:rsid w:val="000C56F7"/>
    <w:pPr>
      <w:ind w:left="867" w:right="300"/>
      <w:jc w:val="both"/>
    </w:pPr>
    <w:rPr>
      <w:rFonts w:eastAsiaTheme="minorHAnsi"/>
    </w:rPr>
  </w:style>
  <w:style w:type="paragraph" w:styleId="Zkladntext3">
    <w:name w:val="Body Text 3"/>
    <w:basedOn w:val="Normln"/>
    <w:link w:val="Zkladntext3Char"/>
    <w:rsid w:val="00B63FFC"/>
    <w:pPr>
      <w:spacing w:after="120"/>
    </w:pPr>
    <w:rPr>
      <w:sz w:val="16"/>
      <w:szCs w:val="16"/>
    </w:rPr>
  </w:style>
  <w:style w:type="character" w:customStyle="1" w:styleId="Zkladntext3Char">
    <w:name w:val="Základní text 3 Char"/>
    <w:basedOn w:val="Standardnpsmoodstavce"/>
    <w:link w:val="Zkladntext3"/>
    <w:rsid w:val="00B63FFC"/>
    <w:rPr>
      <w:sz w:val="16"/>
      <w:szCs w:val="16"/>
    </w:rPr>
  </w:style>
  <w:style w:type="character" w:styleId="Siln">
    <w:name w:val="Strong"/>
    <w:basedOn w:val="Standardnpsmoodstavce"/>
    <w:uiPriority w:val="22"/>
    <w:qFormat/>
    <w:rsid w:val="00C517BE"/>
    <w:rPr>
      <w:b/>
      <w:bCs/>
    </w:rPr>
  </w:style>
  <w:style w:type="character" w:customStyle="1" w:styleId="ZkladntextChar">
    <w:name w:val="Základní text Char"/>
    <w:basedOn w:val="Standardnpsmoodstavce"/>
    <w:link w:val="Zkladntext"/>
    <w:rsid w:val="00D52D68"/>
    <w:rPr>
      <w:b/>
      <w:bCs/>
      <w:sz w:val="24"/>
      <w:szCs w:val="24"/>
    </w:rPr>
  </w:style>
  <w:style w:type="paragraph" w:customStyle="1" w:styleId="Default">
    <w:name w:val="Default"/>
    <w:rsid w:val="00B654E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01027">
      <w:bodyDiv w:val="1"/>
      <w:marLeft w:val="0"/>
      <w:marRight w:val="0"/>
      <w:marTop w:val="0"/>
      <w:marBottom w:val="0"/>
      <w:divBdr>
        <w:top w:val="none" w:sz="0" w:space="0" w:color="auto"/>
        <w:left w:val="none" w:sz="0" w:space="0" w:color="auto"/>
        <w:bottom w:val="none" w:sz="0" w:space="0" w:color="auto"/>
        <w:right w:val="none" w:sz="0" w:space="0" w:color="auto"/>
      </w:divBdr>
    </w:div>
    <w:div w:id="412708360">
      <w:bodyDiv w:val="1"/>
      <w:marLeft w:val="0"/>
      <w:marRight w:val="0"/>
      <w:marTop w:val="225"/>
      <w:marBottom w:val="0"/>
      <w:divBdr>
        <w:top w:val="none" w:sz="0" w:space="0" w:color="auto"/>
        <w:left w:val="none" w:sz="0" w:space="0" w:color="auto"/>
        <w:bottom w:val="none" w:sz="0" w:space="0" w:color="auto"/>
        <w:right w:val="none" w:sz="0" w:space="0" w:color="auto"/>
      </w:divBdr>
      <w:divsChild>
        <w:div w:id="52238331">
          <w:marLeft w:val="0"/>
          <w:marRight w:val="0"/>
          <w:marTop w:val="0"/>
          <w:marBottom w:val="0"/>
          <w:divBdr>
            <w:top w:val="none" w:sz="0" w:space="0" w:color="auto"/>
            <w:left w:val="none" w:sz="0" w:space="0" w:color="auto"/>
            <w:bottom w:val="none" w:sz="0" w:space="0" w:color="auto"/>
            <w:right w:val="none" w:sz="0" w:space="0" w:color="auto"/>
          </w:divBdr>
          <w:divsChild>
            <w:div w:id="67476956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482739074">
      <w:bodyDiv w:val="1"/>
      <w:marLeft w:val="0"/>
      <w:marRight w:val="0"/>
      <w:marTop w:val="0"/>
      <w:marBottom w:val="0"/>
      <w:divBdr>
        <w:top w:val="none" w:sz="0" w:space="0" w:color="auto"/>
        <w:left w:val="none" w:sz="0" w:space="0" w:color="auto"/>
        <w:bottom w:val="none" w:sz="0" w:space="0" w:color="auto"/>
        <w:right w:val="none" w:sz="0" w:space="0" w:color="auto"/>
      </w:divBdr>
    </w:div>
    <w:div w:id="579487214">
      <w:bodyDiv w:val="1"/>
      <w:marLeft w:val="0"/>
      <w:marRight w:val="0"/>
      <w:marTop w:val="0"/>
      <w:marBottom w:val="0"/>
      <w:divBdr>
        <w:top w:val="none" w:sz="0" w:space="0" w:color="auto"/>
        <w:left w:val="none" w:sz="0" w:space="0" w:color="auto"/>
        <w:bottom w:val="none" w:sz="0" w:space="0" w:color="auto"/>
        <w:right w:val="none" w:sz="0" w:space="0" w:color="auto"/>
      </w:divBdr>
    </w:div>
    <w:div w:id="685909555">
      <w:bodyDiv w:val="1"/>
      <w:marLeft w:val="0"/>
      <w:marRight w:val="0"/>
      <w:marTop w:val="0"/>
      <w:marBottom w:val="0"/>
      <w:divBdr>
        <w:top w:val="none" w:sz="0" w:space="0" w:color="auto"/>
        <w:left w:val="none" w:sz="0" w:space="0" w:color="auto"/>
        <w:bottom w:val="none" w:sz="0" w:space="0" w:color="auto"/>
        <w:right w:val="none" w:sz="0" w:space="0" w:color="auto"/>
      </w:divBdr>
    </w:div>
    <w:div w:id="980114349">
      <w:bodyDiv w:val="1"/>
      <w:marLeft w:val="0"/>
      <w:marRight w:val="0"/>
      <w:marTop w:val="0"/>
      <w:marBottom w:val="0"/>
      <w:divBdr>
        <w:top w:val="none" w:sz="0" w:space="0" w:color="auto"/>
        <w:left w:val="none" w:sz="0" w:space="0" w:color="auto"/>
        <w:bottom w:val="none" w:sz="0" w:space="0" w:color="auto"/>
        <w:right w:val="none" w:sz="0" w:space="0" w:color="auto"/>
      </w:divBdr>
      <w:divsChild>
        <w:div w:id="748696980">
          <w:marLeft w:val="0"/>
          <w:marRight w:val="0"/>
          <w:marTop w:val="0"/>
          <w:marBottom w:val="0"/>
          <w:divBdr>
            <w:top w:val="none" w:sz="0" w:space="0" w:color="auto"/>
            <w:left w:val="none" w:sz="0" w:space="0" w:color="auto"/>
            <w:bottom w:val="none" w:sz="0" w:space="0" w:color="auto"/>
            <w:right w:val="none" w:sz="0" w:space="0" w:color="auto"/>
          </w:divBdr>
        </w:div>
        <w:div w:id="194973353">
          <w:marLeft w:val="0"/>
          <w:marRight w:val="0"/>
          <w:marTop w:val="0"/>
          <w:marBottom w:val="0"/>
          <w:divBdr>
            <w:top w:val="none" w:sz="0" w:space="0" w:color="auto"/>
            <w:left w:val="none" w:sz="0" w:space="0" w:color="auto"/>
            <w:bottom w:val="none" w:sz="0" w:space="0" w:color="auto"/>
            <w:right w:val="none" w:sz="0" w:space="0" w:color="auto"/>
          </w:divBdr>
        </w:div>
        <w:div w:id="2045136212">
          <w:marLeft w:val="0"/>
          <w:marRight w:val="0"/>
          <w:marTop w:val="0"/>
          <w:marBottom w:val="0"/>
          <w:divBdr>
            <w:top w:val="none" w:sz="0" w:space="0" w:color="auto"/>
            <w:left w:val="none" w:sz="0" w:space="0" w:color="auto"/>
            <w:bottom w:val="none" w:sz="0" w:space="0" w:color="auto"/>
            <w:right w:val="none" w:sz="0" w:space="0" w:color="auto"/>
          </w:divBdr>
        </w:div>
      </w:divsChild>
    </w:div>
    <w:div w:id="1111782777">
      <w:bodyDiv w:val="1"/>
      <w:marLeft w:val="0"/>
      <w:marRight w:val="0"/>
      <w:marTop w:val="0"/>
      <w:marBottom w:val="0"/>
      <w:divBdr>
        <w:top w:val="none" w:sz="0" w:space="0" w:color="auto"/>
        <w:left w:val="none" w:sz="0" w:space="0" w:color="auto"/>
        <w:bottom w:val="none" w:sz="0" w:space="0" w:color="auto"/>
        <w:right w:val="none" w:sz="0" w:space="0" w:color="auto"/>
      </w:divBdr>
    </w:div>
    <w:div w:id="1345740226">
      <w:bodyDiv w:val="1"/>
      <w:marLeft w:val="0"/>
      <w:marRight w:val="0"/>
      <w:marTop w:val="0"/>
      <w:marBottom w:val="0"/>
      <w:divBdr>
        <w:top w:val="none" w:sz="0" w:space="0" w:color="auto"/>
        <w:left w:val="none" w:sz="0" w:space="0" w:color="auto"/>
        <w:bottom w:val="none" w:sz="0" w:space="0" w:color="auto"/>
        <w:right w:val="none" w:sz="0" w:space="0" w:color="auto"/>
      </w:divBdr>
    </w:div>
    <w:div w:id="1531071158">
      <w:bodyDiv w:val="1"/>
      <w:marLeft w:val="0"/>
      <w:marRight w:val="0"/>
      <w:marTop w:val="0"/>
      <w:marBottom w:val="0"/>
      <w:divBdr>
        <w:top w:val="none" w:sz="0" w:space="0" w:color="auto"/>
        <w:left w:val="none" w:sz="0" w:space="0" w:color="auto"/>
        <w:bottom w:val="none" w:sz="0" w:space="0" w:color="auto"/>
        <w:right w:val="none" w:sz="0" w:space="0" w:color="auto"/>
      </w:divBdr>
    </w:div>
    <w:div w:id="1594969163">
      <w:bodyDiv w:val="1"/>
      <w:marLeft w:val="0"/>
      <w:marRight w:val="0"/>
      <w:marTop w:val="225"/>
      <w:marBottom w:val="0"/>
      <w:divBdr>
        <w:top w:val="none" w:sz="0" w:space="0" w:color="auto"/>
        <w:left w:val="none" w:sz="0" w:space="0" w:color="auto"/>
        <w:bottom w:val="none" w:sz="0" w:space="0" w:color="auto"/>
        <w:right w:val="none" w:sz="0" w:space="0" w:color="auto"/>
      </w:divBdr>
      <w:divsChild>
        <w:div w:id="2066685850">
          <w:marLeft w:val="0"/>
          <w:marRight w:val="0"/>
          <w:marTop w:val="0"/>
          <w:marBottom w:val="0"/>
          <w:divBdr>
            <w:top w:val="none" w:sz="0" w:space="0" w:color="auto"/>
            <w:left w:val="none" w:sz="0" w:space="0" w:color="auto"/>
            <w:bottom w:val="none" w:sz="0" w:space="0" w:color="auto"/>
            <w:right w:val="none" w:sz="0" w:space="0" w:color="auto"/>
          </w:divBdr>
          <w:divsChild>
            <w:div w:id="133059338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996178344">
      <w:bodyDiv w:val="1"/>
      <w:marLeft w:val="0"/>
      <w:marRight w:val="0"/>
      <w:marTop w:val="0"/>
      <w:marBottom w:val="0"/>
      <w:divBdr>
        <w:top w:val="none" w:sz="0" w:space="0" w:color="auto"/>
        <w:left w:val="none" w:sz="0" w:space="0" w:color="auto"/>
        <w:bottom w:val="none" w:sz="0" w:space="0" w:color="auto"/>
        <w:right w:val="none" w:sz="0" w:space="0" w:color="auto"/>
      </w:divBdr>
    </w:div>
    <w:div w:id="201047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F35D1-2604-4669-851F-B2587697549A}"/>
</file>

<file path=customXml/itemProps2.xml><?xml version="1.0" encoding="utf-8"?>
<ds:datastoreItem xmlns:ds="http://schemas.openxmlformats.org/officeDocument/2006/customXml" ds:itemID="{0901A92F-82B1-4930-B701-7C823C003008}"/>
</file>

<file path=customXml/itemProps3.xml><?xml version="1.0" encoding="utf-8"?>
<ds:datastoreItem xmlns:ds="http://schemas.openxmlformats.org/officeDocument/2006/customXml" ds:itemID="{BF75EEA8-D19E-48AF-87F1-D95593226515}"/>
</file>

<file path=customXml/itemProps4.xml><?xml version="1.0" encoding="utf-8"?>
<ds:datastoreItem xmlns:ds="http://schemas.openxmlformats.org/officeDocument/2006/customXml" ds:itemID="{62AA6286-333E-4284-8C68-8DBAC8ABC0C0}"/>
</file>

<file path=docProps/app.xml><?xml version="1.0" encoding="utf-8"?>
<Properties xmlns="http://schemas.openxmlformats.org/officeDocument/2006/extended-properties" xmlns:vt="http://schemas.openxmlformats.org/officeDocument/2006/docPropsVTypes">
  <Template>Normal</Template>
  <TotalTime>0</TotalTime>
  <Pages>18</Pages>
  <Words>6801</Words>
  <Characters>40259</Characters>
  <Application>Microsoft Office Word</Application>
  <DocSecurity>0</DocSecurity>
  <Lines>335</Lines>
  <Paragraphs>93</Paragraphs>
  <ScaleCrop>false</ScaleCrop>
  <HeadingPairs>
    <vt:vector size="2" baseType="variant">
      <vt:variant>
        <vt:lpstr>Název</vt:lpstr>
      </vt:variant>
      <vt:variant>
        <vt:i4>1</vt:i4>
      </vt:variant>
    </vt:vector>
  </HeadingPairs>
  <TitlesOfParts>
    <vt:vector size="1" baseType="lpstr">
      <vt:lpstr>Usnesení z 2. jednání Výboru pro hospodaření s majetkem a pro likvidaci nepotřebného majetku, které se uskutečnilo dne 20.03.2017</vt:lpstr>
    </vt:vector>
  </TitlesOfParts>
  <Company>Bohdan Havel</Company>
  <LinksUpToDate>false</LinksUpToDate>
  <CharactersWithSpaces>46967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Usnesení z 9. jednání Výboru pro hospodaření s majetkem a pro likvidaci nepotřebného majetku, které se uskutečnilo dne 13.08.2018</dc:title>
  <dc:creator>Ing. Blanka Patočková, Mgr. Bohdan Havel</dc:creator>
  <cp:lastModifiedBy>Kukučka Marek</cp:lastModifiedBy>
  <cp:revision>2</cp:revision>
  <cp:lastPrinted>2018-01-15T11:59:00Z</cp:lastPrinted>
  <dcterms:created xsi:type="dcterms:W3CDTF">2018-08-16T08:05:00Z</dcterms:created>
  <dcterms:modified xsi:type="dcterms:W3CDTF">2018-08-16T08:05:00Z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