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717764B5" w:rsidR="007C0642" w:rsidRPr="00E34CB7"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E34CB7">
        <w:rPr>
          <w:rFonts w:ascii="Times New Roman" w:eastAsia="Times New Roman" w:hAnsi="Times New Roman"/>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6F52C7B8"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BB75B4" w:rsidRPr="00406CC0">
        <w:rPr>
          <w:rFonts w:ascii="Times New Roman" w:eastAsia="Times New Roman" w:hAnsi="Times New Roman"/>
          <w:highlight w:val="yellow"/>
          <w:lang w:eastAsia="cs-CZ"/>
        </w:rPr>
        <w:t>statutárnízástupce</w:t>
      </w:r>
    </w:p>
    <w:p w14:paraId="22D9EDBB"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bankovní spojení:</w:t>
      </w:r>
      <w:r w:rsidRPr="00D4003A">
        <w:rPr>
          <w:rFonts w:ascii="Times New Roman" w:eastAsia="Times New Roman" w:hAnsi="Times New Roman"/>
          <w:lang w:eastAsia="cs-CZ"/>
        </w:rPr>
        <w:tab/>
        <w:t>Komerční banka, a.s.</w:t>
      </w:r>
    </w:p>
    <w:p w14:paraId="1D81E179"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číslo účtu:</w:t>
      </w:r>
      <w:r w:rsidRPr="00D4003A">
        <w:rPr>
          <w:rFonts w:ascii="Times New Roman" w:eastAsia="Times New Roman" w:hAnsi="Times New Roman"/>
          <w:lang w:eastAsia="cs-CZ"/>
        </w:rPr>
        <w:tab/>
      </w:r>
      <w:r w:rsidRPr="00D4003A">
        <w:rPr>
          <w:rFonts w:ascii="Times New Roman" w:eastAsia="Times New Roman" w:hAnsi="Times New Roman"/>
          <w:lang w:eastAsia="cs-CZ"/>
        </w:rPr>
        <w:tab/>
        <w:t>27-5622800267/0100</w:t>
      </w:r>
    </w:p>
    <w:p w14:paraId="1AB39DD3"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bankovní spojení:</w:t>
      </w:r>
      <w:r w:rsidRPr="00D4003A">
        <w:rPr>
          <w:rFonts w:ascii="Times New Roman" w:eastAsia="Times New Roman" w:hAnsi="Times New Roman"/>
          <w:lang w:eastAsia="cs-CZ"/>
        </w:rPr>
        <w:tab/>
        <w:t>Československá obchodní banka, a. s.</w:t>
      </w:r>
    </w:p>
    <w:p w14:paraId="77BA6A56"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číslo účtu:</w:t>
      </w:r>
      <w:r w:rsidRPr="00D4003A">
        <w:rPr>
          <w:rFonts w:ascii="Times New Roman" w:eastAsia="Times New Roman" w:hAnsi="Times New Roman"/>
          <w:lang w:eastAsia="cs-CZ"/>
        </w:rPr>
        <w:tab/>
      </w:r>
      <w:r w:rsidRPr="00D4003A">
        <w:rPr>
          <w:rFonts w:ascii="Times New Roman" w:eastAsia="Times New Roman" w:hAnsi="Times New Roman"/>
          <w:lang w:eastAsia="cs-CZ"/>
        </w:rPr>
        <w:tab/>
        <w:t>197889578/0300</w:t>
      </w:r>
    </w:p>
    <w:p w14:paraId="458E5868"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bankovní spojení:</w:t>
      </w:r>
      <w:r w:rsidRPr="00D4003A">
        <w:rPr>
          <w:rFonts w:ascii="Times New Roman" w:eastAsia="Times New Roman" w:hAnsi="Times New Roman"/>
          <w:lang w:eastAsia="cs-CZ"/>
        </w:rPr>
        <w:tab/>
        <w:t>Česká spořitelna, a. s.</w:t>
      </w:r>
    </w:p>
    <w:p w14:paraId="00E26EAB"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číslo účtu:</w:t>
      </w:r>
      <w:r w:rsidRPr="00D4003A">
        <w:rPr>
          <w:rFonts w:ascii="Times New Roman" w:eastAsia="Times New Roman" w:hAnsi="Times New Roman"/>
          <w:lang w:eastAsia="cs-CZ"/>
        </w:rPr>
        <w:tab/>
      </w:r>
      <w:r w:rsidRPr="00D4003A">
        <w:rPr>
          <w:rFonts w:ascii="Times New Roman" w:eastAsia="Times New Roman" w:hAnsi="Times New Roman"/>
          <w:lang w:eastAsia="cs-CZ"/>
        </w:rPr>
        <w:tab/>
        <w:t>7613272/0800</w:t>
      </w:r>
    </w:p>
    <w:p w14:paraId="09BC4448" w14:textId="77777777" w:rsidR="00D4003A" w:rsidRP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bankovní spojení:</w:t>
      </w:r>
      <w:r w:rsidRPr="00D4003A">
        <w:rPr>
          <w:rFonts w:ascii="Times New Roman" w:eastAsia="Times New Roman" w:hAnsi="Times New Roman"/>
          <w:lang w:eastAsia="cs-CZ"/>
        </w:rPr>
        <w:tab/>
        <w:t>PPF banka a.s.</w:t>
      </w:r>
    </w:p>
    <w:p w14:paraId="2B9D6C5A" w14:textId="77777777" w:rsidR="00D4003A" w:rsidRDefault="00D4003A" w:rsidP="00D4003A">
      <w:pPr>
        <w:spacing w:after="0" w:line="240" w:lineRule="auto"/>
        <w:rPr>
          <w:rFonts w:ascii="Times New Roman" w:eastAsia="Times New Roman" w:hAnsi="Times New Roman"/>
          <w:lang w:eastAsia="cs-CZ"/>
        </w:rPr>
      </w:pPr>
      <w:r w:rsidRPr="00D4003A">
        <w:rPr>
          <w:rFonts w:ascii="Times New Roman" w:eastAsia="Times New Roman" w:hAnsi="Times New Roman"/>
          <w:lang w:eastAsia="cs-CZ"/>
        </w:rPr>
        <w:t>číslo účtu:</w:t>
      </w:r>
      <w:r w:rsidRPr="00D4003A">
        <w:rPr>
          <w:rFonts w:ascii="Times New Roman" w:eastAsia="Times New Roman" w:hAnsi="Times New Roman"/>
          <w:lang w:eastAsia="cs-CZ"/>
        </w:rPr>
        <w:tab/>
      </w:r>
      <w:r w:rsidRPr="00D4003A">
        <w:rPr>
          <w:rFonts w:ascii="Times New Roman" w:eastAsia="Times New Roman" w:hAnsi="Times New Roman"/>
          <w:lang w:eastAsia="cs-CZ"/>
        </w:rPr>
        <w:tab/>
        <w:t>2022990024/6000</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AAFB277"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odbor</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77777777" w:rsidR="00602229" w:rsidRPr="00406CC0" w:rsidRDefault="00910550" w:rsidP="00BE65AC">
      <w:pPr>
        <w:tabs>
          <w:tab w:val="left" w:pos="2127"/>
        </w:tabs>
        <w:spacing w:after="0" w:line="240" w:lineRule="auto"/>
        <w:ind w:left="2127" w:right="-57" w:hanging="2127"/>
        <w:rPr>
          <w:rFonts w:ascii="Times New Roman" w:eastAsia="Times New Roman" w:hAnsi="Times New Roman"/>
          <w:bCs/>
          <w:highlight w:val="yellow"/>
          <w:lang w:eastAsia="cs-CZ"/>
        </w:rPr>
      </w:pPr>
      <w:r w:rsidRPr="00406CC0">
        <w:rPr>
          <w:rFonts w:ascii="Times New Roman" w:eastAsia="Times New Roman" w:hAnsi="Times New Roman"/>
          <w:bCs/>
          <w:highlight w:val="yellow"/>
          <w:lang w:eastAsia="cs-CZ"/>
        </w:rPr>
        <w:t>o</w:t>
      </w:r>
      <w:r w:rsidR="00602229" w:rsidRPr="00406CC0">
        <w:rPr>
          <w:rFonts w:ascii="Times New Roman" w:eastAsia="Times New Roman" w:hAnsi="Times New Roman"/>
          <w:bCs/>
          <w:highlight w:val="yellow"/>
          <w:lang w:eastAsia="cs-CZ"/>
        </w:rPr>
        <w:t>bchodnífirma</w:t>
      </w:r>
    </w:p>
    <w:p w14:paraId="5436B3C8" w14:textId="111A7B70"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602229" w:rsidRPr="00406CC0">
        <w:rPr>
          <w:rFonts w:ascii="Times New Roman" w:eastAsia="Times New Roman" w:hAnsi="Times New Roman"/>
          <w:bCs/>
          <w:highlight w:val="yellow"/>
          <w:lang w:eastAsia="cs-CZ"/>
        </w:rPr>
        <w:t>sídlo</w:t>
      </w:r>
    </w:p>
    <w:p w14:paraId="519BECA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IČ</w:t>
      </w:r>
    </w:p>
    <w:p w14:paraId="65D38DB3"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DIČ</w:t>
      </w:r>
    </w:p>
    <w:p w14:paraId="7FEFF898"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právníforma</w:t>
      </w:r>
    </w:p>
    <w:p w14:paraId="3420E6FD"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statutárnízástupce</w:t>
      </w:r>
    </w:p>
    <w:p w14:paraId="6D4A56D8"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57F27BA0"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p>
    <w:p w14:paraId="0C7D9D58" w14:textId="78B25EC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782B5551" w14:textId="77777777"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317509CD" w14:textId="77777777" w:rsidR="009D5AFF"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001F7C4F" w:rsidRPr="00406CC0">
        <w:rPr>
          <w:rFonts w:ascii="Times New Roman" w:eastAsia="Times New Roman" w:hAnsi="Times New Roman"/>
          <w:lang w:eastAsia="cs-CZ"/>
        </w:rPr>
        <w:t xml:space="preserve"> plátce DPH.</w:t>
      </w:r>
    </w:p>
    <w:p w14:paraId="21F9251A" w14:textId="77777777" w:rsidR="00E34CB7" w:rsidRPr="00406CC0" w:rsidRDefault="00E34CB7" w:rsidP="00BE65AC">
      <w:pPr>
        <w:tabs>
          <w:tab w:val="left" w:pos="2127"/>
          <w:tab w:val="left" w:pos="2214"/>
        </w:tabs>
        <w:spacing w:after="0" w:line="240" w:lineRule="auto"/>
        <w:rPr>
          <w:rFonts w:ascii="Times New Roman" w:eastAsia="Times New Roman" w:hAnsi="Times New Roman"/>
          <w:lang w:eastAsia="cs-CZ"/>
        </w:rPr>
      </w:pPr>
    </w:p>
    <w:p w14:paraId="07929409" w14:textId="77777777" w:rsidR="00E34CB7"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1860985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29B04AD6" w:rsidR="0086528E" w:rsidRPr="00406CC0"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406CC0">
        <w:rPr>
          <w:rFonts w:ascii="Times New Roman" w:eastAsia="Arial Unicode MS" w:hAnsi="Times New Roman"/>
          <w:lang w:eastAsia="cs-CZ"/>
        </w:rPr>
        <w:t>V souladu se zákony č. 129/2000 Sb., o krajích</w:t>
      </w:r>
      <w:r w:rsidR="00910550" w:rsidRPr="00406CC0">
        <w:rPr>
          <w:rFonts w:ascii="Times New Roman" w:eastAsia="Arial Unicode MS" w:hAnsi="Times New Roman"/>
          <w:lang w:eastAsia="cs-CZ"/>
        </w:rPr>
        <w:t xml:space="preserve"> (krajské zřízení)</w:t>
      </w:r>
      <w:r w:rsidRPr="00406CC0">
        <w:rPr>
          <w:rFonts w:ascii="Times New Roman" w:eastAsia="Arial Unicode MS" w:hAnsi="Times New Roman"/>
          <w:lang w:eastAsia="cs-CZ"/>
        </w:rPr>
        <w:t>, ve znění pozdějších předpisů, a</w:t>
      </w:r>
      <w:r w:rsidR="00910550" w:rsidRPr="00406CC0">
        <w:rPr>
          <w:rFonts w:ascii="Times New Roman" w:eastAsia="Arial Unicode MS" w:hAnsi="Times New Roman"/>
          <w:lang w:eastAsia="cs-CZ"/>
        </w:rPr>
        <w:t> </w:t>
      </w:r>
      <w:r w:rsidRPr="00406CC0">
        <w:rPr>
          <w:rFonts w:ascii="Times New Roman" w:eastAsia="Arial Unicode MS" w:hAnsi="Times New Roman"/>
          <w:lang w:eastAsia="cs-CZ"/>
        </w:rPr>
        <w:t>č. 250/2000 Sb., o</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rozpočtových pravidlech územních rozpočtů, ve znění p</w:t>
      </w:r>
      <w:r w:rsidR="001F7C4F" w:rsidRPr="00406CC0">
        <w:rPr>
          <w:rFonts w:ascii="Times New Roman" w:eastAsia="Arial Unicode MS" w:hAnsi="Times New Roman"/>
          <w:lang w:eastAsia="cs-CZ"/>
        </w:rPr>
        <w:t>ozdějších předpisů (dále také „RPÚR</w:t>
      </w:r>
      <w:r w:rsidRPr="00406CC0">
        <w:rPr>
          <w:rFonts w:ascii="Times New Roman" w:eastAsia="Arial Unicode MS" w:hAnsi="Times New Roman"/>
          <w:lang w:eastAsia="cs-CZ"/>
        </w:rPr>
        <w:t>“)</w:t>
      </w:r>
      <w:r w:rsidR="00AF03BF">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E22F7A" w:rsidRPr="00406CC0">
        <w:rPr>
          <w:rFonts w:ascii="Times New Roman" w:eastAsia="Arial Unicode MS" w:hAnsi="Times New Roman"/>
          <w:lang w:eastAsia="cs-CZ"/>
        </w:rPr>
        <w:t xml:space="preserve">a v souladu s Programem pro poskytování dotací z rozpočtu Karlovarského kraje </w:t>
      </w:r>
      <w:r w:rsidR="00E34CB7">
        <w:rPr>
          <w:rFonts w:ascii="Times New Roman" w:eastAsia="Arial Unicode MS" w:hAnsi="Times New Roman"/>
          <w:lang w:eastAsia="cs-CZ"/>
        </w:rPr>
        <w:t>na podporu sportov</w:t>
      </w:r>
      <w:r w:rsidR="00E518E0">
        <w:rPr>
          <w:rFonts w:ascii="Times New Roman" w:eastAsia="Arial Unicode MS" w:hAnsi="Times New Roman"/>
          <w:lang w:eastAsia="cs-CZ"/>
        </w:rPr>
        <w:t>ní reprezentace kraje</w:t>
      </w:r>
      <w:r w:rsidR="00E22F7A"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„dotační program“) </w:t>
      </w:r>
      <w:r w:rsidRPr="00406CC0">
        <w:rPr>
          <w:rFonts w:ascii="Times New Roman" w:eastAsia="Arial Unicode MS" w:hAnsi="Times New Roman"/>
          <w:lang w:eastAsia="cs-CZ"/>
        </w:rPr>
        <w:t>poskytovatel poskytuje příjemci dotaci na účel uvedený v</w:t>
      </w:r>
      <w:r w:rsidR="00E34CB7">
        <w:rPr>
          <w:rFonts w:ascii="Times New Roman" w:eastAsia="Arial Unicode MS" w:hAnsi="Times New Roman"/>
          <w:lang w:eastAsia="cs-CZ"/>
        </w:rPr>
        <w:t> </w:t>
      </w:r>
      <w:r w:rsidRPr="00406CC0">
        <w:rPr>
          <w:rFonts w:ascii="Times New Roman" w:eastAsia="Arial Unicode MS" w:hAnsi="Times New Roman"/>
          <w:lang w:eastAsia="cs-CZ"/>
        </w:rPr>
        <w:t>čl</w:t>
      </w:r>
      <w:r w:rsidR="00E34CB7">
        <w:rPr>
          <w:rFonts w:ascii="Times New Roman" w:eastAsia="Arial Unicode MS" w:hAnsi="Times New Roman"/>
          <w:lang w:eastAsia="cs-CZ"/>
        </w:rPr>
        <w:t>.</w:t>
      </w:r>
      <w:r w:rsidRPr="00406CC0">
        <w:rPr>
          <w:rFonts w:ascii="Times New Roman" w:eastAsia="Arial Unicode MS" w:hAnsi="Times New Roman"/>
          <w:lang w:eastAsia="cs-CZ"/>
        </w:rPr>
        <w:t xml:space="preserve"> II.</w:t>
      </w:r>
      <w:r w:rsidR="00F44B77" w:rsidRPr="00406CC0">
        <w:rPr>
          <w:rFonts w:ascii="Times New Roman" w:eastAsia="Arial Unicode MS" w:hAnsi="Times New Roman"/>
          <w:lang w:eastAsia="cs-CZ"/>
        </w:rPr>
        <w:t> </w:t>
      </w:r>
      <w:r w:rsidR="00E34CB7">
        <w:rPr>
          <w:rFonts w:ascii="Times New Roman" w:eastAsia="Arial Unicode MS" w:hAnsi="Times New Roman"/>
          <w:lang w:eastAsia="cs-CZ"/>
        </w:rPr>
        <w:t>smlouvy a </w:t>
      </w:r>
      <w:r w:rsidRPr="00406CC0">
        <w:rPr>
          <w:rFonts w:ascii="Times New Roman" w:eastAsia="Arial Unicode MS" w:hAnsi="Times New Roman"/>
          <w:lang w:eastAsia="cs-CZ"/>
        </w:rPr>
        <w:t>příjemce tuto dotaci přijímá.</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05ED4A78" w14:textId="1A61FCAA" w:rsidR="0014413C" w:rsidRPr="00E518E0" w:rsidRDefault="0014413C" w:rsidP="00BE65AC">
      <w:pPr>
        <w:pStyle w:val="Normlnweb"/>
        <w:numPr>
          <w:ilvl w:val="0"/>
          <w:numId w:val="30"/>
        </w:numPr>
        <w:jc w:val="both"/>
        <w:rPr>
          <w:b/>
          <w:bCs/>
        </w:rPr>
      </w:pPr>
      <w:r w:rsidRPr="00406CC0">
        <w:t>Poskytovatel poskytuje příjemci v</w:t>
      </w:r>
      <w:r w:rsidR="00424DBD" w:rsidRPr="00406CC0">
        <w:t xml:space="preserve"> kalendářním </w:t>
      </w:r>
      <w:r w:rsidRPr="00406CC0">
        <w:t xml:space="preserve">roce </w:t>
      </w:r>
      <w:r w:rsidR="00E34CB7">
        <w:t>2018</w:t>
      </w:r>
      <w:r w:rsidRPr="00406CC0">
        <w:t xml:space="preserve"> dotaci z rozpočtu poskytovatele ve výši </w:t>
      </w:r>
      <w:r w:rsidRPr="00E518E0">
        <w:rPr>
          <w:highlight w:val="yellow"/>
        </w:rPr>
        <w:t>částka</w:t>
      </w:r>
      <w:r w:rsidRPr="00406CC0">
        <w:t xml:space="preserve"> Kč (slovy: </w:t>
      </w:r>
      <w:r w:rsidRPr="00E518E0">
        <w:rPr>
          <w:highlight w:val="yellow"/>
        </w:rPr>
        <w:t>slovy</w:t>
      </w:r>
      <w:r w:rsidRPr="00406CC0">
        <w:t xml:space="preserve"> korun českých) </w:t>
      </w:r>
      <w:r w:rsidRPr="00E518E0">
        <w:rPr>
          <w:iCs/>
          <w:snapToGrid w:val="0"/>
        </w:rPr>
        <w:t xml:space="preserve">na </w:t>
      </w:r>
      <w:r w:rsidRPr="00E518E0">
        <w:rPr>
          <w:highlight w:val="yellow"/>
        </w:rPr>
        <w:t>účel</w:t>
      </w:r>
      <w:r w:rsidRPr="00406CC0">
        <w:t xml:space="preserve"> (dále jen „</w:t>
      </w:r>
      <w:r w:rsidR="00E518E0">
        <w:t>projekt</w:t>
      </w:r>
      <w:r w:rsidRPr="00406CC0">
        <w:t>“).</w:t>
      </w:r>
      <w:r w:rsidR="00406CC0" w:rsidRPr="00406CC0">
        <w:t xml:space="preserve"> </w:t>
      </w:r>
    </w:p>
    <w:p w14:paraId="7201441A" w14:textId="77777777" w:rsidR="005E120E" w:rsidRDefault="005E120E" w:rsidP="00BE65AC">
      <w:pPr>
        <w:spacing w:after="0" w:line="240" w:lineRule="auto"/>
        <w:jc w:val="center"/>
        <w:rPr>
          <w:rFonts w:ascii="Times New Roman" w:eastAsia="Times New Roman" w:hAnsi="Times New Roman"/>
          <w:b/>
          <w:bCs/>
          <w:lang w:eastAsia="cs-CZ"/>
        </w:rPr>
      </w:pPr>
    </w:p>
    <w:p w14:paraId="359E9D78" w14:textId="77777777" w:rsidR="005E120E" w:rsidRDefault="005E120E" w:rsidP="00BE65AC">
      <w:pPr>
        <w:spacing w:after="0" w:line="240" w:lineRule="auto"/>
        <w:jc w:val="center"/>
        <w:rPr>
          <w:rFonts w:ascii="Times New Roman" w:eastAsia="Times New Roman" w:hAnsi="Times New Roman"/>
          <w:b/>
          <w:bCs/>
          <w:lang w:eastAsia="cs-CZ"/>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6D8862FB" w14:textId="241882BB"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414D20" w:rsidRPr="00406CC0">
        <w:rPr>
          <w:rFonts w:ascii="Times New Roman" w:eastAsia="Arial Unicode MS" w:hAnsi="Times New Roman"/>
          <w:highlight w:val="yellow"/>
          <w:lang w:eastAsia="cs-CZ"/>
        </w:rPr>
        <w:t>počet</w:t>
      </w:r>
      <w:r w:rsidR="003B42E8" w:rsidRPr="00406CC0">
        <w:rPr>
          <w:rFonts w:ascii="Times New Roman" w:eastAsia="Arial Unicode MS" w:hAnsi="Times New Roman"/>
          <w:lang w:eastAsia="cs-CZ"/>
        </w:rPr>
        <w:t xml:space="preserve"> kalendářních dnů </w:t>
      </w:r>
      <w:r w:rsidRPr="00406CC0">
        <w:rPr>
          <w:rFonts w:ascii="Times New Roman" w:eastAsia="Arial Unicode MS" w:hAnsi="Times New Roman"/>
          <w:lang w:eastAsia="cs-CZ"/>
        </w:rPr>
        <w:t>od uzavření</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uvedený výše v</w:t>
      </w:r>
      <w:r w:rsidR="005E120E">
        <w:rPr>
          <w:rFonts w:ascii="Times New Roman" w:eastAsia="Arial Unicode MS" w:hAnsi="Times New Roman"/>
          <w:lang w:eastAsia="cs-CZ"/>
        </w:rPr>
        <w:t xml:space="preserve">e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3AC46C4A" w14:textId="77777777" w:rsidR="0014413C" w:rsidRPr="00406CC0" w:rsidRDefault="0014413C" w:rsidP="00BE65AC">
      <w:pPr>
        <w:spacing w:after="0" w:line="240" w:lineRule="auto"/>
        <w:jc w:val="both"/>
        <w:rPr>
          <w:rFonts w:ascii="Times New Roman" w:eastAsia="Times New Roman" w:hAnsi="Times New Roman"/>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50EB57F9"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110B7C">
        <w:rPr>
          <w:rFonts w:ascii="Times New Roman" w:eastAsia="Arial Unicode MS" w:hAnsi="Times New Roman"/>
          <w:lang w:eastAsia="cs-CZ"/>
        </w:rPr>
        <w:t>Program</w:t>
      </w:r>
      <w:r w:rsidR="00110B7C" w:rsidRPr="00406CC0">
        <w:rPr>
          <w:rFonts w:ascii="Times New Roman" w:eastAsia="Arial Unicode MS" w:hAnsi="Times New Roman"/>
          <w:lang w:eastAsia="cs-CZ"/>
        </w:rPr>
        <w:t xml:space="preserve"> pro poskytování dotací z rozpočtu Karlovarského kraje </w:t>
      </w:r>
      <w:r w:rsidR="00110B7C">
        <w:rPr>
          <w:rFonts w:ascii="Times New Roman" w:eastAsia="Arial Unicode MS" w:hAnsi="Times New Roman"/>
          <w:lang w:eastAsia="cs-CZ"/>
        </w:rPr>
        <w:t xml:space="preserve">na podporu </w:t>
      </w:r>
      <w:r w:rsidR="00E518E0">
        <w:rPr>
          <w:rFonts w:ascii="Times New Roman" w:eastAsia="Arial Unicode MS" w:hAnsi="Times New Roman"/>
          <w:lang w:eastAsia="cs-CZ"/>
        </w:rPr>
        <w:t xml:space="preserve">sportovní reprezentace kraje </w:t>
      </w:r>
      <w:r w:rsidRPr="00406CC0">
        <w:rPr>
          <w:rFonts w:ascii="Times New Roman" w:hAnsi="Times New Roman"/>
          <w:lang w:eastAsia="cs-CZ"/>
        </w:rPr>
        <w:t xml:space="preserve">schválenými Radou/Zastupitelstvem Karlovarského kraje usnesením číslo </w:t>
      </w:r>
      <w:r w:rsidRPr="00406CC0">
        <w:rPr>
          <w:rFonts w:ascii="Times New Roman" w:hAnsi="Times New Roman"/>
          <w:highlight w:val="yellow"/>
          <w:lang w:eastAsia="cs-CZ"/>
        </w:rPr>
        <w:t xml:space="preserve">usnesení </w:t>
      </w:r>
      <w:r w:rsidRPr="00406CC0">
        <w:rPr>
          <w:rFonts w:ascii="Times New Roman" w:hAnsi="Times New Roman"/>
          <w:lang w:eastAsia="cs-CZ"/>
        </w:rPr>
        <w:t xml:space="preserve">ze dne </w:t>
      </w:r>
      <w:r w:rsidRPr="00406CC0">
        <w:rPr>
          <w:rFonts w:ascii="Times New Roman" w:hAnsi="Times New Roman"/>
          <w:highlight w:val="yellow"/>
          <w:lang w:eastAsia="cs-CZ"/>
        </w:rPr>
        <w:t>datum</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262939AC" w:rsidR="007C659B"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7C659B" w:rsidRPr="00406CC0">
        <w:rPr>
          <w:rFonts w:ascii="Times New Roman" w:eastAsia="Arial Unicode MS" w:hAnsi="Times New Roman"/>
          <w:highlight w:val="yellow"/>
          <w:lang w:eastAsia="cs-CZ"/>
        </w:rPr>
        <w:t>podrobnáspecifikaceúčelupoužitídotace</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59AFBFB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výhradně k účelu uvedenému v</w:t>
      </w:r>
      <w:r w:rsidR="00110B7C">
        <w:rPr>
          <w:rFonts w:ascii="Times New Roman" w:eastAsia="Arial Unicode MS" w:hAnsi="Times New Roman"/>
          <w:lang w:eastAsia="cs-CZ"/>
        </w:rPr>
        <w:t> </w:t>
      </w:r>
      <w:r w:rsidRPr="00406CC0">
        <w:rPr>
          <w:rFonts w:ascii="Times New Roman" w:eastAsia="Arial Unicode MS" w:hAnsi="Times New Roman"/>
          <w:lang w:eastAsia="cs-CZ"/>
        </w:rPr>
        <w:t>čl</w:t>
      </w:r>
      <w:r w:rsidR="00110B7C">
        <w:rPr>
          <w:rFonts w:ascii="Times New Roman" w:eastAsia="Arial Unicode MS" w:hAnsi="Times New Roman"/>
          <w:lang w:eastAsia="cs-CZ"/>
        </w:rPr>
        <w:t>.</w:t>
      </w:r>
      <w:r w:rsidRPr="00406CC0">
        <w:rPr>
          <w:rFonts w:ascii="Times New Roman" w:eastAsia="Arial Unicode MS" w:hAnsi="Times New Roman"/>
          <w:lang w:eastAsia="cs-CZ"/>
        </w:rPr>
        <w:t xml:space="preserve">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110B7C">
        <w:rPr>
          <w:rFonts w:ascii="Times New Roman" w:eastAsia="Arial Unicode MS" w:hAnsi="Times New Roman"/>
          <w:lang w:eastAsia="cs-CZ"/>
        </w:rPr>
        <w:t xml:space="preserve"> dle Pravidel pro příjem a hodnocení žádostí, poskytnutí a finančního vypořádání dotace z rozpočtu Karlovarského kraje dotačního programu. </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4E56F400"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vyčerpat peněžní prostředky maximálně do </w:t>
      </w:r>
      <w:r w:rsidRPr="00406CC0">
        <w:rPr>
          <w:rFonts w:ascii="Times New Roman" w:eastAsia="Arial Unicode MS" w:hAnsi="Times New Roman"/>
          <w:highlight w:val="yellow"/>
          <w:lang w:eastAsia="cs-CZ"/>
        </w:rPr>
        <w:t>lhůta</w:t>
      </w:r>
      <w:r w:rsidR="00BE65AC" w:rsidRPr="00406CC0">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174D7E5" w14:textId="310FA687" w:rsidR="00064D21" w:rsidRPr="00064D21" w:rsidRDefault="00064D21" w:rsidP="00064D21">
      <w:pPr>
        <w:numPr>
          <w:ilvl w:val="0"/>
          <w:numId w:val="9"/>
        </w:numPr>
        <w:tabs>
          <w:tab w:val="num" w:pos="720"/>
        </w:tabs>
        <w:spacing w:after="0" w:line="240" w:lineRule="auto"/>
        <w:jc w:val="both"/>
        <w:rPr>
          <w:rFonts w:ascii="Times New Roman" w:eastAsia="Arial Unicode MS" w:hAnsi="Times New Roman"/>
          <w:lang w:eastAsia="cs-CZ"/>
        </w:rPr>
      </w:pPr>
      <w:r w:rsidRPr="00064D21">
        <w:rPr>
          <w:rFonts w:ascii="Times New Roman" w:hAnsi="Times New Roman"/>
        </w:rPr>
        <w:t>Pokud příjemce vede účetnictví nebo daňovou evidenci</w:t>
      </w:r>
      <w:r w:rsidR="0071261C">
        <w:rPr>
          <w:rFonts w:ascii="Times New Roman" w:hAnsi="Times New Roman"/>
        </w:rPr>
        <w:t>,</w:t>
      </w:r>
      <w:r w:rsidRPr="00064D21">
        <w:rPr>
          <w:rFonts w:ascii="Times New Roman" w:hAnsi="Times New Roman"/>
        </w:rPr>
        <w:t xml:space="preserve"> musí být účetní operace související s poskytnutou dotací odděleně identifikovatelné od ostatních účetních operací v účetnictví nebo daňové evidenci příjemce. To znamená, že účetní operace související s dotací musí být účtovány odděleně od ostatních aktivit příjemce (např. na zvláštním účetním středisku)</w:t>
      </w:r>
      <w:r w:rsidRPr="00064D21">
        <w:rPr>
          <w:rFonts w:ascii="Times New Roman" w:eastAsia="Arial Unicode MS" w:hAnsi="Times New Roman"/>
          <w:lang w:eastAsia="cs-CZ"/>
        </w:rPr>
        <w:t>.</w:t>
      </w:r>
    </w:p>
    <w:p w14:paraId="5A8FE5C0" w14:textId="77777777" w:rsidR="00064D21" w:rsidRPr="00064D21" w:rsidRDefault="00064D21" w:rsidP="00064D21">
      <w:pPr>
        <w:tabs>
          <w:tab w:val="num" w:pos="720"/>
        </w:tabs>
        <w:spacing w:after="0" w:line="240" w:lineRule="auto"/>
        <w:ind w:left="360"/>
        <w:jc w:val="both"/>
        <w:rPr>
          <w:rFonts w:ascii="Times New Roman" w:eastAsia="Arial Unicode MS" w:hAnsi="Times New Roman"/>
          <w:lang w:eastAsia="cs-CZ"/>
        </w:rPr>
      </w:pPr>
    </w:p>
    <w:p w14:paraId="7905B5A4" w14:textId="690ED600" w:rsidR="00064D21" w:rsidRPr="00064D21" w:rsidRDefault="00064D21" w:rsidP="00064D21">
      <w:pPr>
        <w:spacing w:after="0" w:line="240" w:lineRule="auto"/>
        <w:ind w:left="426" w:hanging="426"/>
        <w:jc w:val="both"/>
        <w:rPr>
          <w:rFonts w:ascii="Times New Roman" w:hAnsi="Times New Roman"/>
        </w:rPr>
      </w:pPr>
      <w:r>
        <w:rPr>
          <w:rFonts w:ascii="Times New Roman" w:hAnsi="Times New Roman"/>
        </w:rPr>
        <w:t xml:space="preserve">6. </w:t>
      </w:r>
      <w:r>
        <w:rPr>
          <w:rFonts w:ascii="Times New Roman" w:hAnsi="Times New Roman"/>
        </w:rPr>
        <w:tab/>
      </w:r>
      <w:r w:rsidRPr="00064D21">
        <w:rPr>
          <w:rFonts w:ascii="Times New Roman" w:hAnsi="Times New Roman"/>
        </w:rPr>
        <w:t xml:space="preserve">Dotace je neinvestičního charakteru a lze ji použít výhradně k účelu podpory účasti talentovaných sportovců a sportovních výběrů mládeže a reprezentace z Karlovarského kraje na významných národních a mezinárodních sportovních akcích, a to na: </w:t>
      </w:r>
    </w:p>
    <w:p w14:paraId="6B163FB9" w14:textId="77777777" w:rsidR="00064D21" w:rsidRPr="00064D21" w:rsidRDefault="00064D21"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sidRPr="00064D21">
        <w:rPr>
          <w:rFonts w:ascii="Times New Roman" w:hAnsi="Times New Roman"/>
        </w:rPr>
        <w:t>služby (jízdné, cestovné, ubytování, stravování, nájem, doprava, trenérská činnost, rozhodčí a pomocné funkce, propagace, reklama, ostatní služby – podrobnosti viz v příloze vyhlášení dotačního programu Pokyny k vyúčtování dotace poskytnuté z rozpočtu Karlovarského kraje),</w:t>
      </w:r>
    </w:p>
    <w:p w14:paraId="4F9792AB" w14:textId="77777777" w:rsidR="00064D21" w:rsidRPr="00064D21" w:rsidRDefault="00064D21" w:rsidP="00064D21">
      <w:pPr>
        <w:pStyle w:val="Odstavecseseznamem"/>
        <w:numPr>
          <w:ilvl w:val="0"/>
          <w:numId w:val="35"/>
        </w:numPr>
        <w:spacing w:after="0" w:line="240" w:lineRule="auto"/>
        <w:ind w:left="426" w:firstLine="0"/>
        <w:contextualSpacing w:val="0"/>
        <w:jc w:val="both"/>
        <w:rPr>
          <w:rFonts w:ascii="Times New Roman" w:hAnsi="Times New Roman"/>
        </w:rPr>
      </w:pPr>
      <w:r w:rsidRPr="00064D21">
        <w:rPr>
          <w:rFonts w:ascii="Times New Roman" w:hAnsi="Times New Roman"/>
        </w:rPr>
        <w:t>ostatní náklady (startovné, registrace, registrační poplatky apod.).</w:t>
      </w:r>
    </w:p>
    <w:p w14:paraId="04E28AB5" w14:textId="3EC97923" w:rsidR="00064D21" w:rsidRPr="00064D21" w:rsidRDefault="00064D21" w:rsidP="00064D21">
      <w:pPr>
        <w:tabs>
          <w:tab w:val="center" w:pos="4536"/>
        </w:tabs>
        <w:spacing w:after="0"/>
        <w:ind w:left="426" w:hanging="426"/>
        <w:jc w:val="both"/>
        <w:rPr>
          <w:rFonts w:ascii="Times New Roman" w:hAnsi="Times New Roman"/>
        </w:rPr>
      </w:pPr>
      <w:r>
        <w:rPr>
          <w:rFonts w:ascii="Times New Roman" w:hAnsi="Times New Roman"/>
        </w:rPr>
        <w:tab/>
      </w:r>
      <w:r w:rsidRPr="00064D21">
        <w:rPr>
          <w:rFonts w:ascii="Times New Roman" w:hAnsi="Times New Roman"/>
        </w:rPr>
        <w:t>V rámci uznatelných nákladů lze uplatnit:</w:t>
      </w:r>
      <w:r>
        <w:rPr>
          <w:rFonts w:ascii="Times New Roman" w:hAnsi="Times New Roman"/>
        </w:rPr>
        <w:tab/>
      </w:r>
    </w:p>
    <w:p w14:paraId="01EFFA67" w14:textId="5646ECE6" w:rsidR="00064D21" w:rsidRP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t>DPH, pokud příjemce dotace není plátcem DPH, a z tohoto důvodu nemůže nárokovat a nenárokuje odpočet daně na vstupu dle zákona č</w:t>
      </w:r>
      <w:r w:rsidR="00AF03BF">
        <w:rPr>
          <w:rFonts w:ascii="Times New Roman" w:hAnsi="Times New Roman"/>
        </w:rPr>
        <w:t>.</w:t>
      </w:r>
      <w:r w:rsidRPr="00064D21">
        <w:rPr>
          <w:rFonts w:ascii="Times New Roman" w:hAnsi="Times New Roman"/>
        </w:rPr>
        <w:t xml:space="preserve"> 235/2004 Sb., o dani z přidané hodnoty, ve znění pozdějších předpisů,</w:t>
      </w:r>
    </w:p>
    <w:p w14:paraId="6E66012E" w14:textId="79FB06F2" w:rsid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t>DPH, pokud příjemce dotace je plátcem DPH, ale dle zákona č</w:t>
      </w:r>
      <w:r w:rsidR="00AF03BF">
        <w:rPr>
          <w:rFonts w:ascii="Times New Roman" w:hAnsi="Times New Roman"/>
        </w:rPr>
        <w:t>.</w:t>
      </w:r>
      <w:r w:rsidRPr="00064D21">
        <w:rPr>
          <w:rFonts w:ascii="Times New Roman" w:hAnsi="Times New Roman"/>
        </w:rPr>
        <w:t xml:space="preserve"> 235/2004 Sb., o dani z přidané hodnoty, ve znění pozdějších předpisů, nemá možnost nárokovat odpočet daně na vstupu.</w:t>
      </w:r>
    </w:p>
    <w:p w14:paraId="5A401FBF" w14:textId="77777777" w:rsidR="00064D21" w:rsidRPr="00064D21" w:rsidRDefault="00064D21" w:rsidP="00064D21">
      <w:pPr>
        <w:pStyle w:val="Odstavecseseznamem"/>
        <w:spacing w:after="0" w:line="240" w:lineRule="auto"/>
        <w:contextualSpacing w:val="0"/>
        <w:jc w:val="both"/>
        <w:rPr>
          <w:rFonts w:ascii="Times New Roman" w:hAnsi="Times New Roman"/>
        </w:rPr>
      </w:pPr>
    </w:p>
    <w:p w14:paraId="58587C28" w14:textId="24153B3F" w:rsidR="00921426"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7. </w:t>
      </w:r>
      <w:r>
        <w:rPr>
          <w:rFonts w:ascii="Times New Roman" w:eastAsia="Arial Unicode MS" w:hAnsi="Times New Roman"/>
          <w:lang w:eastAsia="cs-CZ"/>
        </w:rPr>
        <w:tab/>
      </w:r>
      <w:r w:rsidR="0014413C" w:rsidRPr="00406CC0">
        <w:rPr>
          <w:rFonts w:ascii="Times New Roman" w:eastAsia="Arial Unicode MS" w:hAnsi="Times New Roman"/>
          <w:lang w:eastAsia="cs-CZ"/>
        </w:rPr>
        <w:t xml:space="preserve">Příjemce je povinen provést a předložit </w:t>
      </w:r>
      <w:r w:rsidR="00543233" w:rsidRPr="00406CC0">
        <w:rPr>
          <w:rFonts w:ascii="Times New Roman" w:eastAsia="Arial Unicode MS" w:hAnsi="Times New Roman"/>
          <w:lang w:eastAsia="cs-CZ"/>
        </w:rPr>
        <w:t>administrujícímu odboru</w:t>
      </w:r>
      <w:r w:rsidR="0014413C"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0014413C"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0014413C" w:rsidRPr="00406CC0">
        <w:rPr>
          <w:rFonts w:ascii="Times New Roman" w:eastAsia="Arial Unicode MS" w:hAnsi="Times New Roman"/>
          <w:lang w:eastAsia="cs-CZ"/>
        </w:rPr>
        <w:t xml:space="preserve">, které opatří příjemce svým podpisem, a to do </w:t>
      </w:r>
      <w:r w:rsidR="0014413C" w:rsidRPr="00406CC0">
        <w:rPr>
          <w:rFonts w:ascii="Times New Roman" w:eastAsia="Arial Unicode MS" w:hAnsi="Times New Roman"/>
          <w:highlight w:val="yellow"/>
          <w:lang w:eastAsia="cs-CZ"/>
        </w:rPr>
        <w:t>datum</w:t>
      </w:r>
      <w:r w:rsidR="0014413C"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Pr>
          <w:rFonts w:ascii="Times New Roman" w:eastAsia="Arial Unicode MS" w:hAnsi="Times New Roman"/>
          <w:lang w:eastAsia="cs-CZ"/>
        </w:rPr>
        <w:t>. smlouvy</w:t>
      </w:r>
      <w:r w:rsidR="00E231E5" w:rsidRPr="00406CC0">
        <w:rPr>
          <w:rFonts w:ascii="Times New Roman" w:eastAsia="Arial Unicode MS" w:hAnsi="Times New Roman"/>
          <w:lang w:eastAsia="cs-CZ"/>
        </w:rPr>
        <w:t xml:space="preserve"> (rozhodující je datum doručení finančního vypořádání dotace na podatelnu poskytovatele)</w:t>
      </w:r>
      <w:r w:rsidR="00921426" w:rsidRPr="00406CC0">
        <w:rPr>
          <w:rFonts w:ascii="Times New Roman" w:eastAsia="Arial Unicode MS" w:hAnsi="Times New Roman"/>
          <w:lang w:eastAsia="cs-CZ"/>
        </w:rPr>
        <w:t>.</w:t>
      </w:r>
      <w:r>
        <w:rPr>
          <w:rFonts w:ascii="Times New Roman" w:eastAsia="Arial Unicode MS" w:hAnsi="Times New Roman"/>
          <w:lang w:eastAsia="cs-CZ"/>
        </w:rPr>
        <w:t xml:space="preserve"> </w:t>
      </w:r>
      <w:r>
        <w:rPr>
          <w:rFonts w:ascii="Times New Roman" w:eastAsia="Arial Unicode MS" w:hAnsi="Times New Roman"/>
          <w:lang w:eastAsia="cs-CZ"/>
        </w:rPr>
        <w:lastRenderedPageBreak/>
        <w:t xml:space="preserve">Formulář finančního </w:t>
      </w:r>
      <w:r w:rsidR="00E231E5" w:rsidRPr="00406CC0">
        <w:rPr>
          <w:rFonts w:ascii="Times New Roman" w:eastAsia="Arial Unicode MS" w:hAnsi="Times New Roman"/>
          <w:lang w:eastAsia="cs-CZ"/>
        </w:rPr>
        <w:t xml:space="preserve">vypořádání dotace je přílohou vyhlášení dotačního programu nebo informací o individuálních dotacích a je zveřejněn na internetu poskytovatele v sekci Dotace </w:t>
      </w:r>
      <w:hyperlink r:id="rId11"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D06889">
      <w:pPr>
        <w:tabs>
          <w:tab w:val="num" w:pos="720"/>
        </w:tabs>
        <w:spacing w:after="0" w:line="240" w:lineRule="auto"/>
        <w:ind w:left="426" w:hanging="426"/>
        <w:jc w:val="both"/>
        <w:rPr>
          <w:rFonts w:ascii="Times New Roman" w:eastAsia="Arial Unicode MS" w:hAnsi="Times New Roman"/>
          <w:lang w:eastAsia="cs-CZ"/>
        </w:rPr>
      </w:pPr>
    </w:p>
    <w:p w14:paraId="54B664F0" w14:textId="4EF89574" w:rsidR="0014413C"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8. </w:t>
      </w:r>
      <w:r>
        <w:rPr>
          <w:rFonts w:ascii="Times New Roman" w:eastAsia="Arial Unicode MS" w:hAnsi="Times New Roman"/>
          <w:lang w:eastAsia="cs-CZ"/>
        </w:rPr>
        <w:tab/>
      </w:r>
      <w:r w:rsidR="004A1309"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004A1309"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004A1309"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A1309"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004A1309"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004A1309"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vyhodnocení použití poskytnuté dotace s popisem realizace a zhodnocením realizovaných aktivit.</w:t>
      </w:r>
    </w:p>
    <w:p w14:paraId="744B3E0D" w14:textId="77777777" w:rsidR="00A8376E" w:rsidRPr="00406CC0" w:rsidRDefault="00A8376E" w:rsidP="00D06889">
      <w:pPr>
        <w:tabs>
          <w:tab w:val="num" w:pos="720"/>
        </w:tabs>
        <w:spacing w:after="0" w:line="240" w:lineRule="auto"/>
        <w:ind w:left="426" w:hanging="426"/>
        <w:jc w:val="both"/>
        <w:rPr>
          <w:rFonts w:ascii="Times New Roman" w:eastAsia="Arial Unicode MS" w:hAnsi="Times New Roman"/>
          <w:lang w:eastAsia="cs-CZ"/>
        </w:rPr>
      </w:pPr>
    </w:p>
    <w:p w14:paraId="7124A553" w14:textId="77777777" w:rsidR="00E518E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9. </w:t>
      </w:r>
      <w:r>
        <w:rPr>
          <w:rFonts w:ascii="Times New Roman" w:eastAsia="Arial Unicode MS" w:hAnsi="Times New Roman"/>
          <w:lang w:eastAsia="cs-CZ"/>
        </w:rPr>
        <w:tab/>
      </w:r>
      <w:r w:rsidR="00A8376E" w:rsidRPr="00406CC0">
        <w:rPr>
          <w:rFonts w:ascii="Times New Roman" w:eastAsia="Arial Unicode MS" w:hAnsi="Times New Roman"/>
          <w:lang w:eastAsia="cs-CZ"/>
        </w:rPr>
        <w:t>Příjemce je povinen zveřejnit vhodným způsobem, že na projekt obdržel dotaci od poskytovatele, 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w:t>
      </w:r>
      <w:r w:rsidR="00E518E0">
        <w:rPr>
          <w:rFonts w:ascii="Times New Roman" w:eastAsia="Arial Unicode MS" w:hAnsi="Times New Roman"/>
          <w:lang w:eastAsia="cs-CZ"/>
        </w:rPr>
        <w:t>lovarského kraje „Živý kraj“, a </w:t>
      </w:r>
    </w:p>
    <w:p w14:paraId="05986406" w14:textId="58E67399" w:rsidR="00A8376E" w:rsidRPr="00406CC0" w:rsidRDefault="00064D21"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w:t>
      </w:r>
      <w:r w:rsidR="00A8376E" w:rsidRPr="00406CC0">
        <w:rPr>
          <w:rFonts w:ascii="Times New Roman" w:eastAsia="Arial Unicode MS" w:hAnsi="Times New Roman"/>
          <w:lang w:eastAsia="cs-CZ"/>
        </w:rPr>
        <w:t xml:space="preserve">to viditelným umístěním loga projektu na propagačních materiálech, dále viditelným umístěním loga na pódiu (případně v rámci videoprojekce) a při distribuci propagačních materiálů projektu (logo a informace o projektu lze získat na </w:t>
      </w:r>
      <w:hyperlink r:id="rId12"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3"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a </w:t>
      </w:r>
      <w:hyperlink r:id="rId14" w:history="1">
        <w:r w:rsidR="00A8376E" w:rsidRPr="00406CC0">
          <w:rPr>
            <w:rFonts w:ascii="Times New Roman" w:eastAsia="Arial Unicode MS" w:hAnsi="Times New Roman"/>
            <w:lang w:eastAsia="cs-CZ"/>
          </w:rPr>
          <w:t>www.zivykraj.cz</w:t>
        </w:r>
      </w:hyperlink>
      <w:r w:rsidR="00D06889">
        <w:rPr>
          <w:rFonts w:ascii="Times New Roman" w:eastAsia="Arial Unicode MS" w:hAnsi="Times New Roman"/>
          <w:lang w:eastAsia="cs-CZ"/>
        </w:rPr>
        <w:t xml:space="preserve">. </w:t>
      </w:r>
      <w:r w:rsidR="00A8376E" w:rsidRPr="00406CC0">
        <w:rPr>
          <w:rFonts w:ascii="Times New Roman" w:eastAsia="Arial Unicode MS" w:hAnsi="Times New Roman"/>
          <w:lang w:eastAsia="cs-CZ"/>
        </w:rPr>
        <w:t xml:space="preserve">Propagaci poskytovatele je příjemce povinen doložit při závěrečném </w:t>
      </w:r>
      <w:r w:rsidR="008F4CA7" w:rsidRPr="00406CC0">
        <w:rPr>
          <w:rFonts w:ascii="Times New Roman" w:eastAsia="Arial Unicode MS" w:hAnsi="Times New Roman"/>
          <w:lang w:eastAsia="cs-CZ"/>
        </w:rPr>
        <w:t>finančním vypořádání</w:t>
      </w:r>
      <w:r w:rsidR="00A8376E" w:rsidRPr="00406CC0">
        <w:rPr>
          <w:rFonts w:ascii="Times New Roman" w:eastAsia="Arial Unicode MS" w:hAnsi="Times New Roman"/>
          <w:lang w:eastAsia="cs-CZ"/>
        </w:rPr>
        <w:t xml:space="preserve"> dotace (např. audio/video záznam, fotografie, materiály</w:t>
      </w:r>
      <w:r w:rsidR="006B657C" w:rsidRPr="00406CC0">
        <w:rPr>
          <w:rFonts w:ascii="Times New Roman" w:eastAsia="Arial Unicode MS" w:hAnsi="Times New Roman"/>
          <w:lang w:eastAsia="cs-CZ"/>
        </w:rPr>
        <w:t>)</w:t>
      </w:r>
      <w:r w:rsidR="00A8376E"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5"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odkaz Karlovarský kraj – Poskytování symbolů a záštit) a loga projektu „Živý kraj“ viz </w:t>
      </w:r>
      <w:hyperlink r:id="rId16"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4F0ACC4B" w:rsidR="00EA39C9" w:rsidRPr="00406CC0" w:rsidRDefault="00D06889" w:rsidP="005E49E3">
      <w:pPr>
        <w:tabs>
          <w:tab w:val="num" w:pos="720"/>
        </w:tabs>
        <w:spacing w:after="0" w:line="240" w:lineRule="auto"/>
        <w:ind w:left="426" w:hanging="426"/>
        <w:jc w:val="both"/>
        <w:rPr>
          <w:rFonts w:ascii="Times New Roman" w:eastAsia="Times New Roman" w:hAnsi="Times New Roman"/>
          <w:lang w:eastAsia="cs-CZ"/>
        </w:rPr>
      </w:pPr>
      <w:r>
        <w:rPr>
          <w:rFonts w:ascii="Times New Roman" w:eastAsia="Arial Unicode MS" w:hAnsi="Times New Roman"/>
          <w:lang w:eastAsia="cs-CZ"/>
        </w:rPr>
        <w:t xml:space="preserve">10. </w:t>
      </w:r>
      <w:r w:rsidR="00EA39C9"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00EA39C9"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Pr>
          <w:rFonts w:ascii="Times New Roman" w:eastAsia="Arial Unicode MS" w:hAnsi="Times New Roman"/>
          <w:lang w:eastAsia="cs-CZ"/>
        </w:rPr>
        <w:t xml:space="preserve"> smlouvy</w:t>
      </w:r>
      <w:r w:rsidR="00EA39C9"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3C6DECB5" w14:textId="77777777" w:rsidR="00F37336" w:rsidRPr="00406CC0" w:rsidRDefault="00F37336" w:rsidP="005E49E3">
      <w:pPr>
        <w:spacing w:after="0" w:line="240" w:lineRule="auto"/>
        <w:ind w:left="426" w:hanging="426"/>
        <w:jc w:val="both"/>
        <w:rPr>
          <w:rFonts w:ascii="Times New Roman" w:eastAsia="Arial Unicode MS" w:hAnsi="Times New Roman"/>
          <w:lang w:eastAsia="cs-CZ"/>
        </w:rPr>
      </w:pPr>
    </w:p>
    <w:p w14:paraId="601EAA6D" w14:textId="6C4C3C39" w:rsidR="0014413C" w:rsidRPr="00406CC0" w:rsidRDefault="00D06889"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11. </w:t>
      </w:r>
      <w:r w:rsidR="00EA39C9" w:rsidRPr="00406CC0">
        <w:rPr>
          <w:rFonts w:ascii="Times New Roman" w:eastAsia="Arial Unicode MS" w:hAnsi="Times New Roman"/>
          <w:lang w:eastAsia="cs-CZ"/>
        </w:rPr>
        <w:t xml:space="preserve">Příjemce je rovněž povinen vrátit poskytnuté finanční prostředky na účet uvedený v odst. </w:t>
      </w:r>
      <w:r w:rsidR="00921426" w:rsidRPr="00406CC0">
        <w:rPr>
          <w:rFonts w:ascii="Times New Roman" w:eastAsia="Arial Unicode MS" w:hAnsi="Times New Roman"/>
          <w:lang w:eastAsia="cs-CZ"/>
        </w:rPr>
        <w:t>10</w:t>
      </w:r>
      <w:r w:rsidR="00EA39C9" w:rsidRPr="00406CC0">
        <w:rPr>
          <w:rFonts w:ascii="Times New Roman" w:eastAsia="Arial Unicode MS" w:hAnsi="Times New Roman"/>
          <w:lang w:eastAsia="cs-CZ"/>
        </w:rPr>
        <w:t xml:space="preserve"> tohoto článku, jestliže odpadne účel, na který je dotace poskytována, a to do </w:t>
      </w:r>
      <w:r w:rsidR="00F37336" w:rsidRPr="00406CC0">
        <w:rPr>
          <w:rFonts w:ascii="Times New Roman" w:eastAsia="Arial Unicode MS" w:hAnsi="Times New Roman"/>
          <w:lang w:eastAsia="cs-CZ"/>
        </w:rPr>
        <w:t>14</w:t>
      </w:r>
      <w:r w:rsidR="00EA39C9"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kalendářních dnů</w:t>
      </w:r>
      <w:r w:rsidR="00EA39C9" w:rsidRPr="00406CC0">
        <w:rPr>
          <w:rFonts w:ascii="Times New Roman" w:eastAsia="Arial Unicode MS" w:hAnsi="Times New Roman"/>
          <w:lang w:eastAsia="cs-CZ"/>
        </w:rPr>
        <w:t xml:space="preserve"> ode dne, kdy</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se</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příjemce o této skutečnosti dozví</w:t>
      </w:r>
      <w:r w:rsidR="0014413C" w:rsidRPr="00406CC0">
        <w:rPr>
          <w:rFonts w:ascii="Times New Roman" w:eastAsia="Arial Unicode MS" w:hAnsi="Times New Roman"/>
          <w:lang w:eastAsia="cs-CZ"/>
        </w:rPr>
        <w:t>.</w:t>
      </w:r>
      <w:r w:rsidR="00360E6D" w:rsidRPr="00406CC0">
        <w:rPr>
          <w:rFonts w:ascii="Times New Roman" w:eastAsia="Arial Unicode MS" w:hAnsi="Times New Roman"/>
          <w:lang w:eastAsia="cs-CZ"/>
        </w:rPr>
        <w:t xml:space="preserve"> Platba bude </w:t>
      </w:r>
      <w:r>
        <w:rPr>
          <w:rFonts w:ascii="Times New Roman" w:eastAsia="Arial Unicode MS" w:hAnsi="Times New Roman"/>
          <w:lang w:eastAsia="cs-CZ"/>
        </w:rPr>
        <w:t>opatřena variabilním symbolem a </w:t>
      </w:r>
      <w:r w:rsidR="00360E6D" w:rsidRPr="00406CC0">
        <w:rPr>
          <w:rFonts w:ascii="Times New Roman" w:eastAsia="Arial Unicode MS" w:hAnsi="Times New Roman"/>
          <w:lang w:eastAsia="cs-CZ"/>
        </w:rPr>
        <w:t>specifickým symbolem.</w:t>
      </w:r>
    </w:p>
    <w:p w14:paraId="49EA048C" w14:textId="77777777" w:rsidR="008F4CA7" w:rsidRPr="00406CC0" w:rsidRDefault="008F4CA7" w:rsidP="005E49E3">
      <w:pPr>
        <w:spacing w:after="0" w:line="240" w:lineRule="auto"/>
        <w:ind w:left="426" w:hanging="426"/>
        <w:jc w:val="both"/>
        <w:rPr>
          <w:rFonts w:ascii="Times New Roman" w:eastAsia="Arial Unicode MS" w:hAnsi="Times New Roman"/>
          <w:lang w:eastAsia="cs-CZ"/>
        </w:rPr>
      </w:pPr>
    </w:p>
    <w:p w14:paraId="6D291070" w14:textId="2E97E7F4" w:rsidR="008F4CA7" w:rsidRPr="00406CC0" w:rsidRDefault="005E49E3"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12. </w:t>
      </w:r>
      <w:r w:rsidR="00AF03BF">
        <w:rPr>
          <w:rFonts w:ascii="Times New Roman" w:eastAsia="Arial Unicode MS" w:hAnsi="Times New Roman"/>
          <w:lang w:eastAsia="cs-CZ"/>
        </w:rPr>
        <w:t xml:space="preserve"> </w:t>
      </w:r>
      <w:r w:rsidR="008F4CA7"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57D95DCF" w14:textId="7C611949"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13. </w:t>
      </w:r>
      <w:r w:rsidR="0014413C"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143786AC"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14.</w:t>
      </w:r>
      <w:r>
        <w:rPr>
          <w:rFonts w:ascii="Times New Roman" w:eastAsia="Arial Unicode MS" w:hAnsi="Times New Roman"/>
          <w:lang w:eastAsia="cs-CZ"/>
        </w:rPr>
        <w:tab/>
      </w:r>
      <w:r w:rsidR="006266EF"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006266EF"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006266EF"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006266EF" w:rsidRPr="00406CC0">
        <w:rPr>
          <w:rFonts w:ascii="Times New Roman" w:eastAsia="Arial Unicode MS" w:hAnsi="Times New Roman"/>
          <w:lang w:eastAsia="cs-CZ"/>
        </w:rPr>
        <w:t xml:space="preserve">ánik, transformaci, sloučení či splynutí s jiným subjektem, zrušení právnické osoby s likvidací, zahájení insolvenčního </w:t>
      </w:r>
      <w:r w:rsidR="006266EF" w:rsidRPr="00406CC0">
        <w:rPr>
          <w:rFonts w:ascii="Times New Roman" w:eastAsia="Arial Unicode MS" w:hAnsi="Times New Roman"/>
          <w:lang w:eastAsia="cs-CZ"/>
        </w:rPr>
        <w:lastRenderedPageBreak/>
        <w:t>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26597925" w14:textId="14AA50C3"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15. </w:t>
      </w:r>
      <w:r w:rsidR="00AF03BF">
        <w:rPr>
          <w:rFonts w:ascii="Times New Roman" w:eastAsia="Arial Unicode MS" w:hAnsi="Times New Roman"/>
          <w:lang w:eastAsia="cs-CZ"/>
        </w:rPr>
        <w:t xml:space="preserve"> </w:t>
      </w:r>
      <w:r w:rsidR="0014413C"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poskytnuté dotace obdobně dle</w:t>
      </w:r>
      <w:r>
        <w:rPr>
          <w:rFonts w:ascii="Times New Roman" w:eastAsia="Arial Unicode MS" w:hAnsi="Times New Roman"/>
          <w:lang w:eastAsia="cs-CZ"/>
        </w:rPr>
        <w:t xml:space="preserve"> čl. IV. </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 xml:space="preserve">odst. </w:t>
      </w:r>
      <w:r>
        <w:rPr>
          <w:rFonts w:ascii="Times New Roman" w:eastAsia="Arial Unicode MS" w:hAnsi="Times New Roman"/>
          <w:lang w:eastAsia="cs-CZ"/>
        </w:rPr>
        <w:t xml:space="preserve">7 </w:t>
      </w:r>
      <w:r w:rsidR="0014413C" w:rsidRPr="00406CC0">
        <w:rPr>
          <w:rFonts w:ascii="Times New Roman" w:eastAsia="Arial Unicode MS" w:hAnsi="Times New Roman"/>
          <w:lang w:eastAsia="cs-CZ"/>
        </w:rPr>
        <w:t>smlouvy, a to ke dni likvidace.</w:t>
      </w:r>
    </w:p>
    <w:p w14:paraId="51893D0F"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18F84045" w14:textId="3136439C" w:rsidR="005672DF"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16. </w:t>
      </w:r>
      <w:r w:rsidR="0014413C"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0014413C"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0014413C"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0014413C"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5E49E3">
      <w:pPr>
        <w:spacing w:after="0" w:line="240" w:lineRule="auto"/>
        <w:ind w:left="426" w:hanging="426"/>
        <w:jc w:val="both"/>
        <w:rPr>
          <w:rFonts w:ascii="Times New Roman" w:eastAsia="Arial Unicode MS" w:hAnsi="Times New Roman"/>
          <w:lang w:eastAsia="cs-CZ"/>
        </w:rPr>
      </w:pPr>
    </w:p>
    <w:p w14:paraId="7F7A0FED" w14:textId="0CEE10B8"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hAnsi="Times New Roman"/>
        </w:rPr>
        <w:t xml:space="preserve">17. </w:t>
      </w:r>
      <w:r w:rsidR="005672DF" w:rsidRPr="00406CC0">
        <w:rPr>
          <w:rFonts w:ascii="Times New Roman" w:hAnsi="Times New Roman"/>
        </w:rPr>
        <w:t xml:space="preserve">Je-li příjemce plátcem daně z přidané hodnoty, a pokud má u zdanitelných plnění přijatých v souvislosti s financováním </w:t>
      </w:r>
      <w:r w:rsidR="00E518E0">
        <w:rPr>
          <w:rFonts w:ascii="Times New Roman" w:hAnsi="Times New Roman"/>
        </w:rPr>
        <w:t>projektu</w:t>
      </w:r>
      <w:r w:rsidR="005672DF" w:rsidRPr="00406CC0">
        <w:rPr>
          <w:rFonts w:ascii="Times New Roman" w:hAnsi="Times New Roman"/>
        </w:rPr>
        <w:t xml:space="preserve"> 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5E49E3">
      <w:pPr>
        <w:tabs>
          <w:tab w:val="num" w:pos="720"/>
        </w:tabs>
        <w:spacing w:after="0" w:line="240" w:lineRule="auto"/>
        <w:ind w:left="426" w:hanging="426"/>
        <w:jc w:val="both"/>
        <w:rPr>
          <w:rFonts w:ascii="Times New Roman" w:eastAsia="Arial Unicode MS" w:hAnsi="Times New Roman"/>
          <w:lang w:eastAsia="cs-CZ"/>
        </w:rPr>
      </w:pPr>
    </w:p>
    <w:p w14:paraId="08C1E193" w14:textId="64E90980"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18. </w:t>
      </w:r>
      <w:r w:rsidR="00AF03BF">
        <w:rPr>
          <w:rFonts w:ascii="Times New Roman" w:eastAsia="Arial Unicode MS" w:hAnsi="Times New Roman"/>
          <w:lang w:eastAsia="cs-CZ"/>
        </w:rPr>
        <w:t xml:space="preserve"> </w:t>
      </w:r>
      <w:r w:rsidR="00360E6D"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CA6EA10"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Příslušné orgány poskytovatele jsou oprávněny zejména v soulad</w:t>
      </w:r>
      <w:r w:rsidR="005E49E3">
        <w:rPr>
          <w:rFonts w:ascii="Times New Roman" w:hAnsi="Times New Roman"/>
        </w:rPr>
        <w:t>u se zákonem č. 320/2001 Sb., o </w:t>
      </w:r>
      <w:r w:rsidRPr="00406CC0">
        <w:rPr>
          <w:rFonts w:ascii="Times New Roman" w:hAnsi="Times New Roman"/>
        </w:rPr>
        <w:t xml:space="preserve">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7777777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008ADD31"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lastRenderedPageBreak/>
        <w:t>V případě, že</w:t>
      </w:r>
      <w:r w:rsidR="0014413C" w:rsidRPr="00406CC0">
        <w:rPr>
          <w:rFonts w:ascii="Times New Roman" w:eastAsia="Times New Roman" w:hAnsi="Times New Roman"/>
          <w:lang w:eastAsia="cs-CZ"/>
        </w:rPr>
        <w:t xml:space="preserve"> příjemce nesplní některou ze svých povinností stanovených v</w:t>
      </w:r>
      <w:r w:rsidR="000717CB">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000717CB">
        <w:rPr>
          <w:rFonts w:ascii="Times New Roman" w:eastAsia="Times New Roman" w:hAnsi="Times New Roman"/>
          <w:lang w:eastAsia="cs-CZ"/>
        </w:rPr>
        <w:t xml:space="preserve"> smlouvy</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5 % (slovy: pět procent) poskytnut</w:t>
      </w:r>
      <w:r w:rsidR="000717CB">
        <w:rPr>
          <w:rFonts w:ascii="Times New Roman" w:eastAsia="Times New Roman" w:hAnsi="Times New Roman"/>
          <w:lang w:eastAsia="cs-CZ"/>
        </w:rPr>
        <w:t xml:space="preserve">ých finančních prostředků, dle </w:t>
      </w:r>
      <w:r w:rsidR="0014413C" w:rsidRPr="00406CC0">
        <w:rPr>
          <w:rFonts w:ascii="Times New Roman" w:eastAsia="Times New Roman" w:hAnsi="Times New Roman"/>
          <w:lang w:eastAsia="cs-CZ"/>
        </w:rPr>
        <w:t>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7DAFDC3D"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0717CB">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této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w:t>
      </w:r>
      <w:r w:rsidR="000717CB">
        <w:rPr>
          <w:rFonts w:ascii="Times New Roman" w:eastAsia="Times New Roman" w:hAnsi="Times New Roman"/>
          <w:lang w:eastAsia="cs-CZ"/>
        </w:rPr>
        <w:t xml:space="preserve"> použité ve smyslu ustanovení § </w:t>
      </w:r>
      <w:r w:rsidR="0014413C" w:rsidRPr="00406CC0">
        <w:rPr>
          <w:rFonts w:ascii="Times New Roman" w:eastAsia="Times New Roman" w:hAnsi="Times New Roman"/>
          <w:lang w:eastAsia="cs-CZ"/>
        </w:rPr>
        <w:t xml:space="preserve">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71625CC8"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w:t>
      </w:r>
      <w:r w:rsidR="000717CB">
        <w:rPr>
          <w:rFonts w:ascii="Times New Roman" w:eastAsia="Times New Roman" w:hAnsi="Times New Roman"/>
          <w:lang w:eastAsia="cs-CZ"/>
        </w:rPr>
        <w:t xml:space="preserve">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2E46787D"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w:t>
      </w:r>
      <w:r w:rsidR="00AF03BF">
        <w:rPr>
          <w:rFonts w:ascii="Times New Roman" w:eastAsia="Times New Roman" w:hAnsi="Times New Roman"/>
          <w:b/>
          <w:bCs/>
          <w:lang w:eastAsia="cs-CZ"/>
        </w:rPr>
        <w:t>ánek</w:t>
      </w:r>
      <w:r w:rsidRPr="00406CC0">
        <w:rPr>
          <w:rFonts w:ascii="Times New Roman" w:eastAsia="Times New Roman" w:hAnsi="Times New Roman"/>
          <w:b/>
          <w:bCs/>
          <w:lang w:eastAsia="cs-CZ"/>
        </w:rPr>
        <w:t xml:space="preserve">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337BDD3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tuto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5.</w:t>
      </w:r>
      <w:r w:rsidR="00B7459B" w:rsidRPr="00406CC0">
        <w:rPr>
          <w:rFonts w:ascii="Times New Roman" w:eastAsia="Times New Roman" w:hAnsi="Times New Roman"/>
          <w:lang w:eastAsia="cs-CZ"/>
        </w:rPr>
        <w:t> </w:t>
      </w:r>
      <w:r w:rsidR="000717CB">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5FD2696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000717CB">
        <w:rPr>
          <w:rFonts w:ascii="Times New Roman" w:eastAsia="Times New Roman" w:hAnsi="Times New Roman"/>
          <w:bCs/>
          <w:lang w:eastAsia="cs-CZ"/>
        </w:rPr>
        <w:t xml:space="preserve">čl. IV. </w:t>
      </w:r>
      <w:r w:rsidRPr="00406CC0">
        <w:rPr>
          <w:rFonts w:ascii="Times New Roman" w:eastAsia="Times New Roman" w:hAnsi="Times New Roman"/>
          <w:bCs/>
          <w:lang w:eastAsia="cs-CZ"/>
        </w:rPr>
        <w:t xml:space="preserve">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2B816DE1"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Podpora poskytnutá dle smlouvy byla smluvními stranami vyhodnocena jako opatření nezakládající veřejnou podporu podle čl. 107 odst. 1 Smlouvy o fun</w:t>
      </w:r>
      <w:r w:rsidR="003433B5">
        <w:rPr>
          <w:rFonts w:ascii="Times New Roman" w:hAnsi="Times New Roman"/>
        </w:rPr>
        <w:t>gování evropské unie (dříve čl. </w:t>
      </w:r>
      <w:r w:rsidRPr="00406CC0">
        <w:rPr>
          <w:rFonts w:ascii="Times New Roman" w:hAnsi="Times New Roman"/>
        </w:rPr>
        <w:t>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oprávněna uložit příjemci podpory navrácení veřejné podpory, spolu s příslušným úrokem. Příjemce podpory podpisem této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38E2423B" w:rsidR="00BE65AC" w:rsidRPr="00406CC0" w:rsidRDefault="00AF03BF" w:rsidP="00A9759E">
      <w:pPr>
        <w:numPr>
          <w:ilvl w:val="0"/>
          <w:numId w:val="27"/>
        </w:numPr>
        <w:tabs>
          <w:tab w:val="num" w:pos="426"/>
        </w:tabs>
        <w:spacing w:after="0" w:line="240" w:lineRule="auto"/>
        <w:ind w:left="426" w:hanging="426"/>
        <w:jc w:val="both"/>
        <w:rPr>
          <w:rFonts w:ascii="Times New Roman" w:hAnsi="Times New Roman"/>
        </w:rPr>
      </w:pPr>
      <w:r>
        <w:rPr>
          <w:rFonts w:ascii="Times New Roman" w:hAnsi="Times New Roman"/>
        </w:rPr>
        <w:t xml:space="preserve"> </w:t>
      </w:r>
      <w:r w:rsidR="00BE65AC"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00BE65AC"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w:t>
      </w:r>
      <w:r w:rsidR="00BE65AC" w:rsidRPr="00406CC0">
        <w:rPr>
          <w:rFonts w:ascii="Times New Roman" w:hAnsi="Times New Roman"/>
        </w:rPr>
        <w:lastRenderedPageBreak/>
        <w:t>přímo aplikovatelného právního předpisu</w:t>
      </w:r>
      <w:r w:rsidR="00BE65AC" w:rsidRPr="00406CC0">
        <w:rPr>
          <w:rStyle w:val="Znakapoznpodarou"/>
          <w:rFonts w:ascii="Times New Roman" w:hAnsi="Times New Roman"/>
        </w:rPr>
        <w:footnoteReference w:id="1"/>
      </w:r>
      <w:r w:rsidR="00BE65AC" w:rsidRPr="00406CC0">
        <w:rPr>
          <w:rFonts w:ascii="Times New Roman" w:hAnsi="Times New Roman"/>
        </w:rPr>
        <w:t xml:space="preserve"> buď o vrácení podpory, prozatímním navrácení podpory nebo o pozastavení podpory.</w:t>
      </w:r>
    </w:p>
    <w:p w14:paraId="1BED93D2" w14:textId="77777777" w:rsidR="00064D21" w:rsidRDefault="00064D21" w:rsidP="00BE65AC">
      <w:pPr>
        <w:spacing w:after="0" w:line="240" w:lineRule="auto"/>
        <w:jc w:val="center"/>
        <w:rPr>
          <w:rFonts w:ascii="Times New Roman" w:eastAsia="Times New Roman" w:hAnsi="Times New Roman"/>
          <w:b/>
          <w:bCs/>
          <w:lang w:eastAsia="cs-CZ"/>
        </w:rPr>
      </w:pPr>
    </w:p>
    <w:p w14:paraId="044C8D99" w14:textId="77777777" w:rsidR="00064D21" w:rsidRDefault="00064D21" w:rsidP="00BE65AC">
      <w:pPr>
        <w:spacing w:after="0" w:line="240" w:lineRule="auto"/>
        <w:jc w:val="center"/>
        <w:rPr>
          <w:rFonts w:ascii="Times New Roman" w:eastAsia="Times New Roman" w:hAnsi="Times New Roman"/>
          <w:b/>
          <w:bCs/>
          <w:lang w:eastAsia="cs-CZ"/>
        </w:rPr>
      </w:pPr>
    </w:p>
    <w:p w14:paraId="36943CC1" w14:textId="77777777" w:rsidR="008B1257" w:rsidRDefault="008B1257" w:rsidP="00BE65AC">
      <w:pPr>
        <w:spacing w:after="0" w:line="240" w:lineRule="auto"/>
        <w:jc w:val="center"/>
        <w:rPr>
          <w:rFonts w:ascii="Times New Roman" w:eastAsia="Times New Roman" w:hAnsi="Times New Roman"/>
          <w:b/>
          <w:bCs/>
          <w:lang w:eastAsia="cs-CZ"/>
        </w:rPr>
      </w:pPr>
    </w:p>
    <w:p w14:paraId="6FEB7D58" w14:textId="77777777" w:rsidR="008B1257" w:rsidRDefault="008B1257" w:rsidP="00BE65AC">
      <w:pPr>
        <w:spacing w:after="0" w:line="240" w:lineRule="auto"/>
        <w:jc w:val="center"/>
        <w:rPr>
          <w:rFonts w:ascii="Times New Roman" w:eastAsia="Times New Roman" w:hAnsi="Times New Roman"/>
          <w:b/>
          <w:bCs/>
          <w:lang w:eastAsia="cs-CZ"/>
        </w:rPr>
      </w:pPr>
    </w:p>
    <w:p w14:paraId="07E0E3CD" w14:textId="77777777" w:rsidR="00064D21" w:rsidRDefault="00064D21"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16D72908"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3433B5">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této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3D08B79E" w:rsidR="0014413C" w:rsidRDefault="003433B5"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 xml:space="preserve"> Pokud </w:t>
      </w:r>
      <w:r w:rsidR="0014413C" w:rsidRPr="00406CC0">
        <w:rPr>
          <w:rFonts w:ascii="Times New Roman" w:eastAsia="Times New Roman" w:hAnsi="Times New Roman"/>
          <w:lang w:eastAsia="cs-CZ"/>
        </w:rPr>
        <w:t>smlouva či zvláštní obecně závazný předpis nestanoví jinak, řídí se vztahy dle</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smlouvy příslušnými ustanoveními zákonů č. 500/2004 Sb., správní řád, ve</w:t>
      </w:r>
      <w:r>
        <w:rPr>
          <w:rFonts w:ascii="Times New Roman" w:eastAsia="Times New Roman" w:hAnsi="Times New Roman"/>
          <w:lang w:eastAsia="cs-CZ"/>
        </w:rPr>
        <w:t xml:space="preserve"> znění pozdějších předpisů, a č. </w:t>
      </w:r>
      <w:r w:rsidR="0014413C" w:rsidRPr="00406CC0">
        <w:rPr>
          <w:rFonts w:ascii="Times New Roman" w:eastAsia="Times New Roman" w:hAnsi="Times New Roman"/>
          <w:lang w:eastAsia="cs-CZ"/>
        </w:rPr>
        <w:t>89/2012 Sb., občanský zákoník</w:t>
      </w:r>
      <w:r w:rsidR="003F2BD5" w:rsidRPr="00406CC0">
        <w:rPr>
          <w:rFonts w:ascii="Times New Roman" w:eastAsia="Times New Roman" w:hAnsi="Times New Roman"/>
          <w:lang w:eastAsia="cs-CZ"/>
        </w:rPr>
        <w:t>, ve znění pozdějších předpisů</w:t>
      </w:r>
      <w:r w:rsidR="0014413C" w:rsidRPr="00406CC0">
        <w:rPr>
          <w:rFonts w:ascii="Times New Roman" w:eastAsia="Times New Roman" w:hAnsi="Times New Roman"/>
          <w:lang w:eastAsia="cs-CZ"/>
        </w:rPr>
        <w:t>.</w:t>
      </w:r>
    </w:p>
    <w:p w14:paraId="12790B15" w14:textId="77777777" w:rsidR="003433B5" w:rsidRPr="00406CC0" w:rsidRDefault="003433B5" w:rsidP="003433B5">
      <w:pPr>
        <w:spacing w:after="0" w:line="240" w:lineRule="auto"/>
        <w:ind w:left="425"/>
        <w:jc w:val="both"/>
        <w:rPr>
          <w:rFonts w:ascii="Times New Roman" w:eastAsia="Times New Roman" w:hAnsi="Times New Roman"/>
          <w:lang w:eastAsia="cs-CZ"/>
        </w:rPr>
      </w:pPr>
    </w:p>
    <w:p w14:paraId="5635398F" w14:textId="20203F94" w:rsidR="00B7459B" w:rsidRDefault="005A0C86"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Sm</w:t>
      </w:r>
      <w:r w:rsidR="00B7459B" w:rsidRPr="00406CC0">
        <w:rPr>
          <w:rFonts w:ascii="Times New Roman" w:eastAsia="Times New Roman" w:hAnsi="Times New Roman"/>
          <w:lang w:eastAsia="cs-CZ"/>
        </w:rPr>
        <w:t xml:space="preserve">louva nabývá platnosti a účinnosti podpisem smluvních stran a je vyhotovena </w:t>
      </w:r>
      <w:r w:rsidR="00B7459B" w:rsidRPr="004D4432">
        <w:rPr>
          <w:rFonts w:ascii="Times New Roman" w:eastAsia="Times New Roman" w:hAnsi="Times New Roman"/>
          <w:highlight w:val="yellow"/>
          <w:lang w:eastAsia="cs-CZ"/>
        </w:rPr>
        <w:t>v</w:t>
      </w:r>
      <w:r w:rsidR="00360E6D" w:rsidRPr="004D4432">
        <w:rPr>
          <w:rFonts w:ascii="Times New Roman" w:eastAsia="Times New Roman" w:hAnsi="Times New Roman"/>
          <w:highlight w:val="yellow"/>
          <w:lang w:eastAsia="cs-CZ"/>
        </w:rPr>
        <w:t>/ve</w:t>
      </w:r>
      <w:r w:rsidR="00B7459B" w:rsidRPr="004D4432">
        <w:rPr>
          <w:rFonts w:ascii="Times New Roman" w:eastAsia="Times New Roman" w:hAnsi="Times New Roman"/>
          <w:highlight w:val="yellow"/>
          <w:lang w:eastAsia="cs-CZ"/>
        </w:rPr>
        <w:t xml:space="preserve">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stejnopisech, z nichž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obdrží příjemce a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poskytovatel.</w:t>
      </w:r>
    </w:p>
    <w:p w14:paraId="310D68E7" w14:textId="77777777" w:rsidR="004D4432" w:rsidRPr="00406CC0" w:rsidRDefault="004D4432" w:rsidP="004D4432">
      <w:pPr>
        <w:spacing w:after="0" w:line="240" w:lineRule="auto"/>
        <w:ind w:left="360"/>
        <w:jc w:val="both"/>
        <w:rPr>
          <w:rFonts w:ascii="Times New Roman" w:eastAsia="Times New Roman" w:hAnsi="Times New Roman"/>
          <w:lang w:eastAsia="cs-CZ"/>
        </w:rPr>
      </w:pPr>
    </w:p>
    <w:p w14:paraId="2D1FB833" w14:textId="1500240C" w:rsidR="00F27F91" w:rsidRPr="004D4432" w:rsidRDefault="004D4432" w:rsidP="00BE65AC">
      <w:pPr>
        <w:spacing w:after="0" w:line="240" w:lineRule="auto"/>
        <w:ind w:left="360"/>
        <w:jc w:val="both"/>
        <w:rPr>
          <w:rFonts w:ascii="Times New Roman" w:hAnsi="Times New Roman"/>
          <w:i/>
        </w:rPr>
      </w:pPr>
      <w:r w:rsidRPr="004D4432">
        <w:rPr>
          <w:rFonts w:ascii="Times New Roman" w:hAnsi="Times New Roman"/>
          <w:i/>
          <w:highlight w:val="yellow"/>
        </w:rPr>
        <w:t>n</w:t>
      </w:r>
      <w:r w:rsidR="00F27F91" w:rsidRPr="004D4432">
        <w:rPr>
          <w:rFonts w:ascii="Times New Roman" w:hAnsi="Times New Roman"/>
          <w:i/>
          <w:highlight w:val="yellow"/>
        </w:rPr>
        <w:t>ebo</w:t>
      </w:r>
    </w:p>
    <w:p w14:paraId="6A7E2D79" w14:textId="77777777" w:rsidR="004D4432" w:rsidRPr="00406CC0" w:rsidRDefault="004D4432" w:rsidP="00BE65AC">
      <w:pPr>
        <w:spacing w:after="0" w:line="240" w:lineRule="auto"/>
        <w:ind w:left="360"/>
        <w:jc w:val="both"/>
        <w:rPr>
          <w:rFonts w:ascii="Times New Roman" w:hAnsi="Times New Roman"/>
          <w:color w:val="FF0000"/>
        </w:rPr>
      </w:pPr>
    </w:p>
    <w:p w14:paraId="1D65936A" w14:textId="1451EE3D" w:rsidR="00F27F91" w:rsidRPr="00406CC0" w:rsidRDefault="005A0C86" w:rsidP="00406CC0">
      <w:pPr>
        <w:numPr>
          <w:ilvl w:val="0"/>
          <w:numId w:val="32"/>
        </w:numPr>
        <w:spacing w:after="0" w:line="240" w:lineRule="auto"/>
        <w:jc w:val="both"/>
        <w:rPr>
          <w:rFonts w:ascii="Times New Roman" w:eastAsia="Times New Roman" w:hAnsi="Times New Roman"/>
          <w:lang w:eastAsia="cs-CZ"/>
        </w:rPr>
      </w:pPr>
      <w:r>
        <w:rPr>
          <w:rFonts w:ascii="Times New Roman" w:hAnsi="Times New Roman"/>
        </w:rPr>
        <w:t>Smlouva</w:t>
      </w:r>
      <w:r w:rsidR="00F27F91" w:rsidRPr="00406CC0">
        <w:rPr>
          <w:rFonts w:ascii="Times New Roman" w:hAnsi="Times New Roman"/>
        </w:rPr>
        <w:t xml:space="preserve"> nabývá platnosti dnem podpisu obou smluvních stran s účinností ode dne uveřejnění v registru smluv a je vyhotovena ve třech stejnopisech, z nichž jeden obdrží příjemce a dva poskytovatel.</w:t>
      </w:r>
    </w:p>
    <w:p w14:paraId="0F32C11E" w14:textId="77777777" w:rsidR="00B7459B" w:rsidRPr="00406CC0" w:rsidRDefault="00B7459B" w:rsidP="00BE65AC">
      <w:pPr>
        <w:spacing w:after="0" w:line="240" w:lineRule="auto"/>
        <w:jc w:val="both"/>
        <w:rPr>
          <w:rFonts w:ascii="Times New Roman" w:eastAsia="Times New Roman" w:hAnsi="Times New Roman"/>
          <w:lang w:eastAsia="cs-CZ"/>
        </w:rPr>
      </w:pPr>
    </w:p>
    <w:p w14:paraId="259E1A4A" w14:textId="19CC4E98" w:rsidR="0014413C" w:rsidRPr="005A0C86" w:rsidRDefault="005A0C86" w:rsidP="005A0C86">
      <w:pPr>
        <w:tabs>
          <w:tab w:val="left" w:pos="426"/>
        </w:tabs>
        <w:spacing w:after="0" w:line="240" w:lineRule="auto"/>
        <w:ind w:left="426" w:hanging="426"/>
        <w:jc w:val="both"/>
        <w:rPr>
          <w:rFonts w:ascii="Times New Roman" w:eastAsia="Times New Roman" w:hAnsi="Times New Roman"/>
          <w:lang w:eastAsia="cs-CZ"/>
        </w:rPr>
      </w:pPr>
      <w:r>
        <w:rPr>
          <w:rFonts w:ascii="Times New Roman" w:eastAsia="Times New Roman" w:hAnsi="Times New Roman"/>
          <w:lang w:eastAsia="cs-CZ"/>
        </w:rPr>
        <w:t>5.</w:t>
      </w:r>
      <w:r>
        <w:rPr>
          <w:rFonts w:ascii="Times New Roman" w:eastAsia="Times New Roman" w:hAnsi="Times New Roman"/>
          <w:lang w:eastAsia="cs-CZ"/>
        </w:rPr>
        <w:tab/>
      </w:r>
      <w:r w:rsidR="0014413C" w:rsidRPr="005A0C86">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w:t>
      </w:r>
      <w:r>
        <w:rPr>
          <w:rFonts w:ascii="Times New Roman" w:eastAsia="Times New Roman" w:hAnsi="Times New Roman"/>
          <w:lang w:eastAsia="cs-CZ"/>
        </w:rPr>
        <w:t>ze nejbližšími s přihlédnutím k </w:t>
      </w:r>
      <w:r w:rsidR="0014413C" w:rsidRPr="005A0C86">
        <w:rPr>
          <w:rFonts w:ascii="Times New Roman" w:eastAsia="Times New Roman" w:hAnsi="Times New Roman"/>
          <w:lang w:eastAsia="cs-CZ"/>
        </w:rPr>
        <w:t>vůli smluvních stran dle předmětu smlouvy.</w:t>
      </w:r>
    </w:p>
    <w:p w14:paraId="3D6361D3" w14:textId="77777777" w:rsidR="00942534" w:rsidRPr="00406CC0" w:rsidRDefault="00942534" w:rsidP="005A0C86">
      <w:pPr>
        <w:tabs>
          <w:tab w:val="left" w:pos="426"/>
        </w:tabs>
        <w:spacing w:after="0" w:line="240" w:lineRule="auto"/>
        <w:ind w:left="426" w:hanging="426"/>
        <w:jc w:val="both"/>
        <w:rPr>
          <w:rFonts w:ascii="Times New Roman" w:eastAsia="Times New Roman" w:hAnsi="Times New Roman"/>
          <w:lang w:eastAsia="cs-CZ"/>
        </w:rPr>
      </w:pPr>
    </w:p>
    <w:p w14:paraId="0279AE72" w14:textId="4304FD4E" w:rsidR="0014413C"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14413C" w:rsidRPr="005A0C86">
        <w:rPr>
          <w:rFonts w:ascii="Times New Roman" w:eastAsia="Times New Roman" w:hAnsi="Times New Roman"/>
          <w:lang w:eastAsia="cs-CZ"/>
        </w:rPr>
        <w:t>.</w:t>
      </w:r>
      <w:r w:rsidR="0014413C"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ab/>
        <w:t>O poskytnutí dotace a uzavření veřejnoprávní smlouvy rozhod</w:t>
      </w:r>
      <w:r w:rsidR="005A0C86">
        <w:rPr>
          <w:rFonts w:ascii="Times New Roman" w:eastAsia="Times New Roman" w:hAnsi="Times New Roman"/>
          <w:lang w:eastAsia="cs-CZ"/>
        </w:rPr>
        <w:t>la v souladu s ustanovením § 59 </w:t>
      </w:r>
      <w:r w:rsidR="0014413C" w:rsidRPr="00406CC0">
        <w:rPr>
          <w:rFonts w:ascii="Times New Roman" w:eastAsia="Times New Roman" w:hAnsi="Times New Roman"/>
          <w:lang w:eastAsia="cs-CZ"/>
        </w:rPr>
        <w:t>odst. 2 písm. a) zákona č.</w:t>
      </w:r>
      <w:r w:rsidR="005672DF"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129/2000 Sb., o krajích</w:t>
      </w:r>
      <w:r w:rsidR="004766E0" w:rsidRPr="00406CC0">
        <w:rPr>
          <w:rFonts w:ascii="Times New Roman" w:eastAsia="Times New Roman" w:hAnsi="Times New Roman"/>
          <w:lang w:eastAsia="cs-CZ"/>
        </w:rPr>
        <w:t xml:space="preserve"> (krajské zřízení)</w:t>
      </w:r>
      <w:r w:rsidR="0014413C" w:rsidRPr="00406CC0">
        <w:rPr>
          <w:rFonts w:ascii="Times New Roman" w:eastAsia="Times New Roman" w:hAnsi="Times New Roman"/>
          <w:lang w:eastAsia="cs-CZ"/>
        </w:rPr>
        <w:t xml:space="preserve">, ve znění pozdějších předpisů, Rada Karlovarského kraje usnesením č. </w:t>
      </w:r>
      <w:r w:rsidR="004766E0" w:rsidRPr="00406CC0">
        <w:rPr>
          <w:rFonts w:ascii="Times New Roman" w:eastAsia="Times New Roman" w:hAnsi="Times New Roman"/>
          <w:lang w:eastAsia="cs-CZ"/>
        </w:rPr>
        <w:t xml:space="preserve">RK </w:t>
      </w:r>
      <w:r w:rsidR="0014413C" w:rsidRPr="00406CC0">
        <w:rPr>
          <w:rFonts w:ascii="Times New Roman" w:eastAsia="Times New Roman" w:hAnsi="Times New Roman"/>
          <w:highlight w:val="yellow"/>
          <w:lang w:eastAsia="cs-CZ"/>
        </w:rPr>
        <w:t xml:space="preserve">usnesení </w:t>
      </w:r>
      <w:r w:rsidR="0014413C" w:rsidRPr="00406CC0">
        <w:rPr>
          <w:rFonts w:ascii="Times New Roman" w:eastAsia="Times New Roman" w:hAnsi="Times New Roman"/>
          <w:lang w:eastAsia="cs-CZ"/>
        </w:rPr>
        <w:t xml:space="preserve">ze dne </w:t>
      </w:r>
      <w:r w:rsidR="0014413C" w:rsidRPr="00406CC0">
        <w:rPr>
          <w:rFonts w:ascii="Times New Roman" w:eastAsia="Times New Roman" w:hAnsi="Times New Roman"/>
          <w:highlight w:val="yellow"/>
          <w:lang w:eastAsia="cs-CZ"/>
        </w:rPr>
        <w:t>datum</w:t>
      </w:r>
      <w:r w:rsidR="0014413C" w:rsidRPr="00406CC0">
        <w:rPr>
          <w:rFonts w:ascii="Times New Roman" w:eastAsia="Times New Roman" w:hAnsi="Times New Roman"/>
          <w:lang w:eastAsia="cs-CZ"/>
        </w:rPr>
        <w:t>.</w:t>
      </w:r>
    </w:p>
    <w:p w14:paraId="2A60BDAC" w14:textId="77777777" w:rsidR="005A0C86" w:rsidRPr="00406CC0" w:rsidRDefault="005A0C86" w:rsidP="005A0C86">
      <w:pPr>
        <w:tabs>
          <w:tab w:val="left" w:pos="426"/>
        </w:tabs>
        <w:spacing w:after="0" w:line="240" w:lineRule="auto"/>
        <w:ind w:left="426" w:hanging="426"/>
        <w:jc w:val="both"/>
        <w:rPr>
          <w:rFonts w:ascii="Times New Roman" w:eastAsia="Times New Roman" w:hAnsi="Times New Roman"/>
          <w:lang w:eastAsia="cs-CZ"/>
        </w:rPr>
      </w:pPr>
    </w:p>
    <w:p w14:paraId="77463E4E" w14:textId="2C3CF5EA" w:rsidR="0014413C" w:rsidRDefault="005A0C86" w:rsidP="00814A09">
      <w:pPr>
        <w:spacing w:after="0" w:line="240" w:lineRule="auto"/>
        <w:ind w:left="426"/>
        <w:rPr>
          <w:rFonts w:ascii="Times New Roman" w:eastAsia="Times New Roman" w:hAnsi="Times New Roman"/>
          <w:i/>
          <w:lang w:eastAsia="cs-CZ"/>
        </w:rPr>
      </w:pPr>
      <w:r>
        <w:rPr>
          <w:rFonts w:ascii="Times New Roman" w:eastAsia="Times New Roman" w:hAnsi="Times New Roman"/>
          <w:i/>
          <w:highlight w:val="yellow"/>
          <w:lang w:eastAsia="cs-CZ"/>
        </w:rPr>
        <w:t>n</w:t>
      </w:r>
      <w:r w:rsidRPr="005A0C86">
        <w:rPr>
          <w:rFonts w:ascii="Times New Roman" w:eastAsia="Times New Roman" w:hAnsi="Times New Roman"/>
          <w:i/>
          <w:highlight w:val="yellow"/>
          <w:lang w:eastAsia="cs-CZ"/>
        </w:rPr>
        <w:t>ebo</w:t>
      </w:r>
    </w:p>
    <w:p w14:paraId="5C5946C6" w14:textId="77777777" w:rsidR="005A0C86" w:rsidRPr="005A0C86" w:rsidRDefault="005A0C86" w:rsidP="005A0C86">
      <w:pPr>
        <w:spacing w:after="0" w:line="240" w:lineRule="auto"/>
        <w:ind w:left="426" w:hanging="426"/>
        <w:rPr>
          <w:rFonts w:ascii="Times New Roman" w:eastAsia="Times New Roman" w:hAnsi="Times New Roman"/>
          <w:i/>
          <w:lang w:eastAsia="cs-CZ"/>
        </w:rPr>
      </w:pPr>
    </w:p>
    <w:p w14:paraId="45C61ECF" w14:textId="650B2798" w:rsidR="004766E0" w:rsidRPr="00406CC0"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4766E0" w:rsidRPr="005A0C86">
        <w:rPr>
          <w:rFonts w:ascii="Times New Roman" w:eastAsia="Times New Roman" w:hAnsi="Times New Roman"/>
          <w:lang w:eastAsia="cs-CZ"/>
        </w:rPr>
        <w:t>.</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lang w:eastAsia="cs-CZ"/>
        </w:rPr>
        <w:tab/>
        <w:t>O poskytnutí dotace a uzavřen</w:t>
      </w:r>
      <w:r w:rsidR="00123BD3" w:rsidRPr="00406CC0">
        <w:rPr>
          <w:rFonts w:ascii="Times New Roman" w:eastAsia="Times New Roman" w:hAnsi="Times New Roman"/>
          <w:lang w:eastAsia="cs-CZ"/>
        </w:rPr>
        <w:t>í veřejnoprávní smlouvy rozhodlo</w:t>
      </w:r>
      <w:r w:rsidR="004766E0" w:rsidRPr="00406CC0">
        <w:rPr>
          <w:rFonts w:ascii="Times New Roman" w:eastAsia="Times New Roman" w:hAnsi="Times New Roman"/>
          <w:lang w:eastAsia="cs-CZ"/>
        </w:rPr>
        <w:t xml:space="preserve"> v souladu s ustanovením § 36 písm. c) </w:t>
      </w:r>
      <w:r>
        <w:rPr>
          <w:rFonts w:ascii="Times New Roman" w:eastAsia="Times New Roman" w:hAnsi="Times New Roman"/>
          <w:lang w:eastAsia="cs-CZ"/>
        </w:rPr>
        <w:t xml:space="preserve">příp. d) </w:t>
      </w:r>
      <w:r w:rsidR="004766E0" w:rsidRPr="00406CC0">
        <w:rPr>
          <w:rFonts w:ascii="Times New Roman" w:eastAsia="Times New Roman" w:hAnsi="Times New Roman"/>
          <w:lang w:eastAsia="cs-CZ"/>
        </w:rPr>
        <w:t xml:space="preserve">zákona č. 129/2000 Sb., o krajích (krajské zřízení), ve znění pozdějších předpisů, </w:t>
      </w:r>
      <w:r w:rsidR="00123BD3" w:rsidRPr="00406CC0">
        <w:rPr>
          <w:rFonts w:ascii="Times New Roman" w:eastAsia="Times New Roman" w:hAnsi="Times New Roman"/>
          <w:lang w:eastAsia="cs-CZ"/>
        </w:rPr>
        <w:t>Zastupitelstvo</w:t>
      </w:r>
      <w:r w:rsidR="004766E0" w:rsidRPr="00406CC0">
        <w:rPr>
          <w:rFonts w:ascii="Times New Roman" w:eastAsia="Times New Roman" w:hAnsi="Times New Roman"/>
          <w:lang w:eastAsia="cs-CZ"/>
        </w:rPr>
        <w:t xml:space="preserve"> Karlovarského kraje usnesením č. </w:t>
      </w:r>
      <w:r w:rsidR="00543233" w:rsidRPr="00406CC0">
        <w:rPr>
          <w:rFonts w:ascii="Times New Roman" w:eastAsia="Times New Roman" w:hAnsi="Times New Roman"/>
          <w:lang w:eastAsia="cs-CZ"/>
        </w:rPr>
        <w:t>ZK</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highlight w:val="yellow"/>
          <w:lang w:eastAsia="cs-CZ"/>
        </w:rPr>
        <w:t xml:space="preserve">usnesení </w:t>
      </w:r>
      <w:r w:rsidR="004766E0" w:rsidRPr="00406CC0">
        <w:rPr>
          <w:rFonts w:ascii="Times New Roman" w:eastAsia="Times New Roman" w:hAnsi="Times New Roman"/>
          <w:lang w:eastAsia="cs-CZ"/>
        </w:rPr>
        <w:t xml:space="preserve">ze dne </w:t>
      </w:r>
      <w:r w:rsidR="004766E0" w:rsidRPr="00406CC0">
        <w:rPr>
          <w:rFonts w:ascii="Times New Roman" w:eastAsia="Times New Roman" w:hAnsi="Times New Roman"/>
          <w:highlight w:val="yellow"/>
          <w:lang w:eastAsia="cs-CZ"/>
        </w:rPr>
        <w:t>datum</w:t>
      </w:r>
      <w:r w:rsidR="004766E0" w:rsidRPr="00406CC0">
        <w:rPr>
          <w:rFonts w:ascii="Times New Roman" w:eastAsia="Times New Roman" w:hAnsi="Times New Roman"/>
          <w:lang w:eastAsia="cs-CZ"/>
        </w:rPr>
        <w:t>.</w:t>
      </w:r>
    </w:p>
    <w:p w14:paraId="6B8825AE" w14:textId="472F96A6" w:rsidR="0014413C" w:rsidRDefault="0014413C" w:rsidP="005A0C86">
      <w:pPr>
        <w:spacing w:after="0" w:line="240" w:lineRule="auto"/>
        <w:ind w:left="426" w:hanging="426"/>
        <w:jc w:val="both"/>
        <w:rPr>
          <w:rFonts w:ascii="Times New Roman" w:eastAsia="Times New Roman" w:hAnsi="Times New Roman"/>
          <w:lang w:eastAsia="cs-CZ"/>
        </w:rPr>
      </w:pPr>
    </w:p>
    <w:p w14:paraId="4DEFE12E"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598FF24F"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024F9B71"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430AF041"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15AFBBEB"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11C8E9BC"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63BB9016"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2D937E13"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0E586FD4"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71C6D215"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73766710"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205CBF2F"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211F36FB"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458D0AE8"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4EE84A4F"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069E71E3" w14:textId="77777777" w:rsidR="005A0C86" w:rsidRDefault="005A0C86" w:rsidP="005A0C86">
      <w:pPr>
        <w:spacing w:after="0" w:line="240" w:lineRule="auto"/>
        <w:ind w:left="426" w:hanging="426"/>
        <w:jc w:val="both"/>
        <w:rPr>
          <w:rFonts w:ascii="Times New Roman" w:eastAsia="Times New Roman" w:hAnsi="Times New Roman"/>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4"/>
        <w:gridCol w:w="4528"/>
      </w:tblGrid>
      <w:tr w:rsidR="0014413C" w:rsidRPr="00406CC0" w14:paraId="1D266C9E" w14:textId="77777777" w:rsidTr="00543233">
        <w:trPr>
          <w:trHeight w:val="644"/>
        </w:trPr>
        <w:tc>
          <w:tcPr>
            <w:tcW w:w="4534" w:type="dxa"/>
          </w:tcPr>
          <w:p w14:paraId="4E292CC7"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r w:rsidRPr="00406CC0">
              <w:rPr>
                <w:rFonts w:ascii="Times New Roman" w:eastAsia="Times New Roman" w:hAnsi="Times New Roman"/>
                <w:highlight w:val="yellow"/>
                <w:lang w:eastAsia="cs-CZ"/>
              </w:rPr>
              <w:t>datum</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w:t>
            </w:r>
            <w:r w:rsidR="00942534" w:rsidRPr="00406CC0">
              <w:rPr>
                <w:rFonts w:ascii="Times New Roman" w:eastAsia="Times New Roman" w:hAnsi="Times New Roman"/>
                <w:lang w:eastAsia="cs-CZ"/>
              </w:rPr>
              <w:t>…..</w:t>
            </w:r>
            <w:r w:rsidRPr="00406CC0">
              <w:rPr>
                <w:rFonts w:ascii="Times New Roman" w:eastAsia="Times New Roman" w:hAnsi="Times New Roman"/>
                <w:lang w:eastAsia="cs-CZ"/>
              </w:rPr>
              <w:t xml:space="preserve"> </w:t>
            </w:r>
            <w:r w:rsidR="00942534" w:rsidRPr="00406CC0">
              <w:rPr>
                <w:rFonts w:ascii="Times New Roman" w:eastAsia="Times New Roman" w:hAnsi="Times New Roman"/>
                <w:lang w:eastAsia="cs-CZ"/>
              </w:rPr>
              <w:t xml:space="preserve">….. ….. ….. ….. </w:t>
            </w:r>
            <w:r w:rsidRPr="00406CC0">
              <w:rPr>
                <w:rFonts w:ascii="Times New Roman" w:eastAsia="Times New Roman" w:hAnsi="Times New Roman"/>
                <w:lang w:eastAsia="cs-CZ"/>
              </w:rPr>
              <w:t xml:space="preserve">dne </w:t>
            </w:r>
            <w:r w:rsidRPr="00406CC0">
              <w:rPr>
                <w:rFonts w:ascii="Times New Roman" w:eastAsia="Times New Roman" w:hAnsi="Times New Roman"/>
                <w:highlight w:val="yellow"/>
                <w:lang w:eastAsia="cs-CZ"/>
              </w:rPr>
              <w:t>datum</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r w:rsidR="00543233" w:rsidRPr="00406CC0" w14:paraId="18658F85" w14:textId="77777777" w:rsidTr="00543233">
        <w:trPr>
          <w:trHeight w:val="1536"/>
        </w:trPr>
        <w:tc>
          <w:tcPr>
            <w:tcW w:w="4534" w:type="dxa"/>
            <w:tcBorders>
              <w:top w:val="single" w:sz="4" w:space="0" w:color="auto"/>
              <w:left w:val="nil"/>
              <w:bottom w:val="nil"/>
              <w:right w:val="single" w:sz="4" w:space="0" w:color="auto"/>
            </w:tcBorders>
          </w:tcPr>
          <w:p w14:paraId="6DC20C2C" w14:textId="77777777"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4859E041" w14:textId="77777777" w:rsidR="00543233" w:rsidRPr="00406CC0" w:rsidRDefault="00543233" w:rsidP="0072064C">
            <w:pPr>
              <w:spacing w:after="0" w:line="240" w:lineRule="auto"/>
              <w:jc w:val="center"/>
              <w:rPr>
                <w:rFonts w:ascii="Times New Roman" w:eastAsia="Times New Roman" w:hAnsi="Times New Roman"/>
                <w:lang w:eastAsia="cs-CZ"/>
              </w:rPr>
            </w:pPr>
          </w:p>
          <w:p w14:paraId="3AFD0996" w14:textId="77777777" w:rsidR="00543233" w:rsidRPr="00406CC0" w:rsidRDefault="00543233" w:rsidP="0072064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 ….. ….. ….. ….. ….. dne </w:t>
            </w:r>
            <w:r w:rsidRPr="00406CC0">
              <w:rPr>
                <w:rFonts w:ascii="Times New Roman" w:eastAsia="Times New Roman" w:hAnsi="Times New Roman"/>
                <w:highlight w:val="yellow"/>
                <w:lang w:eastAsia="cs-CZ"/>
              </w:rPr>
              <w:t>datum</w:t>
            </w:r>
          </w:p>
        </w:tc>
      </w:tr>
      <w:tr w:rsidR="00543233" w:rsidRPr="00406CC0" w14:paraId="64FAB4E0" w14:textId="77777777" w:rsidTr="00543233">
        <w:trPr>
          <w:trHeight w:val="1536"/>
        </w:trPr>
        <w:tc>
          <w:tcPr>
            <w:tcW w:w="4534" w:type="dxa"/>
            <w:tcBorders>
              <w:top w:val="nil"/>
              <w:left w:val="nil"/>
              <w:bottom w:val="nil"/>
              <w:right w:val="single" w:sz="4" w:space="0" w:color="auto"/>
            </w:tcBorders>
          </w:tcPr>
          <w:p w14:paraId="03DEBD51" w14:textId="2CC26314"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13117F74" w14:textId="77777777" w:rsidR="00543233" w:rsidRPr="00406CC0" w:rsidRDefault="00543233" w:rsidP="0072064C">
            <w:pPr>
              <w:spacing w:after="0" w:line="240" w:lineRule="auto"/>
              <w:jc w:val="center"/>
              <w:rPr>
                <w:rFonts w:ascii="Times New Roman" w:eastAsia="Times New Roman" w:hAnsi="Times New Roman"/>
                <w:lang w:eastAsia="cs-CZ"/>
              </w:rPr>
            </w:pPr>
          </w:p>
          <w:p w14:paraId="2153535E" w14:textId="77777777" w:rsidR="00543233" w:rsidRPr="00406CC0" w:rsidRDefault="00543233" w:rsidP="0072064C">
            <w:pPr>
              <w:spacing w:after="0" w:line="240" w:lineRule="auto"/>
              <w:jc w:val="center"/>
              <w:rPr>
                <w:rFonts w:ascii="Times New Roman" w:eastAsia="Times New Roman" w:hAnsi="Times New Roman"/>
                <w:lang w:eastAsia="cs-CZ"/>
              </w:rPr>
            </w:pPr>
          </w:p>
          <w:p w14:paraId="14B208E7" w14:textId="77777777" w:rsidR="00543233" w:rsidRPr="00406CC0" w:rsidRDefault="00543233" w:rsidP="0072064C">
            <w:pPr>
              <w:spacing w:after="0" w:line="240" w:lineRule="auto"/>
              <w:jc w:val="center"/>
              <w:rPr>
                <w:rFonts w:ascii="Times New Roman" w:eastAsia="Times New Roman" w:hAnsi="Times New Roman"/>
                <w:lang w:eastAsia="cs-CZ"/>
              </w:rPr>
            </w:pPr>
          </w:p>
          <w:p w14:paraId="0D0C51E6" w14:textId="77777777" w:rsidR="00543233" w:rsidRPr="00406CC0" w:rsidRDefault="00543233" w:rsidP="0072064C">
            <w:pPr>
              <w:spacing w:after="0" w:line="240" w:lineRule="auto"/>
              <w:jc w:val="center"/>
              <w:rPr>
                <w:rFonts w:ascii="Times New Roman" w:eastAsia="Times New Roman" w:hAnsi="Times New Roman"/>
                <w:lang w:eastAsia="cs-CZ"/>
              </w:rPr>
            </w:pPr>
          </w:p>
          <w:p w14:paraId="2CAE9F13" w14:textId="77777777"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4219706C" w14:textId="44BEAF42"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zřizovatel</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75DF949B" w14:textId="77777777" w:rsidR="00EF04B3" w:rsidRPr="00406CC0" w:rsidRDefault="00EF04B3" w:rsidP="00BE65AC">
      <w:pPr>
        <w:spacing w:after="0" w:line="240" w:lineRule="auto"/>
        <w:rPr>
          <w:rFonts w:ascii="Times New Roman" w:eastAsia="Times New Roman" w:hAnsi="Times New Roman"/>
          <w:lang w:eastAsia="cs-CZ"/>
        </w:rPr>
      </w:pPr>
    </w:p>
    <w:p w14:paraId="1D54EBB5" w14:textId="77777777" w:rsidR="00EF04B3" w:rsidRPr="00406CC0" w:rsidRDefault="00EF04B3" w:rsidP="00BE65AC">
      <w:pPr>
        <w:spacing w:after="0" w:line="240" w:lineRule="auto"/>
        <w:rPr>
          <w:rFonts w:ascii="Times New Roman" w:eastAsia="Times New Roman" w:hAnsi="Times New Roman"/>
          <w:lang w:eastAsia="cs-CZ"/>
        </w:rPr>
      </w:pPr>
    </w:p>
    <w:p w14:paraId="5DE339B9" w14:textId="77777777" w:rsidR="00EF04B3" w:rsidRPr="00406CC0" w:rsidRDefault="00EF04B3" w:rsidP="00BE65AC">
      <w:pPr>
        <w:spacing w:after="0" w:line="240" w:lineRule="auto"/>
        <w:rPr>
          <w:rFonts w:ascii="Times New Roman" w:eastAsia="Times New Roman" w:hAnsi="Times New Roman"/>
          <w:lang w:eastAsia="cs-CZ"/>
        </w:rPr>
      </w:pPr>
    </w:p>
    <w:p w14:paraId="712A462C" w14:textId="77777777" w:rsidR="00EF04B3" w:rsidRPr="00406CC0" w:rsidRDefault="00EF04B3" w:rsidP="00BE65AC">
      <w:pPr>
        <w:spacing w:after="0" w:line="240" w:lineRule="auto"/>
        <w:rPr>
          <w:rFonts w:ascii="Times New Roman" w:eastAsia="Times New Roman" w:hAnsi="Times New Roman"/>
          <w:lang w:eastAsia="cs-CZ"/>
        </w:rPr>
      </w:pPr>
    </w:p>
    <w:p w14:paraId="7DD2E943" w14:textId="77777777" w:rsidR="00EF04B3" w:rsidRPr="00406CC0" w:rsidRDefault="00EF04B3"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6A03535" w14:textId="234D4DEE" w:rsidR="00EF04B3" w:rsidRPr="00406CC0" w:rsidRDefault="00160C8F" w:rsidP="00BE65AC">
      <w:pPr>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referent</w:t>
      </w:r>
    </w:p>
    <w:p w14:paraId="1B25E176" w14:textId="77777777" w:rsidR="00F44B77" w:rsidRPr="00406CC0" w:rsidRDefault="00F44B77" w:rsidP="00BE65AC">
      <w:pPr>
        <w:spacing w:after="0" w:line="240" w:lineRule="auto"/>
        <w:rPr>
          <w:rFonts w:ascii="Times New Roman" w:eastAsia="Times New Roman" w:hAnsi="Times New Roman"/>
          <w:lang w:eastAsia="cs-CZ"/>
        </w:rPr>
      </w:pPr>
    </w:p>
    <w:p w14:paraId="17472FFB"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footerReference w:type="default" r:id="rId17"/>
          <w:pgSz w:w="11906" w:h="16838"/>
          <w:pgMar w:top="1417" w:right="1417" w:bottom="1417" w:left="1417" w:header="708" w:footer="708" w:gutter="0"/>
          <w:cols w:space="708"/>
          <w:titlePg/>
          <w:docGrid w:linePitch="360"/>
        </w:sect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7E36B46D" w:rsidR="00F44B77" w:rsidRPr="00406CC0" w:rsidRDefault="005A0C86" w:rsidP="005A0C86">
            <w:pPr>
              <w:widowControl w:val="0"/>
              <w:autoSpaceDE w:val="0"/>
              <w:autoSpaceDN w:val="0"/>
              <w:adjustRightInd w:val="0"/>
              <w:spacing w:after="0" w:line="240" w:lineRule="auto"/>
              <w:rPr>
                <w:rFonts w:ascii="Times New Roman" w:eastAsia="Times New Roman" w:hAnsi="Times New Roman"/>
                <w:lang w:eastAsia="cs-CZ"/>
              </w:rPr>
            </w:pPr>
            <w:r w:rsidRPr="005A0C86">
              <w:rPr>
                <w:rFonts w:ascii="Times New Roman" w:eastAsia="Times New Roman" w:hAnsi="Times New Roman"/>
                <w:lang w:eastAsia="cs-CZ"/>
              </w:rPr>
              <w:t>odbor školství, mládeže a tělovýchovy</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F0E23" w14:textId="77777777" w:rsidR="00FC359C" w:rsidRDefault="00FC359C" w:rsidP="00BE360F">
      <w:pPr>
        <w:spacing w:after="0" w:line="240" w:lineRule="auto"/>
      </w:pPr>
      <w:r>
        <w:separator/>
      </w:r>
    </w:p>
  </w:endnote>
  <w:endnote w:type="continuationSeparator" w:id="0">
    <w:p w14:paraId="7B313AF7" w14:textId="77777777" w:rsidR="00FC359C" w:rsidRDefault="00FC359C"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2F4A4079"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173C3B">
              <w:rPr>
                <w:rFonts w:ascii="Times New Roman" w:hAnsi="Times New Roman"/>
                <w:bCs/>
                <w:noProof/>
              </w:rPr>
              <w:t>7</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4F421" w14:textId="77777777" w:rsidR="00FC359C" w:rsidRDefault="00FC359C" w:rsidP="00BE360F">
      <w:pPr>
        <w:spacing w:after="0" w:line="240" w:lineRule="auto"/>
      </w:pPr>
      <w:r>
        <w:separator/>
      </w:r>
    </w:p>
  </w:footnote>
  <w:footnote w:type="continuationSeparator" w:id="0">
    <w:p w14:paraId="6E773EC0" w14:textId="77777777" w:rsidR="00FC359C" w:rsidRDefault="00FC359C" w:rsidP="00BE360F">
      <w:pPr>
        <w:spacing w:after="0" w:line="240" w:lineRule="auto"/>
      </w:pPr>
      <w:r>
        <w:continuationSeparator/>
      </w:r>
    </w:p>
  </w:footnote>
  <w:footnote w:id="1">
    <w:p w14:paraId="70164F2F" w14:textId="77777777" w:rsidR="00BE65AC" w:rsidRDefault="00BE65AC" w:rsidP="00BE65AC">
      <w:pPr>
        <w:pStyle w:val="Textpoznpodarou"/>
      </w:pPr>
      <w:r>
        <w:rPr>
          <w:rStyle w:val="Znakapoznpodarou"/>
        </w:rPr>
        <w:footnoteRef/>
      </w:r>
      <w:r>
        <w:t xml:space="preserve"> Nařízení Rady (ES) č. 659/1999 ze dne 22. března 1999, kterým se </w:t>
      </w:r>
      <w:r w:rsidRPr="003740A4">
        <w:t>stanoví prováděcí pravidla k článku 93 Smlouvy o 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8CB2099E"/>
    <w:lvl w:ilvl="0" w:tplc="537E82BC">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9336E4A"/>
    <w:multiLevelType w:val="hybridMultilevel"/>
    <w:tmpl w:val="B74C913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4AE5C74"/>
    <w:multiLevelType w:val="hybridMultilevel"/>
    <w:tmpl w:val="D1CE72B4"/>
    <w:lvl w:ilvl="0" w:tplc="DBD8B1C8">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9"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DE6F3C"/>
    <w:multiLevelType w:val="hybridMultilevel"/>
    <w:tmpl w:val="74DA6744"/>
    <w:lvl w:ilvl="0" w:tplc="0570EA4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AE45963"/>
    <w:multiLevelType w:val="hybridMultilevel"/>
    <w:tmpl w:val="F18C0BC4"/>
    <w:lvl w:ilvl="0" w:tplc="B262EF86">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7"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5628C7"/>
    <w:multiLevelType w:val="hybridMultilevel"/>
    <w:tmpl w:val="E20C60BC"/>
    <w:lvl w:ilvl="0" w:tplc="A6324DCC">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1614179"/>
    <w:multiLevelType w:val="hybridMultilevel"/>
    <w:tmpl w:val="4C443D44"/>
    <w:lvl w:ilvl="0" w:tplc="BDBA11A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1" w15:restartNumberingAfterBreak="0">
    <w:nsid w:val="54551058"/>
    <w:multiLevelType w:val="hybridMultilevel"/>
    <w:tmpl w:val="739471F4"/>
    <w:lvl w:ilvl="0" w:tplc="FC3E9C1A">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FD01DB"/>
    <w:multiLevelType w:val="hybridMultilevel"/>
    <w:tmpl w:val="0A8A967E"/>
    <w:lvl w:ilvl="0" w:tplc="FDA06E32">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5"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8"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68804262"/>
    <w:multiLevelType w:val="hybridMultilevel"/>
    <w:tmpl w:val="F670CB0C"/>
    <w:lvl w:ilvl="0" w:tplc="1CF8AF48">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3"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926BC6"/>
    <w:multiLevelType w:val="hybridMultilevel"/>
    <w:tmpl w:val="4216BF56"/>
    <w:lvl w:ilvl="0" w:tplc="BCAA40D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21"/>
  </w:num>
  <w:num w:numId="2">
    <w:abstractNumId w:val="23"/>
  </w:num>
  <w:num w:numId="3">
    <w:abstractNumId w:val="19"/>
  </w:num>
  <w:num w:numId="4">
    <w:abstractNumId w:val="16"/>
  </w:num>
  <w:num w:numId="5">
    <w:abstractNumId w:val="9"/>
  </w:num>
  <w:num w:numId="6">
    <w:abstractNumId w:val="12"/>
  </w:num>
  <w:num w:numId="7">
    <w:abstractNumId w:val="20"/>
  </w:num>
  <w:num w:numId="8">
    <w:abstractNumId w:val="29"/>
  </w:num>
  <w:num w:numId="9">
    <w:abstractNumId w:val="0"/>
  </w:num>
  <w:num w:numId="10">
    <w:abstractNumId w:val="32"/>
  </w:num>
  <w:num w:numId="11">
    <w:abstractNumId w:val="14"/>
  </w:num>
  <w:num w:numId="12">
    <w:abstractNumId w:val="15"/>
  </w:num>
  <w:num w:numId="13">
    <w:abstractNumId w:val="33"/>
  </w:num>
  <w:num w:numId="14">
    <w:abstractNumId w:val="27"/>
  </w:num>
  <w:num w:numId="15">
    <w:abstractNumId w:val="24"/>
  </w:num>
  <w:num w:numId="16">
    <w:abstractNumId w:val="1"/>
  </w:num>
  <w:num w:numId="17">
    <w:abstractNumId w:val="3"/>
  </w:num>
  <w:num w:numId="18">
    <w:abstractNumId w:val="26"/>
  </w:num>
  <w:num w:numId="19">
    <w:abstractNumId w:val="35"/>
  </w:num>
  <w:num w:numId="20">
    <w:abstractNumId w:val="31"/>
  </w:num>
  <w:num w:numId="21">
    <w:abstractNumId w:val="6"/>
  </w:num>
  <w:num w:numId="22">
    <w:abstractNumId w:val="17"/>
  </w:num>
  <w:num w:numId="23">
    <w:abstractNumId w:val="13"/>
  </w:num>
  <w:num w:numId="24">
    <w:abstractNumId w:val="7"/>
  </w:num>
  <w:num w:numId="25">
    <w:abstractNumId w:val="5"/>
  </w:num>
  <w:num w:numId="26">
    <w:abstractNumId w:val="22"/>
  </w:num>
  <w:num w:numId="27">
    <w:abstractNumId w:val="8"/>
  </w:num>
  <w:num w:numId="28">
    <w:abstractNumId w:val="28"/>
  </w:num>
  <w:num w:numId="29">
    <w:abstractNumId w:val="30"/>
  </w:num>
  <w:num w:numId="30">
    <w:abstractNumId w:val="34"/>
  </w:num>
  <w:num w:numId="31">
    <w:abstractNumId w:val="10"/>
  </w:num>
  <w:num w:numId="32">
    <w:abstractNumId w:val="18"/>
  </w:num>
  <w:num w:numId="33">
    <w:abstractNumId w:val="25"/>
  </w:num>
  <w:num w:numId="34">
    <w:abstractNumId w:val="11"/>
  </w:num>
  <w:num w:numId="35">
    <w:abstractNumId w:val="4"/>
  </w:num>
  <w:num w:numId="36">
    <w:abstractNumId w:val="2"/>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17B29"/>
    <w:rsid w:val="000203BA"/>
    <w:rsid w:val="00021B99"/>
    <w:rsid w:val="00042B34"/>
    <w:rsid w:val="000517B9"/>
    <w:rsid w:val="00054236"/>
    <w:rsid w:val="00064D21"/>
    <w:rsid w:val="000717CB"/>
    <w:rsid w:val="0007392E"/>
    <w:rsid w:val="000D0A0A"/>
    <w:rsid w:val="000D7E3F"/>
    <w:rsid w:val="001005CC"/>
    <w:rsid w:val="00110B7C"/>
    <w:rsid w:val="00123BD3"/>
    <w:rsid w:val="00133E0D"/>
    <w:rsid w:val="00137BD3"/>
    <w:rsid w:val="0014413C"/>
    <w:rsid w:val="00151042"/>
    <w:rsid w:val="00160C8F"/>
    <w:rsid w:val="00165A58"/>
    <w:rsid w:val="00172B80"/>
    <w:rsid w:val="00173C3B"/>
    <w:rsid w:val="001A17EC"/>
    <w:rsid w:val="001B4CCB"/>
    <w:rsid w:val="001F6BB4"/>
    <w:rsid w:val="001F7C4F"/>
    <w:rsid w:val="0021036C"/>
    <w:rsid w:val="00222BFF"/>
    <w:rsid w:val="00223AA5"/>
    <w:rsid w:val="00255105"/>
    <w:rsid w:val="00255E42"/>
    <w:rsid w:val="00295DBF"/>
    <w:rsid w:val="002B630B"/>
    <w:rsid w:val="002C3D92"/>
    <w:rsid w:val="002D4503"/>
    <w:rsid w:val="002E7009"/>
    <w:rsid w:val="0030407C"/>
    <w:rsid w:val="003211B2"/>
    <w:rsid w:val="0034026B"/>
    <w:rsid w:val="003433B5"/>
    <w:rsid w:val="003444FD"/>
    <w:rsid w:val="00357618"/>
    <w:rsid w:val="00360E6D"/>
    <w:rsid w:val="0039369F"/>
    <w:rsid w:val="00397077"/>
    <w:rsid w:val="003A2D63"/>
    <w:rsid w:val="003A4509"/>
    <w:rsid w:val="003B42E8"/>
    <w:rsid w:val="003C1573"/>
    <w:rsid w:val="003E62A8"/>
    <w:rsid w:val="003F2BD5"/>
    <w:rsid w:val="00406CC0"/>
    <w:rsid w:val="00414D20"/>
    <w:rsid w:val="00424DBD"/>
    <w:rsid w:val="004521A6"/>
    <w:rsid w:val="004766E0"/>
    <w:rsid w:val="00485A84"/>
    <w:rsid w:val="004A1309"/>
    <w:rsid w:val="004A34B2"/>
    <w:rsid w:val="004B4520"/>
    <w:rsid w:val="004D4432"/>
    <w:rsid w:val="004D7C7B"/>
    <w:rsid w:val="004F157D"/>
    <w:rsid w:val="00504B8A"/>
    <w:rsid w:val="00514F52"/>
    <w:rsid w:val="005169F4"/>
    <w:rsid w:val="00526E11"/>
    <w:rsid w:val="005427A7"/>
    <w:rsid w:val="00543233"/>
    <w:rsid w:val="00554EDC"/>
    <w:rsid w:val="0056213F"/>
    <w:rsid w:val="005672DF"/>
    <w:rsid w:val="005914D8"/>
    <w:rsid w:val="00596BB2"/>
    <w:rsid w:val="005A0C86"/>
    <w:rsid w:val="005C4092"/>
    <w:rsid w:val="005D3C03"/>
    <w:rsid w:val="005E120E"/>
    <w:rsid w:val="005E2458"/>
    <w:rsid w:val="005E49E3"/>
    <w:rsid w:val="00602229"/>
    <w:rsid w:val="0062537E"/>
    <w:rsid w:val="006266EF"/>
    <w:rsid w:val="00632C71"/>
    <w:rsid w:val="00647A74"/>
    <w:rsid w:val="00647E22"/>
    <w:rsid w:val="006636F5"/>
    <w:rsid w:val="00673DD2"/>
    <w:rsid w:val="00685BCE"/>
    <w:rsid w:val="006979A3"/>
    <w:rsid w:val="006A768E"/>
    <w:rsid w:val="006B657C"/>
    <w:rsid w:val="006B7B50"/>
    <w:rsid w:val="006C029B"/>
    <w:rsid w:val="006D060C"/>
    <w:rsid w:val="006F408B"/>
    <w:rsid w:val="0071261C"/>
    <w:rsid w:val="007519BF"/>
    <w:rsid w:val="00771AFF"/>
    <w:rsid w:val="007872FD"/>
    <w:rsid w:val="00793E30"/>
    <w:rsid w:val="007C0642"/>
    <w:rsid w:val="007C659B"/>
    <w:rsid w:val="00810246"/>
    <w:rsid w:val="00814A09"/>
    <w:rsid w:val="00857137"/>
    <w:rsid w:val="0086528E"/>
    <w:rsid w:val="00871172"/>
    <w:rsid w:val="00887680"/>
    <w:rsid w:val="008971A4"/>
    <w:rsid w:val="008A78C6"/>
    <w:rsid w:val="008A7A6B"/>
    <w:rsid w:val="008B1257"/>
    <w:rsid w:val="008E2D00"/>
    <w:rsid w:val="008F4CA7"/>
    <w:rsid w:val="00900482"/>
    <w:rsid w:val="0090147B"/>
    <w:rsid w:val="009033B3"/>
    <w:rsid w:val="00910550"/>
    <w:rsid w:val="00920744"/>
    <w:rsid w:val="00921426"/>
    <w:rsid w:val="00932C22"/>
    <w:rsid w:val="00942534"/>
    <w:rsid w:val="009510B9"/>
    <w:rsid w:val="00966A0B"/>
    <w:rsid w:val="00993A70"/>
    <w:rsid w:val="009A27A4"/>
    <w:rsid w:val="009A63B2"/>
    <w:rsid w:val="009D1788"/>
    <w:rsid w:val="009D5AFF"/>
    <w:rsid w:val="009D6E5B"/>
    <w:rsid w:val="009F26E9"/>
    <w:rsid w:val="00A1538A"/>
    <w:rsid w:val="00A21E10"/>
    <w:rsid w:val="00A22D02"/>
    <w:rsid w:val="00A238F5"/>
    <w:rsid w:val="00A57E05"/>
    <w:rsid w:val="00A71373"/>
    <w:rsid w:val="00A8306E"/>
    <w:rsid w:val="00A8376E"/>
    <w:rsid w:val="00A91923"/>
    <w:rsid w:val="00A94788"/>
    <w:rsid w:val="00A97285"/>
    <w:rsid w:val="00A9759E"/>
    <w:rsid w:val="00AA5121"/>
    <w:rsid w:val="00AB5FB8"/>
    <w:rsid w:val="00AC7CD8"/>
    <w:rsid w:val="00AF03BF"/>
    <w:rsid w:val="00AF3BC4"/>
    <w:rsid w:val="00AF58B3"/>
    <w:rsid w:val="00B71CC1"/>
    <w:rsid w:val="00B7459B"/>
    <w:rsid w:val="00B81791"/>
    <w:rsid w:val="00B85089"/>
    <w:rsid w:val="00BB75B4"/>
    <w:rsid w:val="00BD1541"/>
    <w:rsid w:val="00BE0D49"/>
    <w:rsid w:val="00BE360F"/>
    <w:rsid w:val="00BE65AC"/>
    <w:rsid w:val="00BE660D"/>
    <w:rsid w:val="00C04C17"/>
    <w:rsid w:val="00C400A4"/>
    <w:rsid w:val="00C41656"/>
    <w:rsid w:val="00C42D29"/>
    <w:rsid w:val="00C534F0"/>
    <w:rsid w:val="00C75FCA"/>
    <w:rsid w:val="00C857E0"/>
    <w:rsid w:val="00CC1E5A"/>
    <w:rsid w:val="00CC3E33"/>
    <w:rsid w:val="00CC59AB"/>
    <w:rsid w:val="00D06889"/>
    <w:rsid w:val="00D2561C"/>
    <w:rsid w:val="00D4003A"/>
    <w:rsid w:val="00D4279B"/>
    <w:rsid w:val="00D54890"/>
    <w:rsid w:val="00D6351F"/>
    <w:rsid w:val="00D752E9"/>
    <w:rsid w:val="00D75FEA"/>
    <w:rsid w:val="00D86122"/>
    <w:rsid w:val="00D877E7"/>
    <w:rsid w:val="00D90BDC"/>
    <w:rsid w:val="00D9330A"/>
    <w:rsid w:val="00DA30D1"/>
    <w:rsid w:val="00DB3437"/>
    <w:rsid w:val="00DB61B8"/>
    <w:rsid w:val="00DC74B9"/>
    <w:rsid w:val="00DE7302"/>
    <w:rsid w:val="00E21999"/>
    <w:rsid w:val="00E21BE9"/>
    <w:rsid w:val="00E22F7A"/>
    <w:rsid w:val="00E231E5"/>
    <w:rsid w:val="00E33EE2"/>
    <w:rsid w:val="00E34CB7"/>
    <w:rsid w:val="00E34F38"/>
    <w:rsid w:val="00E44B36"/>
    <w:rsid w:val="00E518E0"/>
    <w:rsid w:val="00E57AB3"/>
    <w:rsid w:val="00E729FB"/>
    <w:rsid w:val="00E91AE5"/>
    <w:rsid w:val="00E91D4A"/>
    <w:rsid w:val="00EA1FDE"/>
    <w:rsid w:val="00EA39C9"/>
    <w:rsid w:val="00EB3861"/>
    <w:rsid w:val="00EB78C0"/>
    <w:rsid w:val="00EC6B11"/>
    <w:rsid w:val="00ED17E2"/>
    <w:rsid w:val="00ED201B"/>
    <w:rsid w:val="00ED28E4"/>
    <w:rsid w:val="00ED2A22"/>
    <w:rsid w:val="00ED4636"/>
    <w:rsid w:val="00ED4DBA"/>
    <w:rsid w:val="00EF04B3"/>
    <w:rsid w:val="00F02A05"/>
    <w:rsid w:val="00F27F91"/>
    <w:rsid w:val="00F37336"/>
    <w:rsid w:val="00F37749"/>
    <w:rsid w:val="00F424B4"/>
    <w:rsid w:val="00F44B77"/>
    <w:rsid w:val="00F707CA"/>
    <w:rsid w:val="00F70A0F"/>
    <w:rsid w:val="00F75EE2"/>
    <w:rsid w:val="00F90498"/>
    <w:rsid w:val="00FC359C"/>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1D0BD"/>
  <w15:docId w15:val="{1D278C6A-E035-46CA-945B-452DFBCB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ivykraj.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zivykraj.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r-karlovarsky.cz/dotace/Stranky/Prehled-dotace.aspx" TargetMode="External"/><Relationship Id="rId5" Type="http://schemas.openxmlformats.org/officeDocument/2006/relationships/numbering" Target="numbering.xml"/><Relationship Id="rId15" Type="http://schemas.openxmlformats.org/officeDocument/2006/relationships/hyperlink" Target="http://www.kr-karlovarsky.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ivykraj.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D4859-A281-4887-A0EE-5831E3031E5F}"/>
</file>

<file path=customXml/itemProps2.xml><?xml version="1.0" encoding="utf-8"?>
<ds:datastoreItem xmlns:ds="http://schemas.openxmlformats.org/officeDocument/2006/customXml" ds:itemID="{0C636A78-8727-4BFF-85BF-F8A6743A6C62}"/>
</file>

<file path=customXml/itemProps3.xml><?xml version="1.0" encoding="utf-8"?>
<ds:datastoreItem xmlns:ds="http://schemas.openxmlformats.org/officeDocument/2006/customXml" ds:itemID="{651F5350-DDE4-4328-A77D-D9AEA31132C0}"/>
</file>

<file path=customXml/itemProps4.xml><?xml version="1.0" encoding="utf-8"?>
<ds:datastoreItem xmlns:ds="http://schemas.openxmlformats.org/officeDocument/2006/customXml" ds:itemID="{63A0C5E6-6DB3-45B4-992A-756700D51043}"/>
</file>

<file path=docProps/app.xml><?xml version="1.0" encoding="utf-8"?>
<Properties xmlns="http://schemas.openxmlformats.org/officeDocument/2006/extended-properties" xmlns:vt="http://schemas.openxmlformats.org/officeDocument/2006/docPropsVTypes">
  <Template>Normal</Template>
  <TotalTime>1</TotalTime>
  <Pages>9</Pages>
  <Words>3076</Words>
  <Characters>18153</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Sport 2018 repre - P2 smlouva</vt:lpstr>
    </vt:vector>
  </TitlesOfParts>
  <Company>Karlovarský kraj Krajský úřad</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11 k usnesení z 93. zasedání Rady Karlovarského kraje, které se uskutečnilo dne 28.05.2018 (k bodu č. 42)</dc:title>
  <dc:creator>Vratislav Smoleja</dc:creator>
  <cp:lastModifiedBy>Burešová Lenka OVZ</cp:lastModifiedBy>
  <cp:revision>2</cp:revision>
  <cp:lastPrinted>2015-07-01T10:55:00Z</cp:lastPrinted>
  <dcterms:created xsi:type="dcterms:W3CDTF">2018-05-29T08:55:00Z</dcterms:created>
  <dcterms:modified xsi:type="dcterms:W3CDTF">2018-05-29T08:55:00Z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