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805E34">
        <w:t xml:space="preserve">KK </w:t>
      </w:r>
      <w:r w:rsidR="00A47559">
        <w:t>02513</w:t>
      </w:r>
      <w:r w:rsidR="00805E34" w:rsidRPr="00805E34">
        <w:t>/2022</w:t>
      </w:r>
      <w:r w:rsidRPr="007E1E30">
        <w:t xml:space="preserve"> ze dne </w:t>
      </w:r>
      <w:r w:rsidR="00A47559">
        <w:t>28</w:t>
      </w:r>
      <w:r w:rsidR="00993F51">
        <w:t xml:space="preserve">. </w:t>
      </w:r>
      <w:r w:rsidR="00A47559">
        <w:t>7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B46BB5" w:rsidP="00A842E6">
      <w:pPr>
        <w:rPr>
          <w:b/>
        </w:rPr>
      </w:pPr>
      <w:r>
        <w:rPr>
          <w:b/>
        </w:rPr>
        <w:t>Obec Kyselka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46BB5">
        <w:rPr>
          <w:bCs/>
        </w:rPr>
        <w:t xml:space="preserve">Radošov </w:t>
      </w:r>
      <w:proofErr w:type="gramStart"/>
      <w:r w:rsidR="00B46BB5">
        <w:rPr>
          <w:bCs/>
        </w:rPr>
        <w:t>č.p.</w:t>
      </w:r>
      <w:proofErr w:type="gramEnd"/>
      <w:r w:rsidR="00B46BB5">
        <w:rPr>
          <w:bCs/>
        </w:rPr>
        <w:t xml:space="preserve"> 118, 362 72 Kyselka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B46BB5" w:rsidRPr="00B46BB5">
        <w:rPr>
          <w:bCs/>
        </w:rPr>
        <w:t>254762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5754C6">
        <w:rPr>
          <w:bCs/>
        </w:rPr>
        <w:t>---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5754C6">
        <w:t xml:space="preserve">Aleš </w:t>
      </w:r>
      <w:proofErr w:type="spellStart"/>
      <w:r w:rsidR="005754C6">
        <w:t>Labík</w:t>
      </w:r>
      <w:proofErr w:type="spellEnd"/>
      <w:r w:rsidR="002E711D" w:rsidRPr="002E711D">
        <w:t>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2E711D" w:rsidRPr="002E711D">
        <w:t>Komerční banka, a.s.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5754C6" w:rsidRPr="005754C6">
        <w:t>3320341/0100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5754C6">
        <w:t>starosta@obeckyselka</w:t>
      </w:r>
      <w:r w:rsidR="002E711D" w:rsidRPr="002E711D">
        <w:t>.cz</w:t>
      </w:r>
    </w:p>
    <w:p w:rsidR="00661AF2" w:rsidRPr="00CD1329" w:rsidRDefault="005754C6" w:rsidP="00A842E6">
      <w:r>
        <w:rPr>
          <w:rFonts w:eastAsia="Arial Unicode MS"/>
        </w:rPr>
        <w:t>Není</w:t>
      </w:r>
      <w:r w:rsidR="004B66CE">
        <w:rPr>
          <w:rFonts w:eastAsia="Arial Unicode MS"/>
        </w:rPr>
        <w:t xml:space="preserve">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5754C6">
        <w:t>28</w:t>
      </w:r>
      <w:r w:rsidR="00993F51">
        <w:t xml:space="preserve">. </w:t>
      </w:r>
      <w:r w:rsidR="005754C6">
        <w:t>7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81143D">
        <w:t xml:space="preserve"> </w:t>
      </w:r>
      <w:r w:rsidR="005754C6">
        <w:t>KK02513</w:t>
      </w:r>
      <w:r w:rsidR="0081143D" w:rsidRPr="0081143D">
        <w:t>/2022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5754C6" w:rsidRPr="005754C6">
        <w:rPr>
          <w:b/>
        </w:rPr>
        <w:t>Obec Kyselka- rozšíření veřejného osvětlení obce</w:t>
      </w:r>
      <w:r w:rsidR="003F2C8A" w:rsidRPr="003F2C8A">
        <w:rPr>
          <w:b/>
        </w:rPr>
        <w:t>.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3A06BD" w:rsidRDefault="003A06BD" w:rsidP="00195929">
      <w:pPr>
        <w:pStyle w:val="Normlnweb"/>
        <w:jc w:val="both"/>
      </w:pPr>
    </w:p>
    <w:p w:rsidR="005754C6" w:rsidRDefault="005754C6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6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administrujícímu odboru prostřednictvím podatelny poskytovatele závěrečné finanční vypořádání dotace na předepsaném formuláři, které příjemce opatří svým podpisem, a to nejpozději do </w:t>
      </w:r>
      <w:r w:rsidR="003F2C8A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7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7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8D2027">
        <w:t>…………</w:t>
      </w:r>
      <w:r w:rsidR="006E4379">
        <w:t xml:space="preserve"> </w:t>
      </w:r>
      <w:r w:rsidRPr="00CD1329">
        <w:t>ze dne</w:t>
      </w:r>
      <w:r w:rsidR="000D21E0">
        <w:t>………..</w:t>
      </w:r>
      <w:r w:rsidR="006E437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633D7" w:rsidP="004633D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Tento dodatek č. 1 nabývá platnosti a účinnosti dnem jeho podpisu oprávněnými zástupci obou smluvních stran</w:t>
      </w:r>
      <w:r>
        <w:t xml:space="preserve">. </w:t>
      </w:r>
      <w:r w:rsidRPr="000F706C">
        <w:t xml:space="preserve">Smluvní strany se dohodly, že uveřejnění </w:t>
      </w:r>
      <w:r w:rsidR="006D24F5">
        <w:t>dodatku č. 1</w:t>
      </w:r>
      <w:r w:rsidRPr="000F706C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</w:t>
      </w:r>
      <w:r w:rsidR="006D24F5">
        <w:t>dodatek č. 1</w:t>
      </w:r>
      <w:r w:rsidRPr="000F706C">
        <w:t xml:space="preserve">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4633D7" w:rsidRPr="00CD1329" w:rsidRDefault="004633D7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sectPr w:rsidR="00A22525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75">
      <w:rPr>
        <w:rStyle w:val="slostrnky"/>
        <w:noProof/>
      </w:rPr>
      <w:t>2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21E0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E711D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6BD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2C8A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3D7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754C6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4F5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E70C2"/>
    <w:rsid w:val="007F0C10"/>
    <w:rsid w:val="007F3492"/>
    <w:rsid w:val="007F3C9F"/>
    <w:rsid w:val="0080412C"/>
    <w:rsid w:val="00804516"/>
    <w:rsid w:val="00805E34"/>
    <w:rsid w:val="008061EC"/>
    <w:rsid w:val="008105CD"/>
    <w:rsid w:val="0081143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2B58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559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77575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4C8B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46BB5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095"/>
    <w:rsid w:val="00B93561"/>
    <w:rsid w:val="00B94D9B"/>
    <w:rsid w:val="00BA107F"/>
    <w:rsid w:val="00BA4095"/>
    <w:rsid w:val="00BA5655"/>
    <w:rsid w:val="00BA66B4"/>
    <w:rsid w:val="00BA71B7"/>
    <w:rsid w:val="00BB13E7"/>
    <w:rsid w:val="00BB396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1B3F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1766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27CA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DD49D-E4B6-4EFD-8F57-5DFC2B4BD624}"/>
</file>

<file path=customXml/itemProps2.xml><?xml version="1.0" encoding="utf-8"?>
<ds:datastoreItem xmlns:ds="http://schemas.openxmlformats.org/officeDocument/2006/customXml" ds:itemID="{0E525865-6525-48C0-9F60-BCE15275CD9E}"/>
</file>

<file path=customXml/itemProps3.xml><?xml version="1.0" encoding="utf-8"?>
<ds:datastoreItem xmlns:ds="http://schemas.openxmlformats.org/officeDocument/2006/customXml" ds:itemID="{B1759FE2-737A-48E9-825E-0D4655724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64) k usnesení z 24. jednání Zastupitelstva Karlovarského kraje, které se uskutečnilo dne 12.12.2022</dc:title>
  <dc:creator>Irena Langová</dc:creator>
  <cp:lastModifiedBy>Burešová Lenka</cp:lastModifiedBy>
  <cp:revision>2</cp:revision>
  <cp:lastPrinted>2022-12-09T12:04:00Z</cp:lastPrinted>
  <dcterms:created xsi:type="dcterms:W3CDTF">2022-12-09T12:04:00Z</dcterms:created>
  <dcterms:modified xsi:type="dcterms:W3CDTF">2022-12-09T12:04:00Z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