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D0FCE" w14:textId="77777777" w:rsidR="00CC11A9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FF0000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337434E4" w14:textId="60425ED7" w:rsidR="00560154" w:rsidRPr="00560154" w:rsidRDefault="00560154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70C0"/>
          <w:lang w:eastAsia="cs-CZ"/>
        </w:rPr>
      </w:pPr>
      <w:r w:rsidRPr="00560154">
        <w:rPr>
          <w:rFonts w:eastAsia="Times New Roman"/>
          <w:color w:val="0070C0"/>
          <w:lang w:eastAsia="cs-CZ"/>
        </w:rPr>
        <w:t>Číslo jednací: KK/xx/xx/xx</w:t>
      </w:r>
    </w:p>
    <w:p w14:paraId="0C1DED9E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73317141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4AD2C6EB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13260C67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35B67587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33C79908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0B468B5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5C74BB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1F6E187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2736EFB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0196A961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0BECB1A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1268FF9C" w14:textId="77777777" w:rsidR="00BE6E7D" w:rsidRPr="00232879" w:rsidRDefault="00CC11A9" w:rsidP="00BE6E7D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BE6E7D" w:rsidRPr="00232879">
        <w:rPr>
          <w:rFonts w:eastAsia="Times New Roman"/>
          <w:lang w:eastAsia="cs-CZ"/>
        </w:rPr>
        <w:t xml:space="preserve">Ing. Vít Hromádko, člen </w:t>
      </w:r>
      <w:r w:rsidR="00BE6E7D">
        <w:rPr>
          <w:rFonts w:eastAsia="Times New Roman"/>
          <w:lang w:eastAsia="cs-CZ"/>
        </w:rPr>
        <w:t>R</w:t>
      </w:r>
      <w:r w:rsidR="00BE6E7D" w:rsidRPr="00232879">
        <w:rPr>
          <w:rFonts w:eastAsia="Times New Roman"/>
          <w:lang w:eastAsia="cs-CZ"/>
        </w:rPr>
        <w:t>ady Karlovarského kraje</w:t>
      </w:r>
    </w:p>
    <w:p w14:paraId="6F00A5F3" w14:textId="77777777" w:rsidR="00BE6E7D" w:rsidRPr="0096502F" w:rsidRDefault="00BE6E7D" w:rsidP="00BE6E7D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06EB418F" w14:textId="77777777" w:rsidR="00BE6E7D" w:rsidRPr="0096502F" w:rsidRDefault="00305A7F" w:rsidP="00BE6E7D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Administrující</w:t>
      </w:r>
      <w:proofErr w:type="spellEnd"/>
      <w:r>
        <w:rPr>
          <w:rFonts w:eastAsia="Times New Roman"/>
          <w:lang w:eastAsia="cs-CZ"/>
        </w:rPr>
        <w:t xml:space="preserve"> odbor:</w:t>
      </w:r>
      <w:r>
        <w:rPr>
          <w:rFonts w:eastAsia="Times New Roman"/>
          <w:lang w:eastAsia="cs-CZ"/>
        </w:rPr>
        <w:tab/>
      </w:r>
      <w:r w:rsidR="00BE6E7D">
        <w:rPr>
          <w:rFonts w:eastAsia="Times New Roman"/>
          <w:lang w:eastAsia="cs-CZ"/>
        </w:rPr>
        <w:t>regionálního rozvoje</w:t>
      </w:r>
    </w:p>
    <w:p w14:paraId="23C5F127" w14:textId="388FC5F8" w:rsidR="00CC11A9" w:rsidRPr="0096502F" w:rsidRDefault="00CC11A9" w:rsidP="006C302D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  <w:t>Komerční banka, a.</w:t>
      </w:r>
      <w:r w:rsidR="00491B19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s.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>číslo účtu</w:t>
      </w:r>
      <w:r w:rsidRPr="0096502F">
        <w:rPr>
          <w:rFonts w:eastAsia="Times New Roman"/>
          <w:lang w:eastAsia="cs-CZ"/>
        </w:rPr>
        <w:tab/>
      </w:r>
      <w:r w:rsidR="009C2C5F">
        <w:rPr>
          <w:rFonts w:eastAsia="Times New Roman"/>
          <w:lang w:eastAsia="cs-CZ"/>
        </w:rPr>
        <w:t>xxx</w:t>
      </w:r>
    </w:p>
    <w:p w14:paraId="3B11B5A6" w14:textId="19FF9A5E" w:rsidR="00CC11A9" w:rsidRPr="006C302D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případně další účty</w:t>
      </w:r>
      <w:r>
        <w:rPr>
          <w:rFonts w:eastAsia="Times New Roman"/>
          <w:lang w:eastAsia="cs-CZ"/>
        </w:rPr>
        <w:t>:</w:t>
      </w:r>
      <w:r w:rsidR="006C302D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>Československá obchodní banka, a.</w:t>
      </w:r>
      <w:r w:rsidR="00491B19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s.</w:t>
      </w:r>
      <w:r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>číslo účtu</w:t>
      </w:r>
      <w:r w:rsidRPr="0096502F">
        <w:rPr>
          <w:rFonts w:eastAsia="Times New Roman"/>
          <w:lang w:eastAsia="cs-CZ"/>
        </w:rPr>
        <w:tab/>
      </w:r>
      <w:r w:rsidR="009C2C5F">
        <w:rPr>
          <w:color w:val="000000"/>
        </w:rPr>
        <w:t>xxx</w:t>
      </w:r>
    </w:p>
    <w:p w14:paraId="317263C4" w14:textId="471B0424" w:rsidR="00CC11A9" w:rsidRPr="0096502F" w:rsidRDefault="00CC11A9" w:rsidP="00CC11A9">
      <w:pPr>
        <w:spacing w:after="0" w:line="240" w:lineRule="auto"/>
        <w:rPr>
          <w:color w:val="000000"/>
        </w:rPr>
      </w:pPr>
      <w:r w:rsidRPr="0096502F">
        <w:rPr>
          <w:color w:val="000000"/>
        </w:rPr>
        <w:tab/>
      </w:r>
      <w:r w:rsidRPr="0096502F">
        <w:rPr>
          <w:color w:val="000000"/>
        </w:rPr>
        <w:tab/>
      </w:r>
      <w:r w:rsidRPr="0096502F">
        <w:rPr>
          <w:color w:val="000000"/>
        </w:rPr>
        <w:tab/>
        <w:t>Česká spořitelna, a.</w:t>
      </w:r>
      <w:r w:rsidR="00EE6ED6">
        <w:rPr>
          <w:color w:val="000000"/>
        </w:rPr>
        <w:t xml:space="preserve"> </w:t>
      </w:r>
      <w:r w:rsidRPr="0096502F">
        <w:rPr>
          <w:color w:val="000000"/>
        </w:rPr>
        <w:t>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6502F">
        <w:rPr>
          <w:color w:val="000000"/>
        </w:rPr>
        <w:t>číslo účtu</w:t>
      </w:r>
      <w:r w:rsidRPr="0096502F">
        <w:rPr>
          <w:color w:val="000000"/>
        </w:rPr>
        <w:tab/>
      </w:r>
      <w:r w:rsidR="009C2C5F">
        <w:rPr>
          <w:color w:val="000000"/>
        </w:rPr>
        <w:t>xxx</w:t>
      </w:r>
    </w:p>
    <w:p w14:paraId="0C6A3477" w14:textId="1CC754EC" w:rsidR="00CC11A9" w:rsidRPr="0096502F" w:rsidRDefault="00CC11A9" w:rsidP="00CC11A9">
      <w:pPr>
        <w:spacing w:after="0" w:line="240" w:lineRule="auto"/>
        <w:rPr>
          <w:color w:val="000000"/>
        </w:rPr>
      </w:pPr>
      <w:r w:rsidRPr="0096502F">
        <w:rPr>
          <w:color w:val="000000"/>
        </w:rPr>
        <w:tab/>
      </w:r>
      <w:r w:rsidRPr="0096502F">
        <w:rPr>
          <w:color w:val="000000"/>
        </w:rPr>
        <w:tab/>
      </w:r>
      <w:r w:rsidRPr="0096502F">
        <w:rPr>
          <w:color w:val="000000"/>
        </w:rPr>
        <w:tab/>
        <w:t>PPF banka, a.</w:t>
      </w:r>
      <w:r w:rsidR="00491B19">
        <w:rPr>
          <w:color w:val="000000"/>
        </w:rPr>
        <w:t xml:space="preserve"> </w:t>
      </w:r>
      <w:r w:rsidRPr="0096502F">
        <w:rPr>
          <w:color w:val="000000"/>
        </w:rPr>
        <w:t>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6502F">
        <w:rPr>
          <w:color w:val="000000"/>
        </w:rPr>
        <w:t>číslo účtu</w:t>
      </w:r>
      <w:r w:rsidRPr="0096502F">
        <w:rPr>
          <w:rFonts w:eastAsia="Times New Roman"/>
          <w:lang w:eastAsia="cs-CZ"/>
        </w:rPr>
        <w:tab/>
      </w:r>
      <w:r w:rsidR="009C2C5F">
        <w:rPr>
          <w:color w:val="000000"/>
        </w:rPr>
        <w:t>xxx</w:t>
      </w:r>
    </w:p>
    <w:p w14:paraId="616B800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41BCC0F" w14:textId="10A1A9D3" w:rsidR="00CC11A9" w:rsidRPr="00136FFD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9703FC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24B978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7900CE8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F005C5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3BE2AE0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23BF0A8" w14:textId="77777777" w:rsidR="00CC11A9" w:rsidRPr="00BE6E7D" w:rsidRDefault="00BE6E7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BE6E7D">
        <w:rPr>
          <w:rFonts w:eastAsia="Times New Roman"/>
          <w:b/>
          <w:bCs/>
          <w:lang w:eastAsia="cs-CZ"/>
        </w:rPr>
        <w:t>Obec Bublava</w:t>
      </w:r>
    </w:p>
    <w:p w14:paraId="508C1EE4" w14:textId="77777777" w:rsidR="00CC11A9" w:rsidRPr="00BE6E7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BE6E7D" w:rsidRPr="00BE6E7D">
        <w:rPr>
          <w:rFonts w:eastAsia="Times New Roman"/>
          <w:bCs/>
          <w:lang w:eastAsia="cs-CZ"/>
        </w:rPr>
        <w:t>Bublava 389, 358 01 Bublava</w:t>
      </w:r>
    </w:p>
    <w:p w14:paraId="2A8A0412" w14:textId="77777777" w:rsidR="00CC11A9" w:rsidRPr="00BE6E7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BE6E7D">
        <w:rPr>
          <w:rFonts w:eastAsia="Times New Roman"/>
          <w:bCs/>
          <w:lang w:eastAsia="cs-CZ"/>
        </w:rPr>
        <w:t>Identifikační číslo:</w:t>
      </w:r>
      <w:r w:rsidRPr="00BE6E7D">
        <w:rPr>
          <w:rFonts w:eastAsia="Times New Roman"/>
          <w:bCs/>
          <w:lang w:eastAsia="cs-CZ"/>
        </w:rPr>
        <w:tab/>
      </w:r>
      <w:r w:rsidR="00BE6E7D" w:rsidRPr="00BE6E7D">
        <w:rPr>
          <w:rFonts w:eastAsia="Times New Roman"/>
          <w:bCs/>
          <w:lang w:eastAsia="cs-CZ"/>
        </w:rPr>
        <w:t>00259268</w:t>
      </w:r>
    </w:p>
    <w:p w14:paraId="0BCAFEF5" w14:textId="77777777" w:rsidR="00CC11A9" w:rsidRPr="00BE6E7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BE6E7D">
        <w:rPr>
          <w:rFonts w:eastAsia="Times New Roman"/>
          <w:bCs/>
          <w:lang w:eastAsia="cs-CZ"/>
        </w:rPr>
        <w:t>DIČ:</w:t>
      </w:r>
      <w:r w:rsidRPr="00BE6E7D">
        <w:rPr>
          <w:rFonts w:eastAsia="Times New Roman"/>
          <w:bCs/>
          <w:lang w:eastAsia="cs-CZ"/>
        </w:rPr>
        <w:tab/>
      </w:r>
      <w:r w:rsidR="00BE6E7D" w:rsidRPr="00BE6E7D">
        <w:rPr>
          <w:rFonts w:eastAsia="Times New Roman"/>
          <w:bCs/>
          <w:lang w:eastAsia="cs-CZ"/>
        </w:rPr>
        <w:t>CZ00259268</w:t>
      </w:r>
    </w:p>
    <w:p w14:paraId="05A3BD5F" w14:textId="77777777" w:rsidR="00CC11A9" w:rsidRPr="00BE6E7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BE6E7D">
        <w:rPr>
          <w:rFonts w:eastAsia="Times New Roman"/>
          <w:bCs/>
          <w:lang w:eastAsia="cs-CZ"/>
        </w:rPr>
        <w:t>Právní forma:</w:t>
      </w:r>
      <w:r w:rsidRPr="00BE6E7D">
        <w:rPr>
          <w:rFonts w:eastAsia="Times New Roman"/>
          <w:bCs/>
          <w:lang w:eastAsia="cs-CZ"/>
        </w:rPr>
        <w:tab/>
      </w:r>
      <w:r w:rsidR="00BE6E7D">
        <w:rPr>
          <w:rFonts w:eastAsia="Times New Roman"/>
          <w:bCs/>
          <w:lang w:eastAsia="cs-CZ"/>
        </w:rPr>
        <w:t>obec</w:t>
      </w:r>
    </w:p>
    <w:p w14:paraId="75A49A1C" w14:textId="77777777" w:rsidR="00CC11A9" w:rsidRPr="00BE6E7D" w:rsidRDefault="000A508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>
        <w:rPr>
          <w:rFonts w:eastAsia="Times New Roman"/>
          <w:lang w:eastAsia="cs-CZ"/>
        </w:rPr>
        <w:t>Zastoupená</w:t>
      </w:r>
      <w:r w:rsidR="00CC11A9" w:rsidRPr="00BE6E7D">
        <w:rPr>
          <w:rFonts w:eastAsia="Times New Roman"/>
          <w:lang w:eastAsia="cs-CZ"/>
        </w:rPr>
        <w:t>:</w:t>
      </w:r>
      <w:r w:rsidR="00CC11A9" w:rsidRPr="00BE6E7D">
        <w:rPr>
          <w:rFonts w:eastAsia="Times New Roman"/>
          <w:lang w:eastAsia="cs-CZ"/>
        </w:rPr>
        <w:tab/>
      </w:r>
      <w:r w:rsidR="00BE6E7D" w:rsidRPr="00BE6E7D">
        <w:rPr>
          <w:rFonts w:eastAsia="Times New Roman"/>
          <w:lang w:eastAsia="cs-CZ"/>
        </w:rPr>
        <w:t>Ing. Monika Hrádková, starostka</w:t>
      </w:r>
    </w:p>
    <w:p w14:paraId="6A764251" w14:textId="77777777" w:rsidR="00EE2797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BE6E7D">
        <w:rPr>
          <w:rFonts w:eastAsia="Times New Roman"/>
          <w:lang w:eastAsia="cs-CZ"/>
        </w:rPr>
        <w:t>Bankovní spojení:</w:t>
      </w:r>
      <w:r w:rsidRPr="00BE6E7D">
        <w:rPr>
          <w:rFonts w:eastAsia="Times New Roman"/>
          <w:lang w:eastAsia="cs-CZ"/>
        </w:rPr>
        <w:tab/>
      </w:r>
      <w:r w:rsidR="00BE6E7D" w:rsidRPr="00BE6E7D">
        <w:rPr>
          <w:rFonts w:eastAsia="Times New Roman"/>
          <w:lang w:eastAsia="cs-CZ"/>
        </w:rPr>
        <w:t>Česká spořitelna, a.</w:t>
      </w:r>
      <w:r w:rsidR="002E3278">
        <w:rPr>
          <w:rFonts w:eastAsia="Times New Roman"/>
          <w:lang w:eastAsia="cs-CZ"/>
        </w:rPr>
        <w:t xml:space="preserve"> </w:t>
      </w:r>
      <w:r w:rsidR="00BE6E7D" w:rsidRPr="00BE6E7D">
        <w:rPr>
          <w:rFonts w:eastAsia="Times New Roman"/>
          <w:lang w:eastAsia="cs-CZ"/>
        </w:rPr>
        <w:t xml:space="preserve">s. </w:t>
      </w:r>
      <w:r w:rsidRPr="00BE6E7D">
        <w:rPr>
          <w:rFonts w:eastAsia="Times New Roman"/>
          <w:lang w:eastAsia="cs-CZ"/>
        </w:rPr>
        <w:tab/>
      </w:r>
      <w:r w:rsidR="000A5089">
        <w:rPr>
          <w:rFonts w:eastAsia="Times New Roman"/>
          <w:lang w:eastAsia="cs-CZ"/>
        </w:rPr>
        <w:tab/>
      </w:r>
      <w:r w:rsidR="000A5089">
        <w:rPr>
          <w:rFonts w:eastAsia="Times New Roman"/>
          <w:lang w:eastAsia="cs-CZ"/>
        </w:rPr>
        <w:tab/>
      </w:r>
    </w:p>
    <w:p w14:paraId="44E6A8F4" w14:textId="476814D8" w:rsidR="00CC11A9" w:rsidRPr="00BE6E7D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BE6E7D">
        <w:rPr>
          <w:rFonts w:eastAsia="Times New Roman"/>
          <w:lang w:eastAsia="cs-CZ"/>
        </w:rPr>
        <w:t>číslo účtu:</w:t>
      </w:r>
      <w:r w:rsidRPr="00BE6E7D">
        <w:rPr>
          <w:rFonts w:eastAsia="Times New Roman"/>
          <w:lang w:eastAsia="cs-CZ"/>
        </w:rPr>
        <w:tab/>
      </w:r>
      <w:r w:rsidR="009C2C5F">
        <w:rPr>
          <w:rFonts w:eastAsia="Times New Roman"/>
          <w:lang w:eastAsia="cs-CZ"/>
        </w:rPr>
        <w:t>xxx</w:t>
      </w:r>
    </w:p>
    <w:p w14:paraId="5FEC7374" w14:textId="7B3420E2" w:rsidR="00CC11A9" w:rsidRPr="00BE6E7D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BE6E7D">
        <w:rPr>
          <w:rFonts w:eastAsia="Times New Roman"/>
          <w:lang w:eastAsia="cs-CZ"/>
        </w:rPr>
        <w:t>E-mail:</w:t>
      </w:r>
      <w:r w:rsidRPr="00BE6E7D">
        <w:rPr>
          <w:rFonts w:eastAsia="Times New Roman"/>
          <w:lang w:eastAsia="cs-CZ"/>
        </w:rPr>
        <w:tab/>
      </w:r>
      <w:r w:rsidRPr="00BE6E7D">
        <w:rPr>
          <w:rFonts w:eastAsia="Times New Roman"/>
          <w:lang w:eastAsia="cs-CZ"/>
        </w:rPr>
        <w:tab/>
      </w:r>
      <w:r w:rsidRPr="00BE6E7D">
        <w:rPr>
          <w:rFonts w:eastAsia="Times New Roman"/>
          <w:lang w:eastAsia="cs-CZ"/>
        </w:rPr>
        <w:tab/>
      </w:r>
      <w:r w:rsidR="009C2C5F">
        <w:rPr>
          <w:rFonts w:eastAsia="Times New Roman"/>
          <w:lang w:eastAsia="cs-CZ"/>
        </w:rPr>
        <w:t>xxx</w:t>
      </w:r>
    </w:p>
    <w:p w14:paraId="0D1608AD" w14:textId="77777777" w:rsidR="00560154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BE6E7D">
        <w:rPr>
          <w:rFonts w:eastAsia="Times New Roman"/>
          <w:lang w:eastAsia="cs-CZ"/>
        </w:rPr>
        <w:t>Datová schránka:</w:t>
      </w:r>
      <w:r w:rsidRPr="00BE6E7D">
        <w:rPr>
          <w:rFonts w:eastAsia="Times New Roman"/>
          <w:lang w:eastAsia="cs-CZ"/>
        </w:rPr>
        <w:tab/>
      </w:r>
      <w:proofErr w:type="spellStart"/>
      <w:r w:rsidR="00BE6E7D" w:rsidRPr="00BE6E7D">
        <w:rPr>
          <w:rFonts w:eastAsia="Times New Roman"/>
          <w:lang w:eastAsia="cs-CZ"/>
        </w:rPr>
        <w:t>iwbasyt</w:t>
      </w:r>
      <w:proofErr w:type="spellEnd"/>
    </w:p>
    <w:p w14:paraId="21579F07" w14:textId="77777777" w:rsidR="000A5089" w:rsidRDefault="000A5089" w:rsidP="00CC11A9">
      <w:pPr>
        <w:spacing w:after="0" w:line="240" w:lineRule="auto"/>
        <w:rPr>
          <w:rFonts w:eastAsia="Times New Roman"/>
          <w:lang w:eastAsia="cs-CZ"/>
        </w:rPr>
      </w:pPr>
    </w:p>
    <w:p w14:paraId="397CA2A4" w14:textId="77777777" w:rsidR="000A5089" w:rsidRPr="00BE6E7D" w:rsidRDefault="000A508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7D7831E9" w14:textId="77777777" w:rsidR="00BE6E7D" w:rsidRDefault="00BE6E7D" w:rsidP="00CC11A9">
      <w:pPr>
        <w:spacing w:after="0" w:line="240" w:lineRule="auto"/>
        <w:rPr>
          <w:rFonts w:eastAsia="Times New Roman"/>
          <w:lang w:eastAsia="cs-CZ"/>
        </w:rPr>
      </w:pPr>
    </w:p>
    <w:p w14:paraId="071FAAAA" w14:textId="77777777" w:rsidR="00CC11A9" w:rsidRPr="0096502F" w:rsidRDefault="00BE6E7D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</w:t>
      </w:r>
      <w:r w:rsidR="00CC11A9" w:rsidRPr="0096502F">
        <w:rPr>
          <w:rFonts w:eastAsia="Times New Roman"/>
          <w:lang w:eastAsia="cs-CZ"/>
        </w:rPr>
        <w:t>(společně jako „smluvní strany“)</w:t>
      </w:r>
    </w:p>
    <w:p w14:paraId="64E2E857" w14:textId="77777777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FF82E5D" w14:textId="77777777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F17A10B" w14:textId="77777777" w:rsidR="000A5089" w:rsidRPr="000A5089" w:rsidRDefault="000A508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A5089">
        <w:rPr>
          <w:rFonts w:eastAsia="Times New Roman"/>
          <w:b/>
          <w:bCs/>
          <w:lang w:eastAsia="cs-CZ"/>
        </w:rPr>
        <w:t>Obecné ustanovení</w:t>
      </w:r>
    </w:p>
    <w:p w14:paraId="6889F531" w14:textId="77777777" w:rsidR="00CC11A9" w:rsidRPr="0096502F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0F903C9C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2B71DE0D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A60671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6F6003C5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Výše dotace může být snížena </w:t>
      </w:r>
      <w:r w:rsidRPr="0096502F">
        <w:rPr>
          <w:sz w:val="22"/>
          <w:szCs w:val="22"/>
        </w:rPr>
        <w:lastRenderedPageBreak/>
        <w:t xml:space="preserve">s ohledem na </w:t>
      </w:r>
      <w:r w:rsidR="00393659" w:rsidRPr="00BE6E7D">
        <w:rPr>
          <w:sz w:val="22"/>
          <w:szCs w:val="22"/>
        </w:rPr>
        <w:t xml:space="preserve">případnou </w:t>
      </w:r>
      <w:r w:rsidRPr="00BE6E7D">
        <w:rPr>
          <w:sz w:val="22"/>
          <w:szCs w:val="22"/>
        </w:rPr>
        <w:t>m</w:t>
      </w:r>
      <w:r w:rsidRPr="0096502F">
        <w:rPr>
          <w:sz w:val="22"/>
          <w:szCs w:val="22"/>
        </w:rPr>
        <w:t>aximální přípustnou výši podpory v režimu de minimis</w:t>
      </w:r>
      <w:r w:rsidR="00393659">
        <w:rPr>
          <w:sz w:val="22"/>
          <w:szCs w:val="22"/>
        </w:rPr>
        <w:t>,</w:t>
      </w:r>
      <w:r w:rsidRPr="0096502F">
        <w:rPr>
          <w:sz w:val="22"/>
          <w:szCs w:val="22"/>
        </w:rPr>
        <w:t xml:space="preserve"> a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to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dle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aktuálního stavu v registru podpor de minimis v den podpisu smlouvy.</w:t>
      </w:r>
    </w:p>
    <w:p w14:paraId="517D86AA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57A40963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4B090ECE" w14:textId="77777777" w:rsidR="00CC11A9" w:rsidRPr="00BE6E7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BE6E7D" w:rsidRPr="00BE6E7D">
        <w:rPr>
          <w:sz w:val="22"/>
          <w:szCs w:val="22"/>
        </w:rPr>
        <w:t>2021</w:t>
      </w:r>
    </w:p>
    <w:p w14:paraId="3589C7A2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BE6E7D">
        <w:rPr>
          <w:sz w:val="22"/>
          <w:szCs w:val="22"/>
        </w:rPr>
        <w:t>Dotace se poskytuje ve výši:</w:t>
      </w:r>
      <w:r w:rsidRPr="00BE6E7D">
        <w:rPr>
          <w:sz w:val="22"/>
          <w:szCs w:val="22"/>
        </w:rPr>
        <w:tab/>
      </w:r>
      <w:r w:rsidRPr="00BE6E7D">
        <w:rPr>
          <w:sz w:val="22"/>
          <w:szCs w:val="22"/>
        </w:rPr>
        <w:tab/>
      </w:r>
      <w:r w:rsidRPr="00BE6E7D">
        <w:rPr>
          <w:sz w:val="22"/>
          <w:szCs w:val="22"/>
        </w:rPr>
        <w:tab/>
      </w:r>
      <w:r w:rsidRPr="00BE6E7D">
        <w:rPr>
          <w:sz w:val="22"/>
          <w:szCs w:val="22"/>
        </w:rPr>
        <w:tab/>
      </w:r>
      <w:r w:rsidR="00BE6E7D" w:rsidRPr="00BE6E7D">
        <w:rPr>
          <w:sz w:val="22"/>
          <w:szCs w:val="22"/>
        </w:rPr>
        <w:t>240.000</w:t>
      </w:r>
      <w:r w:rsidR="000A5089">
        <w:rPr>
          <w:sz w:val="22"/>
          <w:szCs w:val="22"/>
        </w:rPr>
        <w:t>,-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01BC60AE" w14:textId="24FCB8B4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proofErr w:type="spellStart"/>
      <w:r w:rsidR="00BE6E7D" w:rsidRPr="00BE6E7D">
        <w:rPr>
          <w:sz w:val="22"/>
          <w:szCs w:val="22"/>
        </w:rPr>
        <w:t>dvěst</w:t>
      </w:r>
      <w:r w:rsidR="000A5089">
        <w:rPr>
          <w:sz w:val="22"/>
          <w:szCs w:val="22"/>
        </w:rPr>
        <w:t>ě</w:t>
      </w:r>
      <w:r w:rsidR="00BE6E7D" w:rsidRPr="00BE6E7D">
        <w:rPr>
          <w:sz w:val="22"/>
          <w:szCs w:val="22"/>
        </w:rPr>
        <w:t>čtyřicettisíc</w:t>
      </w:r>
      <w:proofErr w:type="spellEnd"/>
      <w:r w:rsidRPr="00BE6E7D">
        <w:rPr>
          <w:sz w:val="22"/>
          <w:szCs w:val="22"/>
        </w:rPr>
        <w:t xml:space="preserve"> korun</w:t>
      </w:r>
      <w:r w:rsidRPr="0096502F">
        <w:rPr>
          <w:sz w:val="22"/>
          <w:szCs w:val="22"/>
        </w:rPr>
        <w:t xml:space="preserve"> českých)</w:t>
      </w:r>
    </w:p>
    <w:p w14:paraId="32D5A9FC" w14:textId="77777777" w:rsidR="00CC11A9" w:rsidRPr="00BE6E7D" w:rsidRDefault="00CC11A9" w:rsidP="000A5089">
      <w:pPr>
        <w:pStyle w:val="Normlnweb"/>
        <w:ind w:left="5664" w:hanging="5238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</w:t>
      </w:r>
      <w:r w:rsidR="000A5089">
        <w:rPr>
          <w:sz w:val="22"/>
          <w:szCs w:val="22"/>
        </w:rPr>
        <w:t>ace se poskytuje na účel:</w:t>
      </w:r>
      <w:r w:rsidRPr="0096502F">
        <w:rPr>
          <w:sz w:val="22"/>
          <w:szCs w:val="22"/>
        </w:rPr>
        <w:tab/>
      </w:r>
      <w:r w:rsidR="00BE6E7D" w:rsidRPr="00BE6E7D">
        <w:rPr>
          <w:sz w:val="22"/>
          <w:szCs w:val="22"/>
        </w:rPr>
        <w:t>nákup kontejnerového nosiče za traktor vč. kontejneru</w:t>
      </w:r>
    </w:p>
    <w:p w14:paraId="49E6F9EC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0A072C" w:rsidRPr="000A072C">
        <w:rPr>
          <w:sz w:val="22"/>
          <w:szCs w:val="22"/>
        </w:rPr>
        <w:t>2190264014</w:t>
      </w:r>
    </w:p>
    <w:p w14:paraId="3D0EA741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6333E41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3548343A" w14:textId="326FEDBE" w:rsidR="00D733D2" w:rsidRPr="0033171C" w:rsidRDefault="00D733D2" w:rsidP="0033171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2E085C41" w14:textId="0E469BF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>Dotace bude příjemci poukázána jednorázově do</w:t>
      </w:r>
      <w:r w:rsidRPr="000A072C">
        <w:rPr>
          <w:rFonts w:eastAsia="Arial Unicode MS"/>
          <w:lang w:eastAsia="cs-CZ"/>
        </w:rPr>
        <w:t xml:space="preserve"> </w:t>
      </w:r>
      <w:r w:rsidR="00063C82" w:rsidRPr="000A072C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uvedený </w:t>
      </w:r>
      <w:r w:rsidR="004F5509">
        <w:rPr>
          <w:rFonts w:eastAsia="Arial Unicode MS"/>
          <w:lang w:eastAsia="cs-CZ"/>
        </w:rPr>
        <w:t> v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33171C" w:rsidRPr="0096502F">
        <w:rPr>
          <w:rFonts w:eastAsia="Arial Unicode MS"/>
          <w:lang w:eastAsia="cs-CZ"/>
        </w:rPr>
        <w:t>čl. II.</w:t>
      </w:r>
      <w:r w:rsidR="0033171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  <w:r w:rsidR="0033171C">
        <w:rPr>
          <w:rFonts w:eastAsia="Arial Unicode MS"/>
          <w:lang w:eastAsia="cs-CZ"/>
        </w:rPr>
        <w:t>smlouvy.</w:t>
      </w:r>
    </w:p>
    <w:p w14:paraId="3EAFA80A" w14:textId="007E6AEE" w:rsidR="00CF660D" w:rsidRDefault="00CF660D" w:rsidP="0033171C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73CE6BA9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4C84AB28" w14:textId="5B4DADC5" w:rsidR="00F1548A" w:rsidRDefault="00D733D2" w:rsidP="0033171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357A9098" w14:textId="4415D8CD" w:rsidR="0033171C" w:rsidRDefault="00D733D2" w:rsidP="0033171C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 xml:space="preserve">Příjemce je povinen vyčerpat poskytnuté finanční prostředky nejpozději </w:t>
      </w:r>
      <w:r w:rsidRPr="000A072C">
        <w:rPr>
          <w:rFonts w:eastAsia="Arial Unicode MS"/>
          <w:lang w:eastAsia="cs-CZ"/>
        </w:rPr>
        <w:t>do </w:t>
      </w:r>
      <w:r w:rsidR="000A072C" w:rsidRPr="000A072C">
        <w:rPr>
          <w:rFonts w:eastAsia="Arial Unicode MS"/>
          <w:b/>
          <w:lang w:eastAsia="cs-CZ"/>
        </w:rPr>
        <w:t>31. 3. 2022</w:t>
      </w:r>
      <w:r w:rsidR="000A072C" w:rsidRPr="00F1548A">
        <w:rPr>
          <w:rFonts w:eastAsia="Arial Unicode MS"/>
          <w:lang w:eastAsia="cs-CZ"/>
        </w:rPr>
        <w:t>,</w:t>
      </w:r>
      <w:r w:rsidR="000A072C">
        <w:rPr>
          <w:rFonts w:eastAsia="Arial Unicode MS"/>
          <w:b/>
          <w:lang w:eastAsia="cs-CZ"/>
        </w:rPr>
        <w:t xml:space="preserve"> </w:t>
      </w:r>
      <w:r w:rsidR="000A072C" w:rsidRPr="00092590">
        <w:rPr>
          <w:rFonts w:eastAsia="Arial Unicode MS"/>
          <w:lang w:eastAsia="cs-CZ"/>
        </w:rPr>
        <w:t>do tohoto data musí být ukončena také věcná realizace</w:t>
      </w:r>
      <w:r w:rsidR="000A072C">
        <w:rPr>
          <w:rFonts w:eastAsia="Arial Unicode MS"/>
          <w:lang w:eastAsia="cs-CZ"/>
        </w:rPr>
        <w:t>.</w:t>
      </w:r>
      <w:r w:rsidR="000A072C" w:rsidRPr="000A072C">
        <w:rPr>
          <w:rFonts w:eastAsia="Arial Unicode MS"/>
          <w:lang w:eastAsia="cs-CZ"/>
        </w:rPr>
        <w:t xml:space="preserve">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152AFD94" w14:textId="77777777" w:rsidR="0033171C" w:rsidRDefault="0033171C" w:rsidP="0033171C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192B39B5" w14:textId="6C5BC019" w:rsidR="000A072C" w:rsidRPr="0033171C" w:rsidRDefault="000A072C" w:rsidP="0033171C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3171C">
        <w:rPr>
          <w:rFonts w:eastAsia="Times New Roman"/>
          <w:bCs/>
          <w:lang w:eastAsia="cs-CZ"/>
        </w:rPr>
        <w:t xml:space="preserve">Dotace je </w:t>
      </w:r>
      <w:r w:rsidR="006C302D" w:rsidRPr="006C302D">
        <w:rPr>
          <w:rFonts w:eastAsia="Times New Roman"/>
          <w:b/>
          <w:bCs/>
          <w:lang w:eastAsia="cs-CZ"/>
        </w:rPr>
        <w:t>investičního</w:t>
      </w:r>
      <w:r w:rsidR="006C302D">
        <w:rPr>
          <w:rFonts w:eastAsia="Times New Roman"/>
          <w:bCs/>
          <w:lang w:eastAsia="cs-CZ"/>
        </w:rPr>
        <w:t xml:space="preserve"> </w:t>
      </w:r>
      <w:r w:rsidRPr="0033171C">
        <w:rPr>
          <w:rFonts w:eastAsia="Times New Roman"/>
          <w:bCs/>
          <w:lang w:eastAsia="cs-CZ"/>
        </w:rPr>
        <w:t>charakteru. Akce bude realizována minimálně v rozsahu:</w:t>
      </w:r>
    </w:p>
    <w:p w14:paraId="2A51A0CF" w14:textId="77777777" w:rsidR="000A072C" w:rsidRDefault="00862A0C" w:rsidP="006C302D">
      <w:pPr>
        <w:pStyle w:val="Odstavecseseznamem"/>
        <w:spacing w:after="0" w:line="240" w:lineRule="auto"/>
        <w:ind w:left="108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 xml:space="preserve">- </w:t>
      </w:r>
      <w:r w:rsidR="000A072C">
        <w:rPr>
          <w:rFonts w:eastAsia="Times New Roman"/>
          <w:bCs/>
          <w:lang w:eastAsia="cs-CZ"/>
        </w:rPr>
        <w:t>Kontejnerový nosič za traktor vč. kontejneru -1 ks</w:t>
      </w:r>
    </w:p>
    <w:p w14:paraId="1892E6B0" w14:textId="77777777" w:rsidR="000A072C" w:rsidRDefault="000A072C" w:rsidP="000A072C">
      <w:pPr>
        <w:pStyle w:val="Odstavecseseznamem"/>
        <w:spacing w:after="0" w:line="240" w:lineRule="auto"/>
        <w:ind w:left="1080"/>
        <w:rPr>
          <w:rFonts w:eastAsia="Times New Roman"/>
          <w:bCs/>
          <w:lang w:eastAsia="cs-CZ"/>
        </w:rPr>
      </w:pPr>
    </w:p>
    <w:p w14:paraId="56A8BE56" w14:textId="60F791A5" w:rsidR="000A072C" w:rsidRPr="006C302D" w:rsidRDefault="000A072C" w:rsidP="006C302D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6C302D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 a to způsobem a v termínu stanoveném v</w:t>
      </w:r>
      <w:r w:rsidR="0033171C">
        <w:rPr>
          <w:rFonts w:eastAsia="Times New Roman"/>
          <w:bCs/>
          <w:lang w:eastAsia="cs-CZ"/>
        </w:rPr>
        <w:t xml:space="preserve"> čl. VI. </w:t>
      </w:r>
      <w:r w:rsidRPr="006C302D">
        <w:rPr>
          <w:rFonts w:eastAsia="Times New Roman"/>
          <w:bCs/>
          <w:lang w:eastAsia="cs-CZ"/>
        </w:rPr>
        <w:t xml:space="preserve">odst. 1 </w:t>
      </w:r>
      <w:r w:rsidR="0033171C">
        <w:rPr>
          <w:rFonts w:eastAsia="Times New Roman"/>
          <w:bCs/>
          <w:lang w:eastAsia="cs-CZ"/>
        </w:rPr>
        <w:t>smlouvy</w:t>
      </w:r>
      <w:r w:rsidRPr="006C302D">
        <w:rPr>
          <w:rFonts w:eastAsia="Times New Roman"/>
          <w:bCs/>
          <w:lang w:eastAsia="cs-CZ"/>
        </w:rPr>
        <w:t xml:space="preserve">. </w:t>
      </w:r>
    </w:p>
    <w:p w14:paraId="229ABF43" w14:textId="77777777" w:rsidR="00D733D2" w:rsidRPr="0096502F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p w14:paraId="25A834E6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9B678AC" w14:textId="144134BD" w:rsidR="008F0B23" w:rsidRPr="00A020B4" w:rsidRDefault="00B766F2" w:rsidP="00A020B4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38401E06" w14:textId="77777777" w:rsidR="008F0B23" w:rsidRPr="0096502F" w:rsidRDefault="008F0B23" w:rsidP="008F0B23">
      <w:pPr>
        <w:numPr>
          <w:ilvl w:val="0"/>
          <w:numId w:val="2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 touto smlouvou.</w:t>
      </w:r>
    </w:p>
    <w:p w14:paraId="0ECCA739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5C37DD6B" w14:textId="77777777" w:rsidR="008F0B23" w:rsidRDefault="008F0B23" w:rsidP="00F0024F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porušení podmínek poskytnutí dotace. </w:t>
      </w: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6636360C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8C464F1" w14:textId="77777777" w:rsidR="008F0B23" w:rsidRDefault="008F0B23" w:rsidP="00F0024F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316151AF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D878222" w14:textId="77777777" w:rsidR="008F0B23" w:rsidRDefault="008F0B23" w:rsidP="00FA7430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F0024F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</w:t>
      </w:r>
      <w:r w:rsidR="00862A0C">
        <w:rPr>
          <w:rFonts w:eastAsia="Arial Unicode MS"/>
          <w:lang w:eastAsia="cs-CZ"/>
        </w:rPr>
        <w:t xml:space="preserve"> příjemcem</w:t>
      </w:r>
      <w:r w:rsidR="00F0024F">
        <w:rPr>
          <w:rFonts w:eastAsia="Arial Unicode MS"/>
          <w:lang w:eastAsia="cs-CZ"/>
        </w:rPr>
        <w:t>.</w:t>
      </w:r>
      <w:r w:rsidRPr="00F0024F">
        <w:rPr>
          <w:rFonts w:eastAsia="Arial Unicode MS"/>
          <w:lang w:eastAsia="cs-CZ"/>
        </w:rPr>
        <w:t xml:space="preserve"> </w:t>
      </w:r>
    </w:p>
    <w:p w14:paraId="52985134" w14:textId="77777777" w:rsidR="00F0024F" w:rsidRPr="00F0024F" w:rsidRDefault="00F0024F" w:rsidP="00F0024F">
      <w:pPr>
        <w:spacing w:after="0" w:line="240" w:lineRule="auto"/>
        <w:rPr>
          <w:rFonts w:eastAsia="Arial Unicode MS"/>
          <w:lang w:eastAsia="cs-CZ"/>
        </w:rPr>
      </w:pPr>
    </w:p>
    <w:p w14:paraId="387025A9" w14:textId="77777777" w:rsidR="008F0B23" w:rsidRPr="00F0024F" w:rsidRDefault="008F0B23" w:rsidP="00F0024F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F0024F">
        <w:lastRenderedPageBreak/>
        <w:t>Pokud příjemce vede účetnictví nebo daňovou evidenci</w:t>
      </w:r>
      <w:r w:rsidR="00244366" w:rsidRPr="00F0024F">
        <w:t>,</w:t>
      </w:r>
      <w:r w:rsidRPr="00F0024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F0024F">
        <w:rPr>
          <w:rFonts w:eastAsia="Arial Unicode MS"/>
          <w:lang w:eastAsia="cs-CZ"/>
        </w:rPr>
        <w:t>.</w:t>
      </w:r>
    </w:p>
    <w:p w14:paraId="4161A234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9988E9D" w14:textId="77777777" w:rsidR="00F0024F" w:rsidRDefault="008F0B23" w:rsidP="00041D78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</w:t>
      </w:r>
      <w:r w:rsidR="00041D78">
        <w:rPr>
          <w:rFonts w:eastAsia="Arial Unicode MS"/>
          <w:lang w:eastAsia="cs-CZ"/>
        </w:rPr>
        <w:t xml:space="preserve"> </w:t>
      </w:r>
      <w:r w:rsidR="00041D78" w:rsidRPr="0096502F">
        <w:rPr>
          <w:rFonts w:eastAsia="Arial Unicode MS"/>
          <w:lang w:eastAsia="cs-CZ"/>
        </w:rPr>
        <w:t>na předepsaném formuláři</w:t>
      </w:r>
      <w:r w:rsidRPr="0096502F">
        <w:rPr>
          <w:rFonts w:eastAsia="Arial Unicode MS"/>
          <w:lang w:eastAsia="cs-CZ"/>
        </w:rPr>
        <w:t xml:space="preserve">, které příjemce opatří svým podpisem, a to nejpozději do </w:t>
      </w:r>
      <w:r w:rsidR="00F0024F" w:rsidRPr="00F0024F">
        <w:rPr>
          <w:rFonts w:eastAsia="Arial Unicode MS"/>
          <w:b/>
          <w:lang w:eastAsia="cs-CZ"/>
        </w:rPr>
        <w:t>10. 4. 2022</w:t>
      </w:r>
      <w:r w:rsidRPr="00F0024F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 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</w:t>
      </w:r>
      <w:r w:rsidR="00F0024F">
        <w:rPr>
          <w:rFonts w:eastAsia="Arial Unicode MS"/>
          <w:lang w:eastAsia="cs-CZ"/>
        </w:rPr>
        <w:t>tu poskytovatele v sekci Dotace</w:t>
      </w:r>
      <w:r w:rsidR="00041D78">
        <w:rPr>
          <w:rFonts w:eastAsia="Arial Unicode MS"/>
          <w:lang w:eastAsia="cs-CZ"/>
        </w:rPr>
        <w:t xml:space="preserve"> </w:t>
      </w:r>
      <w:hyperlink r:id="rId8" w:history="1">
        <w:r w:rsidR="00041D78" w:rsidRPr="0096502F">
          <w:rPr>
            <w:rStyle w:val="Hypertextovodkaz"/>
            <w:rFonts w:eastAsia="Arial Unicode MS"/>
            <w:lang w:eastAsia="cs-CZ"/>
          </w:rPr>
          <w:t>http://www.kr-karlovarsky.cz/dotace/Stranky/Prehled-dotace.aspx</w:t>
        </w:r>
      </w:hyperlink>
      <w:r w:rsidR="00F0024F">
        <w:rPr>
          <w:rFonts w:eastAsia="Arial Unicode MS"/>
          <w:lang w:eastAsia="cs-CZ"/>
        </w:rPr>
        <w:t xml:space="preserve">. </w:t>
      </w:r>
    </w:p>
    <w:p w14:paraId="4CA40230" w14:textId="77777777" w:rsidR="00041D78" w:rsidRPr="00041D78" w:rsidRDefault="00041D78" w:rsidP="00041D78">
      <w:pPr>
        <w:spacing w:after="0" w:line="240" w:lineRule="auto"/>
        <w:rPr>
          <w:rFonts w:eastAsia="Arial Unicode MS"/>
          <w:lang w:eastAsia="cs-CZ"/>
        </w:rPr>
      </w:pPr>
    </w:p>
    <w:p w14:paraId="4AF4CD85" w14:textId="77777777" w:rsidR="008F0B23" w:rsidRPr="0096502F" w:rsidRDefault="008F0B23" w:rsidP="00F0024F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2C7D383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AE35C97" w14:textId="77777777" w:rsidR="00F0024F" w:rsidRPr="00136FFD" w:rsidRDefault="00F0024F" w:rsidP="00F0024F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136FFD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136FFD">
        <w:rPr>
          <w:rFonts w:eastAsia="Arial Unicode MS"/>
          <w:lang w:eastAsia="cs-CZ"/>
        </w:rPr>
        <w:t>administrujícímu</w:t>
      </w:r>
      <w:proofErr w:type="spellEnd"/>
      <w:r w:rsidRPr="00136FFD">
        <w:rPr>
          <w:rFonts w:eastAsia="Arial Unicode MS"/>
          <w:lang w:eastAsia="cs-CZ"/>
        </w:rPr>
        <w:t xml:space="preserve"> odboru</w:t>
      </w:r>
    </w:p>
    <w:p w14:paraId="5F64044A" w14:textId="77777777" w:rsidR="00F0024F" w:rsidRPr="00136FFD" w:rsidRDefault="00F0024F" w:rsidP="00F0024F">
      <w:pPr>
        <w:pStyle w:val="Odstavecseseznamem"/>
        <w:spacing w:after="0" w:line="240" w:lineRule="auto"/>
        <w:ind w:left="0"/>
        <w:rPr>
          <w:rFonts w:eastAsia="Arial Unicode MS"/>
          <w:lang w:eastAsia="cs-CZ"/>
        </w:rPr>
      </w:pPr>
      <w:r w:rsidRPr="00136FFD">
        <w:rPr>
          <w:rFonts w:eastAsia="Arial Unicode MS"/>
          <w:lang w:eastAsia="cs-CZ"/>
        </w:rPr>
        <w:t xml:space="preserve">       veškeré přílohy stanovené ve vzoru finančního vypořádání.</w:t>
      </w:r>
    </w:p>
    <w:p w14:paraId="1B057941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C097B72" w14:textId="77777777" w:rsidR="00476C23" w:rsidRPr="00476C23" w:rsidRDefault="008F0B23" w:rsidP="00F0024F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52D18D2B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4C2192C5" w14:textId="6BF96A08" w:rsidR="00476C23" w:rsidRPr="00F40594" w:rsidRDefault="00476C23" w:rsidP="009A1BA9">
      <w:pPr>
        <w:spacing w:after="0" w:line="240" w:lineRule="auto"/>
        <w:ind w:left="360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 xml:space="preserve">Příjemce odpovídá za správnost loga poskytovatele, pokud je uvedeno na propagačních materiálech </w:t>
      </w:r>
      <w:r w:rsidR="009A1BA9" w:rsidRPr="00476C23">
        <w:rPr>
          <w:rFonts w:eastAsia="Arial Unicode MS"/>
          <w:lang w:eastAsia="cs-CZ"/>
        </w:rPr>
        <w:t xml:space="preserve">(pravidla pro užití loga poskytovatele viz </w:t>
      </w:r>
      <w:hyperlink r:id="rId10" w:history="1">
        <w:r w:rsidR="009A1BA9" w:rsidRPr="007D4AB3">
          <w:rPr>
            <w:rStyle w:val="Hypertextovodkaz"/>
            <w:rFonts w:eastAsia="Arial Unicode MS"/>
            <w:lang w:eastAsia="cs-CZ"/>
          </w:rPr>
          <w:t>www.kr-karlovarsky.cz</w:t>
        </w:r>
      </w:hyperlink>
      <w:r w:rsidR="009A1BA9" w:rsidRPr="00476C23">
        <w:rPr>
          <w:rFonts w:eastAsia="Arial Unicode MS"/>
          <w:lang w:eastAsia="cs-CZ"/>
        </w:rPr>
        <w:t xml:space="preserve">, odkaz Karlovarský kraj </w:t>
      </w:r>
      <w:r w:rsidR="009A1BA9">
        <w:rPr>
          <w:rFonts w:eastAsia="Arial Unicode MS"/>
          <w:lang w:eastAsia="cs-CZ"/>
        </w:rPr>
        <w:t>– Poskytování symbolů a záštit).</w:t>
      </w:r>
      <w:r w:rsidRPr="00F40594">
        <w:rPr>
          <w:rFonts w:eastAsia="Arial Unicode MS"/>
          <w:lang w:eastAsia="cs-CZ"/>
        </w:rPr>
        <w:t>.</w:t>
      </w:r>
    </w:p>
    <w:p w14:paraId="3F087BD7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4383ACA4" w14:textId="77777777" w:rsidR="008F0B23" w:rsidRPr="0096502F" w:rsidRDefault="008F0B23" w:rsidP="00F0024F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2D82D8A2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FBD9C84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04823546" w14:textId="1357B48F" w:rsidR="00143CF8" w:rsidRDefault="008F0B23" w:rsidP="00EF630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12427967" w14:textId="7CCBFD27" w:rsidR="008F0B23" w:rsidRDefault="008F0B23" w:rsidP="008F0B23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Nevyčerpané finanční prostředky dotace je příjemce povinen vrátit nejpozději do termínu předložení </w:t>
      </w:r>
      <w:r w:rsidR="00EF6305">
        <w:rPr>
          <w:rFonts w:eastAsia="Arial Unicode MS"/>
          <w:lang w:eastAsia="cs-CZ"/>
        </w:rPr>
        <w:t xml:space="preserve">závěrečného </w:t>
      </w:r>
      <w:r w:rsidRPr="0096502F">
        <w:rPr>
          <w:rFonts w:eastAsia="Arial Unicode MS"/>
          <w:lang w:eastAsia="cs-CZ"/>
        </w:rPr>
        <w:t xml:space="preserve">finančního vypořádání dotace uvedeného v čl. V. odst. </w:t>
      </w:r>
      <w:r w:rsidR="000C12F2">
        <w:rPr>
          <w:rFonts w:eastAsia="Arial Unicode MS"/>
          <w:lang w:eastAsia="cs-CZ"/>
        </w:rPr>
        <w:t>6</w:t>
      </w:r>
      <w:r w:rsidRPr="0096502F">
        <w:rPr>
          <w:rFonts w:eastAsia="Arial Unicode MS"/>
          <w:lang w:eastAsia="cs-CZ"/>
        </w:rPr>
        <w:t>, a to formou bezhotovostního převodu na účet poskytovatele</w:t>
      </w:r>
      <w:r w:rsidR="00266773" w:rsidRPr="00266773">
        <w:rPr>
          <w:rFonts w:eastAsia="Arial Unicode MS"/>
          <w:color w:val="0070C0"/>
          <w:lang w:eastAsia="cs-CZ"/>
        </w:rPr>
        <w:t xml:space="preserve">, </w:t>
      </w:r>
      <w:r w:rsidR="00266773" w:rsidRPr="00EA414F">
        <w:rPr>
          <w:rFonts w:eastAsia="Arial Unicode MS"/>
          <w:lang w:eastAsia="cs-CZ"/>
        </w:rPr>
        <w:t>ze kterého dotaci obdržel</w:t>
      </w:r>
      <w:r w:rsidR="00EA414F" w:rsidRPr="00EA414F">
        <w:rPr>
          <w:rFonts w:eastAsia="Arial Unicode MS"/>
          <w:lang w:eastAsia="cs-CZ"/>
        </w:rPr>
        <w:t xml:space="preserve">. </w:t>
      </w:r>
      <w:r w:rsidR="00F73D78" w:rsidRPr="00EA414F">
        <w:rPr>
          <w:rFonts w:eastAsia="Arial Unicode MS"/>
          <w:lang w:eastAsia="cs-CZ"/>
        </w:rPr>
        <w:t xml:space="preserve">Platbu </w:t>
      </w:r>
      <w:r w:rsidR="00266773" w:rsidRPr="00EA414F">
        <w:rPr>
          <w:rFonts w:eastAsia="Arial Unicode MS"/>
          <w:lang w:eastAsia="cs-CZ"/>
        </w:rPr>
        <w:t xml:space="preserve">musí </w:t>
      </w:r>
      <w:r w:rsidR="00F73D78" w:rsidRPr="00EA414F">
        <w:rPr>
          <w:rFonts w:eastAsia="Arial Unicode MS"/>
          <w:lang w:eastAsia="cs-CZ"/>
        </w:rPr>
        <w:t>opatřit</w:t>
      </w:r>
      <w:r w:rsidR="00F73D78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variabilním symbolem uvedeným v čl. II</w:t>
      </w:r>
      <w:r w:rsidR="00405E6E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  <w:r w:rsidR="00EF6305">
        <w:rPr>
          <w:rFonts w:eastAsia="Arial Unicode MS"/>
          <w:lang w:eastAsia="cs-CZ"/>
        </w:rPr>
        <w:t xml:space="preserve"> smlouvy.</w:t>
      </w:r>
    </w:p>
    <w:p w14:paraId="1B381606" w14:textId="77777777" w:rsidR="00EA414F" w:rsidRPr="00CF4A8F" w:rsidRDefault="00EA414F" w:rsidP="00EA414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1B1A118" w14:textId="3E67E48F" w:rsidR="008F0B23" w:rsidRPr="0096502F" w:rsidRDefault="008F0B23" w:rsidP="00EA414F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 xml:space="preserve">, jestliže odpadne účel, na který je dotace poskytována, a to do </w:t>
      </w:r>
      <w:r w:rsidRPr="00EA414F">
        <w:rPr>
          <w:rFonts w:eastAsia="Arial Unicode MS"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21658E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  <w:r w:rsidR="00EF6305">
        <w:rPr>
          <w:rFonts w:eastAsia="Arial Unicode MS"/>
          <w:lang w:eastAsia="cs-CZ"/>
        </w:rPr>
        <w:t xml:space="preserve"> smlouvy.</w:t>
      </w:r>
    </w:p>
    <w:p w14:paraId="267E096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C3BC601" w14:textId="77777777" w:rsidR="008F0B23" w:rsidRPr="0096502F" w:rsidRDefault="008F0B23" w:rsidP="00EA414F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96502F">
        <w:rPr>
          <w:rFonts w:eastAsia="Arial Unicode MS"/>
          <w:lang w:eastAsia="cs-CZ"/>
        </w:rPr>
        <w:t>administrující</w:t>
      </w:r>
      <w:proofErr w:type="spellEnd"/>
      <w:r w:rsidRPr="0096502F">
        <w:rPr>
          <w:rFonts w:eastAsia="Arial Unicode MS"/>
          <w:lang w:eastAsia="cs-CZ"/>
        </w:rPr>
        <w:t xml:space="preserve"> odbor</w:t>
      </w:r>
      <w:r w:rsidRPr="0096502F">
        <w:rPr>
          <w:rFonts w:eastAsia="Arial Unicode MS"/>
          <w:i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prostřednictvím avíza, které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je </w:t>
      </w:r>
      <w:r w:rsidR="00F73D78" w:rsidRPr="00EA414F">
        <w:rPr>
          <w:rFonts w:eastAsia="Arial Unicode MS"/>
          <w:lang w:eastAsia="cs-CZ"/>
        </w:rPr>
        <w:t xml:space="preserve">součástí </w:t>
      </w:r>
      <w:r w:rsidRPr="0096502F">
        <w:rPr>
          <w:rFonts w:eastAsia="Arial Unicode MS"/>
          <w:lang w:eastAsia="cs-CZ"/>
        </w:rPr>
        <w:t>formuláře finanční vypořádání dotace.</w:t>
      </w:r>
    </w:p>
    <w:p w14:paraId="2C27EB6E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127FB75A" w14:textId="77777777" w:rsidR="008F0B23" w:rsidRPr="0096502F" w:rsidRDefault="008F0B23" w:rsidP="00EA414F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48A9A9B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61936079" w14:textId="0E695B0D" w:rsidR="00B73C4D" w:rsidRDefault="008F0B23" w:rsidP="00B73C4D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 w:rsidRPr="00501353">
        <w:rPr>
          <w:rFonts w:eastAsia="Arial Unicode MS"/>
          <w:lang w:eastAsia="cs-CZ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poskytuje, apod.</w:t>
      </w:r>
    </w:p>
    <w:p w14:paraId="7AD6AAEE" w14:textId="77777777" w:rsidR="00B73C4D" w:rsidRDefault="00B73C4D" w:rsidP="00B73C4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5D1FF9C" w14:textId="4CB547E1" w:rsidR="008F0B23" w:rsidRPr="00B73C4D" w:rsidRDefault="008F0B23" w:rsidP="00B73C4D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 w:rsidRPr="00B73C4D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B73C4D">
        <w:rPr>
          <w:rFonts w:eastAsia="Arial Unicode MS"/>
          <w:lang w:eastAsia="cs-CZ"/>
        </w:rPr>
        <w:t>,</w:t>
      </w:r>
      <w:r w:rsidRPr="00B73C4D">
        <w:rPr>
          <w:rFonts w:eastAsia="Arial Unicode MS"/>
          <w:lang w:eastAsia="cs-CZ"/>
        </w:rPr>
        <w:t xml:space="preserve"> nebo podat návrh na ukončení smlouvy.</w:t>
      </w:r>
    </w:p>
    <w:p w14:paraId="5447C59C" w14:textId="77777777" w:rsidR="0021658E" w:rsidRPr="0021658E" w:rsidRDefault="0021658E" w:rsidP="0021658E">
      <w:pPr>
        <w:spacing w:after="0" w:line="240" w:lineRule="auto"/>
        <w:rPr>
          <w:rFonts w:eastAsia="Arial Unicode MS"/>
          <w:color w:val="FF0000"/>
          <w:lang w:eastAsia="cs-CZ"/>
        </w:rPr>
      </w:pPr>
    </w:p>
    <w:p w14:paraId="6074C584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B83F67A" w14:textId="785AD78D" w:rsidR="0021658E" w:rsidRPr="0096502F" w:rsidRDefault="008F0B23" w:rsidP="00B73C4D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724155C2" w14:textId="1635F56F" w:rsidR="00484DF7" w:rsidRDefault="008C6878" w:rsidP="00501353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501353">
        <w:t>Poskytovatel</w:t>
      </w:r>
      <w:r w:rsidRPr="0021658E">
        <w:rPr>
          <w:color w:val="FF0000"/>
        </w:rPr>
        <w:t xml:space="preserve"> </w:t>
      </w:r>
      <w:r w:rsidRPr="00EA414F">
        <w:t>je</w:t>
      </w:r>
      <w:r>
        <w:t xml:space="preserve"> </w:t>
      </w:r>
      <w:r w:rsidR="008F0B23" w:rsidRPr="008C6878">
        <w:t>v souladu se zákonem č.</w:t>
      </w:r>
      <w:r>
        <w:t> </w:t>
      </w:r>
      <w:r w:rsidR="008F0B23" w:rsidRPr="008C6878">
        <w:t>320/2001 Sb., o finanční kontrole ve veřejné správě a o změně některých zákonů (zákon o</w:t>
      </w:r>
      <w:r>
        <w:t> </w:t>
      </w:r>
      <w:r w:rsidR="008F0B23" w:rsidRPr="008C6878">
        <w:t>finanční kontrole) ve znění pozdějších předpisů</w:t>
      </w:r>
      <w:r w:rsidR="008F0B23" w:rsidRPr="00EA414F">
        <w:rPr>
          <w:bCs/>
          <w:iCs/>
        </w:rPr>
        <w:t xml:space="preserve"> </w:t>
      </w:r>
      <w:r w:rsidRPr="00EA414F">
        <w:rPr>
          <w:bCs/>
          <w:iCs/>
        </w:rPr>
        <w:t xml:space="preserve">a </w:t>
      </w:r>
      <w:r w:rsidR="008F0B23" w:rsidRPr="00EA414F">
        <w:rPr>
          <w:bCs/>
          <w:iCs/>
        </w:rPr>
        <w:t>v</w:t>
      </w:r>
      <w:r w:rsidR="008F0B23" w:rsidRPr="008C6878">
        <w:rPr>
          <w:bCs/>
          <w:iCs/>
        </w:rPr>
        <w:t> souladu se zákonem č. 255/2012 Sb., o</w:t>
      </w:r>
      <w:r>
        <w:rPr>
          <w:bCs/>
          <w:iCs/>
        </w:rPr>
        <w:t> </w:t>
      </w:r>
      <w:r w:rsidR="008F0B23" w:rsidRPr="008C6878">
        <w:rPr>
          <w:bCs/>
          <w:iCs/>
        </w:rPr>
        <w:t>kontrole (kontrolní řád) ve znění pozdějších předpisů a dalšími platnými právními předpisy</w:t>
      </w:r>
      <w:r w:rsidR="008F0B23" w:rsidRPr="008C6878">
        <w:t xml:space="preserve"> kontrolovat dodržení podmínek, za nichž byla dotace poskytnuta</w:t>
      </w:r>
      <w:r w:rsidR="00EA414F">
        <w:t xml:space="preserve"> </w:t>
      </w:r>
      <w:r w:rsidR="008F0B23" w:rsidRPr="008C6878">
        <w:t>a</w:t>
      </w:r>
      <w:r w:rsidR="00F73D78" w:rsidRPr="008C6878">
        <w:t> </w:t>
      </w:r>
      <w:r w:rsidR="008F0B23" w:rsidRPr="008C6878">
        <w:t>příjemce je povinen tuto kontrolu strpět</w:t>
      </w:r>
      <w:r w:rsidR="008F0B23" w:rsidRPr="008C6878">
        <w:rPr>
          <w:rFonts w:eastAsia="Times New Roman"/>
          <w:lang w:eastAsia="cs-CZ"/>
        </w:rPr>
        <w:t>.</w:t>
      </w:r>
    </w:p>
    <w:p w14:paraId="2F156975" w14:textId="77777777" w:rsidR="00501353" w:rsidRDefault="00501353" w:rsidP="00501353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727BA45E" w14:textId="77777777" w:rsidR="00501353" w:rsidRPr="00501353" w:rsidRDefault="00501353" w:rsidP="00501353">
      <w:pPr>
        <w:pStyle w:val="Odstavecseseznamem"/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501353">
        <w:rPr>
          <w:bCs/>
        </w:rPr>
        <w:t>Příjemce je povinen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 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je povinen předložit i veškeré účetní záznamy, které nemají přímý vztah k předmětu smlouvy (např. v případě nepřímých společných nákladů); v odůvodněných případech umožnit kontrolním orgánům zajištění originálních účetních záznamů vč. podkladů.</w:t>
      </w:r>
    </w:p>
    <w:p w14:paraId="0C5D93A7" w14:textId="77777777" w:rsidR="00501353" w:rsidRPr="00501353" w:rsidRDefault="00501353" w:rsidP="00501353">
      <w:pPr>
        <w:pStyle w:val="Odstavecseseznamem"/>
        <w:spacing w:after="0" w:line="240" w:lineRule="auto"/>
        <w:ind w:left="426"/>
        <w:rPr>
          <w:bCs/>
        </w:rPr>
      </w:pPr>
    </w:p>
    <w:p w14:paraId="7CF6178D" w14:textId="77777777" w:rsidR="00501353" w:rsidRPr="00501353" w:rsidRDefault="00501353" w:rsidP="00501353">
      <w:pPr>
        <w:pStyle w:val="Odstavecseseznamem"/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bCs/>
        </w:rPr>
      </w:pPr>
      <w:r w:rsidRPr="00501353">
        <w:rPr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07F26AAC" w14:textId="77777777" w:rsidR="00501353" w:rsidRPr="00501353" w:rsidRDefault="00501353" w:rsidP="00501353">
      <w:pPr>
        <w:pStyle w:val="Odstavecseseznamem"/>
        <w:spacing w:after="0" w:line="240" w:lineRule="auto"/>
        <w:ind w:left="426"/>
        <w:rPr>
          <w:bCs/>
        </w:rPr>
      </w:pPr>
    </w:p>
    <w:p w14:paraId="4F4A929B" w14:textId="79F2F211" w:rsidR="00501353" w:rsidRPr="00501353" w:rsidRDefault="00501353" w:rsidP="00501353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501353">
        <w:rPr>
          <w:rFonts w:eastAsia="Times New Roman"/>
          <w:bCs/>
          <w:lang w:eastAsia="cs-CZ"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14:paraId="4F83F913" w14:textId="77777777" w:rsidR="008F0B23" w:rsidRPr="00BC1DA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14F722A6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647E67D" w14:textId="7DA788C1" w:rsidR="0021658E" w:rsidRPr="0096502F" w:rsidRDefault="008F0B23" w:rsidP="004B08DD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1F622486" w14:textId="77777777" w:rsidR="008F0B23" w:rsidRPr="00B37E02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>. odst. 5, 8, 9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131FFDBA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D558244" w14:textId="71203AC3" w:rsidR="008F0B23" w:rsidRPr="00B37E02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 6, 7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64733F4C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4502339" w14:textId="77777777" w:rsidR="008F0B23" w:rsidRPr="00B37E02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016408AB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75AD3C1E" w14:textId="2F6E5FEA" w:rsidR="008F0B23" w:rsidRPr="00B37E02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92464A">
        <w:rPr>
          <w:rFonts w:eastAsia="Times New Roman"/>
          <w:bCs/>
          <w:lang w:eastAsia="cs-CZ"/>
        </w:rPr>
        <w:t xml:space="preserve">, </w:t>
      </w:r>
      <w:r w:rsidR="00C8481B" w:rsidRPr="00EA414F">
        <w:rPr>
          <w:rFonts w:eastAsia="Times New Roman"/>
          <w:bCs/>
          <w:lang w:eastAsia="cs-CZ"/>
        </w:rPr>
        <w:t>ze kterého dotaci obdržel</w:t>
      </w:r>
      <w:r w:rsidR="00EA414F">
        <w:rPr>
          <w:rFonts w:eastAsia="Times New Roman"/>
          <w:bCs/>
          <w:color w:val="0070C0"/>
          <w:lang w:eastAsia="cs-CZ"/>
        </w:rPr>
        <w:t xml:space="preserve"> </w:t>
      </w:r>
      <w:r w:rsidR="00EA414F" w:rsidRPr="00EA414F">
        <w:rPr>
          <w:rFonts w:eastAsia="Times New Roman"/>
          <w:bCs/>
          <w:lang w:eastAsia="cs-CZ"/>
        </w:rPr>
        <w:t>a</w:t>
      </w:r>
      <w:r w:rsidR="00EA414F">
        <w:rPr>
          <w:rFonts w:eastAsia="Times New Roman"/>
          <w:bCs/>
          <w:color w:val="0070C0"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opatří je</w:t>
      </w:r>
      <w:r w:rsidR="00C8481B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variabilním symbolem</w:t>
      </w:r>
      <w:r w:rsidR="00401FF7">
        <w:rPr>
          <w:rFonts w:eastAsia="Times New Roman"/>
          <w:bCs/>
          <w:lang w:eastAsia="cs-CZ"/>
        </w:rPr>
        <w:t xml:space="preserve"> </w:t>
      </w:r>
      <w:r w:rsidR="00401FF7" w:rsidRPr="00EA414F">
        <w:rPr>
          <w:rFonts w:eastAsia="Arial Unicode MS"/>
          <w:lang w:eastAsia="cs-CZ"/>
        </w:rPr>
        <w:t>uvedeným v čl. II odst. 2</w:t>
      </w:r>
      <w:r w:rsidRPr="00B37E02">
        <w:rPr>
          <w:rFonts w:eastAsia="Times New Roman"/>
          <w:bCs/>
          <w:lang w:eastAsia="cs-CZ"/>
        </w:rPr>
        <w:t xml:space="preserve"> </w:t>
      </w:r>
      <w:r w:rsidR="004B08DD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jeho účet.</w:t>
      </w:r>
    </w:p>
    <w:p w14:paraId="11E84D5A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17EC3DDB" w14:textId="77777777" w:rsidR="008F0B23" w:rsidRPr="000C08E4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C08E4">
        <w:rPr>
          <w:rFonts w:eastAsia="Times New Roman"/>
          <w:b/>
          <w:bCs/>
          <w:lang w:eastAsia="cs-CZ"/>
        </w:rPr>
        <w:t>Čl. I</w:t>
      </w:r>
      <w:r w:rsidR="002C3670" w:rsidRPr="000C08E4">
        <w:rPr>
          <w:rFonts w:eastAsia="Times New Roman"/>
          <w:b/>
          <w:bCs/>
          <w:lang w:eastAsia="cs-CZ"/>
        </w:rPr>
        <w:t>X</w:t>
      </w:r>
      <w:r w:rsidRPr="000C08E4">
        <w:rPr>
          <w:rFonts w:eastAsia="Times New Roman"/>
          <w:b/>
          <w:bCs/>
          <w:lang w:eastAsia="cs-CZ"/>
        </w:rPr>
        <w:t>.</w:t>
      </w:r>
    </w:p>
    <w:p w14:paraId="7064863E" w14:textId="7D398D85" w:rsidR="00B54E32" w:rsidRPr="000C08E4" w:rsidRDefault="008F0B23" w:rsidP="000C08E4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C08E4">
        <w:rPr>
          <w:rFonts w:eastAsia="Times New Roman"/>
          <w:b/>
          <w:bCs/>
          <w:lang w:eastAsia="cs-CZ"/>
        </w:rPr>
        <w:t>Ukončení smlouvy</w:t>
      </w:r>
    </w:p>
    <w:p w14:paraId="5B7EE16C" w14:textId="77777777"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2D9AD17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76284EB" w14:textId="77777777"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0991F82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FEA90CB" w14:textId="48B02590"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</w:t>
      </w:r>
      <w:r w:rsidR="00BD4249">
        <w:rPr>
          <w:rFonts w:eastAsia="Times New Roman"/>
          <w:bCs/>
          <w:lang w:eastAsia="cs-CZ"/>
        </w:rPr>
        <w:t xml:space="preserve"> </w:t>
      </w:r>
      <w:r w:rsidR="00BD4249" w:rsidRPr="0096502F">
        <w:rPr>
          <w:rFonts w:eastAsia="Times New Roman"/>
          <w:bCs/>
          <w:lang w:eastAsia="cs-CZ"/>
        </w:rPr>
        <w:t xml:space="preserve">obdobně podle </w:t>
      </w:r>
      <w:r w:rsidR="000C08E4" w:rsidRPr="0096502F">
        <w:rPr>
          <w:rFonts w:eastAsia="Times New Roman"/>
          <w:bCs/>
          <w:lang w:eastAsia="cs-CZ"/>
        </w:rPr>
        <w:t xml:space="preserve">článku V. </w:t>
      </w:r>
      <w:r w:rsidR="00BD4249" w:rsidRPr="0096502F">
        <w:rPr>
          <w:rFonts w:eastAsia="Times New Roman"/>
          <w:bCs/>
          <w:lang w:eastAsia="cs-CZ"/>
        </w:rPr>
        <w:t xml:space="preserve">odst. </w:t>
      </w:r>
      <w:r w:rsidR="00BD4249">
        <w:rPr>
          <w:rFonts w:eastAsia="Times New Roman"/>
          <w:bCs/>
          <w:lang w:eastAsia="cs-CZ"/>
        </w:rPr>
        <w:t>6</w:t>
      </w:r>
      <w:r w:rsidR="00BD4249" w:rsidRPr="0096502F">
        <w:rPr>
          <w:rFonts w:eastAsia="Times New Roman"/>
          <w:bCs/>
          <w:lang w:eastAsia="cs-CZ"/>
        </w:rPr>
        <w:t xml:space="preserve"> smlouvy</w:t>
      </w:r>
      <w:r w:rsidRPr="0096502F">
        <w:rPr>
          <w:rFonts w:eastAsia="Times New Roman"/>
          <w:bCs/>
          <w:lang w:eastAsia="cs-CZ"/>
        </w:rPr>
        <w:t>, a to ke dni ukončení smlouvy.</w:t>
      </w:r>
    </w:p>
    <w:p w14:paraId="24C1894D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2FBD026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0090F648" w14:textId="26685637" w:rsidR="008F0B23" w:rsidRPr="000C08E4" w:rsidRDefault="008F0B23" w:rsidP="000C08E4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444CFA5" w14:textId="77777777" w:rsidR="00385923" w:rsidRDefault="008F0B23" w:rsidP="00385923">
      <w:pPr>
        <w:numPr>
          <w:ilvl w:val="0"/>
          <w:numId w:val="59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EDEC7B6" w14:textId="77777777" w:rsidR="00385923" w:rsidRDefault="00385923" w:rsidP="00385923">
      <w:pPr>
        <w:spacing w:after="0" w:line="240" w:lineRule="auto"/>
        <w:ind w:left="360"/>
        <w:rPr>
          <w:rFonts w:eastAsia="Times New Roman"/>
          <w:lang w:eastAsia="cs-CZ"/>
        </w:rPr>
      </w:pPr>
    </w:p>
    <w:p w14:paraId="71B76B53" w14:textId="0C27C392" w:rsidR="008F0B23" w:rsidRPr="000C08E4" w:rsidRDefault="008F0B23" w:rsidP="000C08E4">
      <w:pPr>
        <w:numPr>
          <w:ilvl w:val="0"/>
          <w:numId w:val="59"/>
        </w:numPr>
        <w:spacing w:after="0" w:line="240" w:lineRule="auto"/>
        <w:rPr>
          <w:rFonts w:eastAsia="Times New Roman"/>
          <w:lang w:eastAsia="cs-CZ"/>
        </w:rPr>
      </w:pPr>
      <w:r w:rsidRPr="00385923">
        <w:rPr>
          <w:rFonts w:eastAsia="Times New Roman"/>
          <w:lang w:eastAsia="cs-CZ"/>
        </w:rPr>
        <w:t>Příjemce podpory dle této smlouvy se zavazuje vrátit posky</w:t>
      </w:r>
      <w:r w:rsidR="00385923" w:rsidRPr="00385923">
        <w:rPr>
          <w:rFonts w:eastAsia="Times New Roman"/>
          <w:lang w:eastAsia="cs-CZ"/>
        </w:rPr>
        <w:t xml:space="preserve">tovateli bez zbytečného odkladu </w:t>
      </w:r>
      <w:r w:rsidRPr="00385923">
        <w:rPr>
          <w:rFonts w:eastAsia="Times New Roman"/>
          <w:lang w:eastAsia="cs-CZ"/>
        </w:rPr>
        <w:t>poskytnutou podporu včetně úroků podle Nařízení komise v případě, že se jeho prohlášení v předchozím odstavci uvedené prokáže jako nepravdivé, či pokud Komise (ES) rozhodne podle</w:t>
      </w:r>
      <w:r w:rsidR="00B766F2" w:rsidRPr="00385923">
        <w:rPr>
          <w:rFonts w:eastAsia="Times New Roman"/>
          <w:lang w:eastAsia="cs-CZ"/>
        </w:rPr>
        <w:t> </w:t>
      </w:r>
      <w:r w:rsidRPr="00385923">
        <w:rPr>
          <w:rFonts w:eastAsia="Times New Roman"/>
          <w:lang w:eastAsia="cs-CZ"/>
        </w:rPr>
        <w:t>přímo aplikovatelného právního předpisu</w:t>
      </w:r>
      <w:r w:rsidR="000C76F4" w:rsidRPr="00385923">
        <w:rPr>
          <w:rFonts w:eastAsia="Times New Roman"/>
          <w:vertAlign w:val="superscript"/>
          <w:lang w:eastAsia="cs-CZ"/>
        </w:rPr>
        <w:t>1</w:t>
      </w:r>
      <w:r w:rsidRPr="00385923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B6ED7EA" w14:textId="77777777" w:rsidR="006B102C" w:rsidRDefault="006B102C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49D405F" w14:textId="64542726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0DD33011" w14:textId="7D4C05B4" w:rsidR="008F0B23" w:rsidRPr="000C08E4" w:rsidRDefault="008F0B23" w:rsidP="000C08E4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79E7A1B6" w14:textId="77777777" w:rsidR="008F0B23" w:rsidRPr="0096502F" w:rsidRDefault="008F0B23" w:rsidP="008F0B23">
      <w:pPr>
        <w:numPr>
          <w:ilvl w:val="0"/>
          <w:numId w:val="33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600E5E">
        <w:rPr>
          <w:rFonts w:eastAsia="Times New Roman"/>
          <w:lang w:eastAsia="cs-CZ"/>
        </w:rPr>
        <w:t>odkladu</w:t>
      </w:r>
      <w:r w:rsidRPr="0096502F">
        <w:rPr>
          <w:rFonts w:eastAsia="Times New Roman"/>
          <w:lang w:eastAsia="cs-CZ"/>
        </w:rPr>
        <w:t xml:space="preserve"> 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4633C365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ADBD255" w14:textId="77777777" w:rsidR="008F0B23" w:rsidRPr="0096502F" w:rsidRDefault="008F0B23" w:rsidP="008F0B23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20DC25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DAA6C67" w14:textId="77777777" w:rsidR="008F0B23" w:rsidRPr="0096502F" w:rsidRDefault="008F0B23" w:rsidP="008F0B23">
      <w:pPr>
        <w:numPr>
          <w:ilvl w:val="0"/>
          <w:numId w:val="33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600E5E">
        <w:rPr>
          <w:rFonts w:eastAsia="Times New Roman"/>
          <w:lang w:eastAsia="cs-CZ"/>
        </w:rPr>
        <w:t xml:space="preserve">ve </w:t>
      </w:r>
      <w:r w:rsidR="00600E5E" w:rsidRPr="00600E5E">
        <w:rPr>
          <w:rFonts w:eastAsia="Times New Roman"/>
          <w:lang w:eastAsia="cs-CZ"/>
        </w:rPr>
        <w:t>4</w:t>
      </w:r>
      <w:r w:rsidRPr="00600E5E">
        <w:rPr>
          <w:rFonts w:eastAsia="Times New Roman"/>
          <w:lang w:eastAsia="cs-CZ"/>
        </w:rPr>
        <w:t xml:space="preserve"> vyhotoveních, z nichž </w:t>
      </w:r>
      <w:r w:rsidR="00600E5E" w:rsidRPr="00600E5E">
        <w:rPr>
          <w:rFonts w:eastAsia="Times New Roman"/>
          <w:lang w:eastAsia="cs-CZ"/>
        </w:rPr>
        <w:t>3</w:t>
      </w:r>
      <w:r w:rsidRPr="00600E5E">
        <w:rPr>
          <w:rFonts w:eastAsia="Times New Roman"/>
          <w:lang w:eastAsia="cs-CZ"/>
        </w:rPr>
        <w:t xml:space="preserve"> obdrží poskytovatel a 1 příjemce</w:t>
      </w:r>
      <w:r w:rsidRPr="0096502F">
        <w:rPr>
          <w:rFonts w:eastAsia="Times New Roman"/>
          <w:lang w:eastAsia="cs-CZ"/>
        </w:rPr>
        <w:t>.</w:t>
      </w:r>
    </w:p>
    <w:p w14:paraId="0E0D9A1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ADD22C5" w14:textId="77777777" w:rsidR="00BD446B" w:rsidRPr="0096502F" w:rsidRDefault="00BD446B" w:rsidP="00BD446B">
      <w:pPr>
        <w:numPr>
          <w:ilvl w:val="0"/>
          <w:numId w:val="61"/>
        </w:numPr>
        <w:tabs>
          <w:tab w:val="clear" w:pos="1680"/>
        </w:tabs>
        <w:spacing w:after="0" w:line="240" w:lineRule="auto"/>
        <w:ind w:left="426" w:hanging="38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</w:t>
      </w:r>
      <w:r w:rsidRPr="007C424F">
        <w:rPr>
          <w:rFonts w:eastAsia="Times New Roman"/>
          <w:lang w:eastAsia="cs-CZ"/>
        </w:rPr>
        <w:lastRenderedPageBreak/>
        <w:t xml:space="preserve">uveřejňování těchto smluv a o registru smluv (zákon o registru smluv) ve znění pozdějších předpisů. Smluvní strany se dohodly, že </w:t>
      </w:r>
      <w:r w:rsidR="001817D7" w:rsidRPr="00600E5E">
        <w:rPr>
          <w:rFonts w:eastAsia="Times New Roman"/>
          <w:lang w:eastAsia="cs-CZ"/>
        </w:rPr>
        <w:t>zveřejnění</w:t>
      </w:r>
      <w:r w:rsidR="001817D7" w:rsidRPr="001817D7">
        <w:rPr>
          <w:rFonts w:eastAsia="Times New Roman"/>
          <w:color w:val="0070C0"/>
          <w:lang w:eastAsia="cs-CZ"/>
        </w:rPr>
        <w:t xml:space="preserve"> </w:t>
      </w:r>
      <w:r w:rsidRPr="007C424F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508BC52B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D17E827" w14:textId="77777777" w:rsidR="008F0B23" w:rsidRPr="0096502F" w:rsidRDefault="008F0B23" w:rsidP="00BD446B">
      <w:pPr>
        <w:numPr>
          <w:ilvl w:val="0"/>
          <w:numId w:val="61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31D85D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8464A77" w14:textId="77777777" w:rsidR="008F0B23" w:rsidRPr="002B67D8" w:rsidRDefault="008F0B23" w:rsidP="00BD446B">
      <w:pPr>
        <w:numPr>
          <w:ilvl w:val="0"/>
          <w:numId w:val="62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 xml:space="preserve">O poskytnutí dotace a uzavření veřejnoprávní smlouvy rozhodlo v souladu s ustanovením </w:t>
      </w:r>
      <w:r w:rsidRPr="006B102C">
        <w:rPr>
          <w:rFonts w:eastAsia="Times New Roman"/>
          <w:lang w:eastAsia="cs-CZ"/>
        </w:rPr>
        <w:t>§</w:t>
      </w:r>
      <w:r w:rsidR="00117A22" w:rsidRPr="006B102C">
        <w:rPr>
          <w:rFonts w:eastAsia="Times New Roman"/>
          <w:lang w:eastAsia="cs-CZ"/>
        </w:rPr>
        <w:t> </w:t>
      </w:r>
      <w:r w:rsidRPr="006B102C">
        <w:rPr>
          <w:rFonts w:eastAsia="Times New Roman"/>
          <w:lang w:eastAsia="cs-CZ"/>
        </w:rPr>
        <w:t>36</w:t>
      </w:r>
      <w:r w:rsidR="00117A22" w:rsidRPr="006B102C">
        <w:rPr>
          <w:rFonts w:eastAsia="Times New Roman"/>
          <w:lang w:eastAsia="cs-CZ"/>
        </w:rPr>
        <w:t> </w:t>
      </w:r>
      <w:r w:rsidRPr="006B102C">
        <w:rPr>
          <w:rFonts w:eastAsia="Times New Roman"/>
          <w:lang w:eastAsia="cs-CZ"/>
        </w:rPr>
        <w:t xml:space="preserve">písm. c) příp. d) </w:t>
      </w:r>
      <w:r w:rsidRPr="002B67D8">
        <w:rPr>
          <w:rFonts w:eastAsia="Times New Roman"/>
          <w:lang w:eastAsia="cs-CZ"/>
        </w:rPr>
        <w:t xml:space="preserve">zákona č. 129/2000 Sb., o krajích (krajské zřízení), ve znění pozdějších předpisů, Zastupitelstvo Karlovarského kraje usnesením č. ZK </w:t>
      </w:r>
      <w:r w:rsidRPr="000858A0">
        <w:rPr>
          <w:rFonts w:eastAsia="Times New Roman"/>
          <w:color w:val="FF0000"/>
          <w:highlight w:val="yellow"/>
          <w:lang w:eastAsia="cs-CZ"/>
        </w:rPr>
        <w:t>usnesení</w:t>
      </w:r>
      <w:r w:rsidRPr="000858A0">
        <w:rPr>
          <w:rFonts w:eastAsia="Times New Roman"/>
          <w:highlight w:val="yellow"/>
          <w:lang w:eastAsia="cs-CZ"/>
        </w:rPr>
        <w:t xml:space="preserve"> </w:t>
      </w:r>
      <w:r w:rsidRPr="002B67D8">
        <w:rPr>
          <w:rFonts w:eastAsia="Times New Roman"/>
          <w:lang w:eastAsia="cs-CZ"/>
        </w:rPr>
        <w:t xml:space="preserve">ze dne </w:t>
      </w:r>
      <w:r w:rsidRPr="000858A0">
        <w:rPr>
          <w:rFonts w:eastAsia="Times New Roman"/>
          <w:color w:val="FF0000"/>
          <w:highlight w:val="yellow"/>
          <w:lang w:eastAsia="cs-CZ"/>
        </w:rPr>
        <w:t>datum</w:t>
      </w:r>
      <w:r w:rsidRPr="002B67D8">
        <w:rPr>
          <w:rFonts w:eastAsia="Times New Roman"/>
          <w:lang w:eastAsia="cs-CZ"/>
        </w:rPr>
        <w:t>.</w:t>
      </w:r>
    </w:p>
    <w:p w14:paraId="4BA39989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8F0B23" w:rsidRPr="0096502F" w14:paraId="7F2DA487" w14:textId="77777777" w:rsidTr="00600E5E">
        <w:trPr>
          <w:trHeight w:val="644"/>
        </w:trPr>
        <w:tc>
          <w:tcPr>
            <w:tcW w:w="2265" w:type="dxa"/>
            <w:vAlign w:val="center"/>
          </w:tcPr>
          <w:p w14:paraId="5E46029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3EDE7BA7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783A87DC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787B0D16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23B2031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4ECAABAD" w14:textId="77777777" w:rsidTr="00600E5E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0DD611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EDA09F0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DBC2C22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6F5D610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022091E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600E5E">
              <w:rPr>
                <w:rFonts w:eastAsia="Times New Roman"/>
                <w:lang w:eastAsia="cs-CZ"/>
              </w:rPr>
              <w:t>..... ..... ..... ..... ..... .....</w:t>
            </w:r>
          </w:p>
          <w:p w14:paraId="24C48D8E" w14:textId="4E622938" w:rsidR="008F0B23" w:rsidRPr="00600E5E" w:rsidRDefault="00917C44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600E5E">
              <w:rPr>
                <w:rFonts w:eastAsia="Times New Roman"/>
                <w:lang w:eastAsia="cs-CZ"/>
              </w:rPr>
              <w:t>oprávněná osoba</w:t>
            </w:r>
            <w:r w:rsidR="008F0B23" w:rsidRPr="00600E5E">
              <w:rPr>
                <w:rFonts w:eastAsia="Times New Roman"/>
                <w:lang w:eastAsia="cs-CZ"/>
              </w:rPr>
              <w:t xml:space="preserve"> </w:t>
            </w:r>
          </w:p>
          <w:p w14:paraId="23774945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600E5E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  <w:shd w:val="clear" w:color="auto" w:fill="auto"/>
          </w:tcPr>
          <w:p w14:paraId="324296E3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FA34C7F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6BA694B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866552F" w14:textId="77777777" w:rsidR="008F0B23" w:rsidRPr="00600E5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8DEDE7E" w14:textId="77777777" w:rsidR="008F0B23" w:rsidRPr="00600E5E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600E5E">
              <w:rPr>
                <w:rFonts w:eastAsia="Times New Roman"/>
                <w:lang w:eastAsia="cs-CZ"/>
              </w:rPr>
              <w:t>..... ..... ..... ..... ..... .....</w:t>
            </w:r>
          </w:p>
          <w:p w14:paraId="590A4942" w14:textId="08F17FE3" w:rsidR="008F0B23" w:rsidRPr="00600E5E" w:rsidRDefault="00917C44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s</w:t>
            </w:r>
            <w:r w:rsidR="008F0B23" w:rsidRPr="00600E5E">
              <w:rPr>
                <w:rFonts w:eastAsia="Times New Roman"/>
                <w:lang w:eastAsia="cs-CZ"/>
              </w:rPr>
              <w:t>tatutární</w:t>
            </w:r>
            <w:r>
              <w:rPr>
                <w:rFonts w:eastAsia="Times New Roman"/>
                <w:lang w:eastAsia="cs-CZ"/>
              </w:rPr>
              <w:t xml:space="preserve"> </w:t>
            </w:r>
            <w:r w:rsidR="008F0B23" w:rsidRPr="00600E5E">
              <w:rPr>
                <w:rFonts w:eastAsia="Times New Roman"/>
                <w:lang w:eastAsia="cs-CZ"/>
              </w:rPr>
              <w:t>zástupce</w:t>
            </w:r>
            <w:r>
              <w:rPr>
                <w:rFonts w:eastAsia="Times New Roman"/>
                <w:lang w:eastAsia="cs-CZ"/>
              </w:rPr>
              <w:t xml:space="preserve"> nebo </w:t>
            </w:r>
            <w:r w:rsidR="008F0B23" w:rsidRPr="00600E5E">
              <w:rPr>
                <w:rFonts w:eastAsia="Times New Roman"/>
                <w:lang w:eastAsia="cs-CZ"/>
              </w:rPr>
              <w:t>oprávněná</w:t>
            </w:r>
            <w:r>
              <w:rPr>
                <w:rFonts w:eastAsia="Times New Roman"/>
                <w:lang w:eastAsia="cs-CZ"/>
              </w:rPr>
              <w:t xml:space="preserve"> </w:t>
            </w:r>
            <w:r w:rsidR="008F0B23" w:rsidRPr="00600E5E">
              <w:rPr>
                <w:rFonts w:eastAsia="Times New Roman"/>
                <w:lang w:eastAsia="cs-CZ"/>
              </w:rPr>
              <w:t xml:space="preserve">osoba </w:t>
            </w:r>
          </w:p>
          <w:p w14:paraId="7AA95FBC" w14:textId="77777777" w:rsidR="008F0B23" w:rsidRPr="00600E5E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600E5E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5028F9C4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F02BFF3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Přílohy:</w:t>
      </w:r>
    </w:p>
    <w:p w14:paraId="378AAEC3" w14:textId="77777777" w:rsidR="008F0B23" w:rsidRPr="00600E5E" w:rsidRDefault="00600E5E" w:rsidP="008F0B23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Žádost o poskytnutí individuální dotace – obec Bublava</w:t>
      </w:r>
    </w:p>
    <w:p w14:paraId="5E5F2E61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4831A48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3493E3DF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Za správnost:</w:t>
      </w:r>
    </w:p>
    <w:p w14:paraId="28999FD4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28955C3D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50049EF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77210B05" w14:textId="77777777" w:rsidR="008F0B23" w:rsidRPr="002E4E97" w:rsidRDefault="008F0B23" w:rsidP="008F0B23">
      <w:pPr>
        <w:spacing w:after="0" w:line="240" w:lineRule="auto"/>
        <w:rPr>
          <w:rFonts w:eastAsia="Times New Roman"/>
          <w:strike/>
          <w:color w:val="0070C0"/>
          <w:lang w:eastAsia="cs-CZ"/>
        </w:rPr>
      </w:pPr>
      <w:r w:rsidRPr="002E4E97">
        <w:rPr>
          <w:rFonts w:eastAsia="Times New Roman"/>
          <w:strike/>
          <w:color w:val="0070C0"/>
          <w:lang w:eastAsia="cs-CZ"/>
        </w:rPr>
        <w:t>..... ..... ..... ..... ..... .....</w:t>
      </w:r>
    </w:p>
    <w:p w14:paraId="49B0BDAB" w14:textId="77777777" w:rsidR="008F0B23" w:rsidRPr="00600E5E" w:rsidRDefault="00600E5E" w:rsidP="008F0B23">
      <w:pPr>
        <w:spacing w:after="0" w:line="240" w:lineRule="auto"/>
        <w:rPr>
          <w:rFonts w:eastAsia="Times New Roman"/>
          <w:lang w:eastAsia="cs-CZ"/>
        </w:rPr>
      </w:pPr>
      <w:r w:rsidRPr="00600E5E">
        <w:rPr>
          <w:rFonts w:eastAsia="Times New Roman"/>
          <w:lang w:eastAsia="cs-CZ"/>
        </w:rPr>
        <w:t>Bc. Romana Špindlerová, DiS.</w:t>
      </w:r>
    </w:p>
    <w:p w14:paraId="1C6936E5" w14:textId="77777777" w:rsidR="002E4E97" w:rsidRDefault="002E4E97" w:rsidP="00CD7089">
      <w:pPr>
        <w:spacing w:after="0" w:line="240" w:lineRule="auto"/>
        <w:rPr>
          <w:rFonts w:eastAsia="Times New Roman"/>
          <w:b/>
          <w:bCs/>
          <w:lang w:eastAsia="cs-CZ"/>
        </w:rPr>
        <w:sectPr w:rsidR="002E4E97" w:rsidSect="00063C82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B6BA6A4" w14:textId="77777777" w:rsidR="00CD7089" w:rsidRPr="00406CC0" w:rsidRDefault="00CD7089" w:rsidP="00CD7089">
      <w:pPr>
        <w:spacing w:after="0" w:line="240" w:lineRule="auto"/>
        <w:rPr>
          <w:rFonts w:eastAsia="Times New Roman"/>
          <w:lang w:eastAsia="cs-CZ"/>
        </w:rPr>
      </w:pPr>
    </w:p>
    <w:p w14:paraId="3BE4A4F0" w14:textId="77777777" w:rsidR="00CD7089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color w:val="FF0000"/>
          <w:sz w:val="20"/>
          <w:szCs w:val="20"/>
          <w:lang w:eastAsia="cs-CZ"/>
        </w:rPr>
      </w:pPr>
      <w:r w:rsidRPr="00406CC0"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RKK číslo </w:t>
      </w:r>
      <w:r w:rsidRPr="00117A22">
        <w:rPr>
          <w:rFonts w:eastAsia="Times New Roman"/>
          <w:b/>
          <w:sz w:val="20"/>
          <w:szCs w:val="20"/>
          <w:lang w:eastAsia="cs-CZ"/>
        </w:rPr>
        <w:t>RK</w:t>
      </w:r>
      <w:r w:rsidRPr="00406CC0">
        <w:rPr>
          <w:rFonts w:eastAsia="Times New Roman"/>
          <w:b/>
          <w:color w:val="FF0000"/>
          <w:sz w:val="20"/>
          <w:szCs w:val="20"/>
          <w:lang w:eastAsia="cs-CZ"/>
        </w:rPr>
        <w:t xml:space="preserve"> </w:t>
      </w:r>
      <w:r w:rsidRPr="00117A22">
        <w:rPr>
          <w:rFonts w:eastAsia="Times New Roman"/>
          <w:b/>
          <w:color w:val="FF0000"/>
          <w:sz w:val="20"/>
          <w:szCs w:val="20"/>
          <w:highlight w:val="yellow"/>
          <w:lang w:eastAsia="cs-CZ"/>
        </w:rPr>
        <w:t>xxx/xx/xx</w:t>
      </w:r>
      <w:r w:rsidRPr="00117A22">
        <w:rPr>
          <w:rFonts w:eastAsia="Times New Roman"/>
          <w:b/>
          <w:sz w:val="20"/>
          <w:szCs w:val="20"/>
          <w:highlight w:val="yellow"/>
          <w:lang w:eastAsia="cs-CZ"/>
        </w:rPr>
        <w:t xml:space="preserve"> </w:t>
      </w:r>
      <w:r w:rsidRPr="00406CC0">
        <w:rPr>
          <w:rFonts w:eastAsia="Times New Roman"/>
          <w:b/>
          <w:sz w:val="20"/>
          <w:szCs w:val="20"/>
          <w:lang w:eastAsia="cs-CZ"/>
        </w:rPr>
        <w:t xml:space="preserve">ze dne </w:t>
      </w:r>
      <w:r w:rsidRPr="00117A22">
        <w:rPr>
          <w:rFonts w:eastAsia="Times New Roman"/>
          <w:b/>
          <w:color w:val="FF0000"/>
          <w:sz w:val="20"/>
          <w:szCs w:val="20"/>
          <w:highlight w:val="yellow"/>
          <w:lang w:eastAsia="cs-CZ"/>
        </w:rPr>
        <w:t xml:space="preserve">xx. xx. </w:t>
      </w:r>
      <w:proofErr w:type="spellStart"/>
      <w:r w:rsidRPr="00117A22">
        <w:rPr>
          <w:rFonts w:eastAsia="Times New Roman"/>
          <w:b/>
          <w:color w:val="FF0000"/>
          <w:sz w:val="20"/>
          <w:szCs w:val="20"/>
          <w:highlight w:val="yellow"/>
          <w:lang w:eastAsia="cs-CZ"/>
        </w:rPr>
        <w:t>xxxx</w:t>
      </w:r>
      <w:proofErr w:type="spellEnd"/>
    </w:p>
    <w:p w14:paraId="4D987057" w14:textId="77777777" w:rsidR="00CD7089" w:rsidRPr="00406CC0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color w:val="FF0000"/>
          <w:sz w:val="20"/>
          <w:szCs w:val="20"/>
          <w:lang w:eastAsia="cs-CZ"/>
        </w:rPr>
      </w:pPr>
      <w:r>
        <w:rPr>
          <w:rFonts w:eastAsia="Times New Roman"/>
          <w:b/>
          <w:color w:val="FF0000"/>
          <w:sz w:val="20"/>
          <w:szCs w:val="20"/>
          <w:lang w:eastAsia="cs-CZ"/>
        </w:rPr>
        <w:t>nebo</w:t>
      </w:r>
    </w:p>
    <w:p w14:paraId="6C1A9BAF" w14:textId="77777777" w:rsidR="00CD7089" w:rsidRPr="00406CC0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20"/>
          <w:szCs w:val="20"/>
          <w:lang w:eastAsia="cs-CZ"/>
        </w:rPr>
      </w:pPr>
      <w:r w:rsidRPr="00406CC0"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ZKK číslo </w:t>
      </w:r>
      <w:r w:rsidRPr="00117A22">
        <w:rPr>
          <w:rFonts w:eastAsia="Times New Roman"/>
          <w:b/>
          <w:sz w:val="20"/>
          <w:szCs w:val="20"/>
          <w:lang w:eastAsia="cs-CZ"/>
        </w:rPr>
        <w:t>ZK</w:t>
      </w:r>
      <w:r w:rsidRPr="00406CC0">
        <w:rPr>
          <w:rFonts w:eastAsia="Times New Roman"/>
          <w:b/>
          <w:color w:val="FF0000"/>
          <w:sz w:val="20"/>
          <w:szCs w:val="20"/>
          <w:lang w:eastAsia="cs-CZ"/>
        </w:rPr>
        <w:t xml:space="preserve"> </w:t>
      </w:r>
      <w:r w:rsidRPr="00117A22">
        <w:rPr>
          <w:rFonts w:eastAsia="Times New Roman"/>
          <w:b/>
          <w:color w:val="FF0000"/>
          <w:sz w:val="20"/>
          <w:szCs w:val="20"/>
          <w:highlight w:val="yellow"/>
          <w:lang w:eastAsia="cs-CZ"/>
        </w:rPr>
        <w:t>xxx/xx/xx</w:t>
      </w:r>
      <w:r w:rsidRPr="00117A22">
        <w:rPr>
          <w:rFonts w:eastAsia="Times New Roman"/>
          <w:b/>
          <w:sz w:val="20"/>
          <w:szCs w:val="20"/>
          <w:highlight w:val="yellow"/>
          <w:lang w:eastAsia="cs-CZ"/>
        </w:rPr>
        <w:t xml:space="preserve"> </w:t>
      </w:r>
      <w:r w:rsidRPr="00406CC0">
        <w:rPr>
          <w:rFonts w:eastAsia="Times New Roman"/>
          <w:b/>
          <w:sz w:val="20"/>
          <w:szCs w:val="20"/>
          <w:lang w:eastAsia="cs-CZ"/>
        </w:rPr>
        <w:t xml:space="preserve">ze dne </w:t>
      </w:r>
      <w:r w:rsidRPr="00117A22">
        <w:rPr>
          <w:rFonts w:eastAsia="Times New Roman"/>
          <w:b/>
          <w:color w:val="FF0000"/>
          <w:sz w:val="20"/>
          <w:szCs w:val="20"/>
          <w:highlight w:val="yellow"/>
          <w:lang w:eastAsia="cs-CZ"/>
        </w:rPr>
        <w:t xml:space="preserve">xx. xx. </w:t>
      </w:r>
      <w:proofErr w:type="spellStart"/>
      <w:r w:rsidRPr="00117A22">
        <w:rPr>
          <w:rFonts w:eastAsia="Times New Roman"/>
          <w:b/>
          <w:color w:val="FF0000"/>
          <w:sz w:val="20"/>
          <w:szCs w:val="20"/>
          <w:highlight w:val="yellow"/>
          <w:lang w:eastAsia="cs-CZ"/>
        </w:rPr>
        <w:t>xxxx</w:t>
      </w:r>
      <w:proofErr w:type="spellEnd"/>
    </w:p>
    <w:p w14:paraId="53D37FDC" w14:textId="77777777" w:rsidR="00CD7089" w:rsidRPr="00FD20FC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16"/>
          <w:szCs w:val="16"/>
          <w:lang w:eastAsia="cs-CZ"/>
        </w:rPr>
      </w:pPr>
    </w:p>
    <w:p w14:paraId="73DCFB5A" w14:textId="77777777" w:rsidR="00CD7089" w:rsidRPr="00406CC0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Provedení předběžné řídící kontroly dle § 26 odst. 1 zák. č. 320/2001 Sb. a § 11</w:t>
      </w:r>
      <w:r>
        <w:rPr>
          <w:rFonts w:eastAsia="Times New Roman"/>
          <w:sz w:val="16"/>
          <w:szCs w:val="16"/>
          <w:lang w:eastAsia="cs-CZ"/>
        </w:rPr>
        <w:t>, 13</w:t>
      </w:r>
      <w:r w:rsidRPr="00406CC0">
        <w:rPr>
          <w:rFonts w:eastAsia="Times New Roman"/>
          <w:sz w:val="16"/>
          <w:szCs w:val="16"/>
          <w:lang w:eastAsia="cs-CZ"/>
        </w:rPr>
        <w:t xml:space="preserve"> </w:t>
      </w:r>
      <w:proofErr w:type="spellStart"/>
      <w:r w:rsidRPr="00406CC0">
        <w:rPr>
          <w:rFonts w:eastAsia="Times New Roman"/>
          <w:sz w:val="16"/>
          <w:szCs w:val="16"/>
          <w:lang w:eastAsia="cs-CZ"/>
        </w:rPr>
        <w:t>vyhl</w:t>
      </w:r>
      <w:proofErr w:type="spellEnd"/>
      <w:r w:rsidRPr="00406CC0">
        <w:rPr>
          <w:rFonts w:eastAsia="Times New Roman"/>
          <w:sz w:val="16"/>
          <w:szCs w:val="16"/>
          <w:lang w:eastAsia="cs-CZ"/>
        </w:rPr>
        <w:t>. č. 416/2004 Sb.</w:t>
      </w:r>
    </w:p>
    <w:p w14:paraId="7FA3A321" w14:textId="77777777" w:rsidR="00CD7089" w:rsidRPr="00FD20FC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14:paraId="43B61782" w14:textId="77777777" w:rsidR="00CD7089" w:rsidRPr="00406CC0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20"/>
          <w:szCs w:val="20"/>
          <w:lang w:eastAsia="cs-CZ"/>
        </w:rPr>
      </w:pPr>
      <w:r w:rsidRPr="00406CC0">
        <w:rPr>
          <w:rFonts w:eastAsia="Times New Roman"/>
          <w:b/>
          <w:sz w:val="20"/>
          <w:szCs w:val="20"/>
          <w:lang w:eastAsia="cs-CZ"/>
        </w:rPr>
        <w:t>Příkazce operace:</w:t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  <w:t>Správce rozpočtu:</w:t>
      </w:r>
    </w:p>
    <w:p w14:paraId="3BB0AD12" w14:textId="77777777" w:rsidR="00CD7089" w:rsidRPr="00406CC0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03EC5306" w14:textId="77777777" w:rsidR="00CD7089" w:rsidRPr="00406CC0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1C39CB99" w14:textId="77777777" w:rsidR="00CD7089" w:rsidRPr="00406CC0" w:rsidRDefault="00117A22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proofErr w:type="spellStart"/>
      <w:r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>jméno_</w:t>
      </w:r>
      <w:r w:rsidR="00CD7089"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>příkazce</w:t>
      </w:r>
      <w:proofErr w:type="spellEnd"/>
      <w:r w:rsidR="00CD7089" w:rsidRPr="00406CC0">
        <w:rPr>
          <w:rFonts w:eastAsia="Times New Roman"/>
          <w:color w:val="FF0000"/>
          <w:sz w:val="20"/>
          <w:szCs w:val="20"/>
          <w:lang w:eastAsia="cs-CZ"/>
        </w:rPr>
        <w:tab/>
      </w:r>
      <w:r w:rsidR="00CD7089" w:rsidRPr="00406CC0">
        <w:rPr>
          <w:rFonts w:eastAsia="Times New Roman"/>
          <w:color w:val="FF0000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proofErr w:type="spellStart"/>
      <w:r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>jméno_</w:t>
      </w:r>
      <w:r w:rsidR="00CD7089"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>rozpočtář</w:t>
      </w:r>
      <w:r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>e</w:t>
      </w:r>
      <w:proofErr w:type="spellEnd"/>
    </w:p>
    <w:p w14:paraId="70446BD2" w14:textId="77777777" w:rsidR="00CD7089" w:rsidRPr="00FD20FC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14:paraId="0BE93CD2" w14:textId="77777777" w:rsidR="00CD7089" w:rsidRPr="00406CC0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0DCEFC90" w14:textId="77777777" w:rsidR="00CD7089" w:rsidRPr="00406CC0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58BBE399" w14:textId="77777777" w:rsidR="00CD7089" w:rsidRPr="00406CC0" w:rsidRDefault="00CD7089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3B1742C4" w14:textId="77777777" w:rsidR="00CD7089" w:rsidRDefault="00117A22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proofErr w:type="spellStart"/>
      <w:r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>jméno_</w:t>
      </w:r>
      <w:r w:rsidR="00CD7089"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>referent</w:t>
      </w:r>
      <w:r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>a</w:t>
      </w:r>
      <w:proofErr w:type="spellEnd"/>
      <w:r>
        <w:rPr>
          <w:rFonts w:eastAsia="Times New Roman"/>
          <w:color w:val="FF0000"/>
          <w:sz w:val="20"/>
          <w:szCs w:val="20"/>
          <w:lang w:eastAsia="cs-CZ"/>
        </w:rPr>
        <w:tab/>
      </w:r>
      <w:r w:rsidR="00CD7089" w:rsidRPr="00406CC0">
        <w:rPr>
          <w:rFonts w:eastAsia="Times New Roman"/>
          <w:sz w:val="20"/>
          <w:szCs w:val="20"/>
          <w:lang w:eastAsia="cs-CZ"/>
        </w:rPr>
        <w:t xml:space="preserve">dne </w:t>
      </w:r>
      <w:r w:rsidR="00CD7089"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 xml:space="preserve">xx. xx. </w:t>
      </w:r>
      <w:proofErr w:type="spellStart"/>
      <w:r w:rsidR="00CD7089" w:rsidRPr="00117A22">
        <w:rPr>
          <w:rFonts w:eastAsia="Times New Roman"/>
          <w:color w:val="FF0000"/>
          <w:sz w:val="20"/>
          <w:szCs w:val="20"/>
          <w:highlight w:val="yellow"/>
          <w:lang w:eastAsia="cs-CZ"/>
        </w:rPr>
        <w:t>xxxx</w:t>
      </w:r>
      <w:proofErr w:type="spellEnd"/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 w:rsidR="00CD7089" w:rsidRPr="00406CC0">
        <w:rPr>
          <w:rFonts w:eastAsia="Times New Roman"/>
          <w:sz w:val="20"/>
          <w:szCs w:val="20"/>
          <w:lang w:eastAsia="cs-CZ"/>
        </w:rPr>
        <w:t>Po</w:t>
      </w:r>
      <w:r w:rsidR="00CD7089">
        <w:rPr>
          <w:rFonts w:eastAsia="Times New Roman"/>
          <w:sz w:val="20"/>
          <w:szCs w:val="20"/>
          <w:lang w:eastAsia="cs-CZ"/>
        </w:rPr>
        <w:t>dpis:</w:t>
      </w:r>
    </w:p>
    <w:p w14:paraId="06693F69" w14:textId="77777777" w:rsidR="002E4E97" w:rsidRDefault="002E4E97" w:rsidP="00CD7089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0EB24955" w14:textId="77777777" w:rsidR="00CD7089" w:rsidRPr="00406CC0" w:rsidRDefault="002E4E97" w:rsidP="00CD7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28"/>
          <w:szCs w:val="28"/>
          <w:lang w:eastAsia="cs-CZ"/>
        </w:rPr>
      </w:pPr>
      <w:r>
        <w:rPr>
          <w:rFonts w:eastAsia="Times New Roman"/>
          <w:b/>
          <w:caps/>
          <w:spacing w:val="14"/>
          <w:sz w:val="32"/>
          <w:szCs w:val="32"/>
          <w:lang w:eastAsia="cs-CZ"/>
        </w:rPr>
        <w:br w:type="page"/>
      </w:r>
      <w:r w:rsidR="00CD7089" w:rsidRPr="00406CC0">
        <w:rPr>
          <w:rFonts w:eastAsia="Times New Roman"/>
          <w:b/>
          <w:caps/>
          <w:spacing w:val="14"/>
          <w:sz w:val="32"/>
          <w:szCs w:val="32"/>
          <w:lang w:eastAsia="cs-CZ"/>
        </w:rPr>
        <w:lastRenderedPageBreak/>
        <w:t>PRůvodní LIST smlouvy (registr smluv)</w:t>
      </w:r>
    </w:p>
    <w:p w14:paraId="68B3FF78" w14:textId="77777777" w:rsidR="00CD7089" w:rsidRPr="00CB0C47" w:rsidRDefault="00CD7089" w:rsidP="00EE550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CD7089" w:rsidRPr="00406CC0" w14:paraId="349F69C1" w14:textId="77777777" w:rsidTr="00063C82">
        <w:trPr>
          <w:trHeight w:val="621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5C8445" w14:textId="77777777" w:rsidR="00CD7089" w:rsidRPr="00CB0C47" w:rsidRDefault="00CD7089" w:rsidP="002E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pacing w:val="8"/>
                <w:highlight w:val="yellow"/>
                <w:lang w:eastAsia="cs-CZ"/>
              </w:rPr>
            </w:pPr>
            <w:r w:rsidRPr="00CB0C47">
              <w:rPr>
                <w:rFonts w:eastAsia="Times New Roman"/>
                <w:b/>
                <w:spacing w:val="8"/>
                <w:highlight w:val="yellow"/>
                <w:lang w:eastAsia="cs-CZ"/>
              </w:rPr>
              <w:t>EVIDENČNÍ ČÍSLO SMLOUVY: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644B3790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spacing w:val="8"/>
                <w:lang w:eastAsia="cs-CZ"/>
              </w:rPr>
            </w:pPr>
            <w:proofErr w:type="spellStart"/>
            <w:r>
              <w:rPr>
                <w:rFonts w:eastAsia="Times New Roman"/>
                <w:color w:val="FF0000"/>
                <w:spacing w:val="8"/>
                <w:lang w:eastAsia="cs-CZ"/>
              </w:rPr>
              <w:t>KKnnnnn</w:t>
            </w:r>
            <w:proofErr w:type="spellEnd"/>
            <w:r>
              <w:rPr>
                <w:rFonts w:eastAsia="Times New Roman"/>
                <w:color w:val="FF0000"/>
                <w:spacing w:val="8"/>
                <w:lang w:eastAsia="cs-CZ"/>
              </w:rPr>
              <w:t>/</w:t>
            </w:r>
            <w:proofErr w:type="spellStart"/>
            <w:r>
              <w:rPr>
                <w:rFonts w:eastAsia="Times New Roman"/>
                <w:color w:val="FF0000"/>
                <w:spacing w:val="8"/>
                <w:lang w:eastAsia="cs-CZ"/>
              </w:rPr>
              <w:t>rrrr</w:t>
            </w:r>
            <w:proofErr w:type="spellEnd"/>
          </w:p>
        </w:tc>
      </w:tr>
      <w:tr w:rsidR="00CD7089" w:rsidRPr="00406CC0" w14:paraId="446F4BF9" w14:textId="77777777" w:rsidTr="00063C82">
        <w:trPr>
          <w:trHeight w:val="621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2A8CDCE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Název smlouvy:</w:t>
            </w:r>
          </w:p>
          <w:p w14:paraId="00EC36A0" w14:textId="77777777" w:rsidR="00CD7089" w:rsidRPr="00406CC0" w:rsidRDefault="00CD7089" w:rsidP="00063C82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lang w:eastAsia="cs-CZ"/>
              </w:rPr>
            </w:pPr>
            <w:r w:rsidRPr="00406CC0">
              <w:rPr>
                <w:rFonts w:eastAsia="Times New Roman"/>
                <w:bCs/>
                <w:lang w:eastAsia="cs-CZ"/>
              </w:rPr>
              <w:t>Veřejnoprávní smlouva</w:t>
            </w:r>
            <w:r w:rsidRPr="00406CC0">
              <w:rPr>
                <w:rFonts w:eastAsia="Times New Roman"/>
                <w:lang w:eastAsia="cs-CZ"/>
              </w:rPr>
              <w:t xml:space="preserve"> o poskytnutí dotace z rozpočtu Karlovarského kraje</w:t>
            </w:r>
          </w:p>
          <w:p w14:paraId="00F842FD" w14:textId="77777777" w:rsidR="00CD7089" w:rsidRDefault="00CC2461" w:rsidP="00117A22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70C0"/>
                <w:lang w:eastAsia="cs-CZ"/>
              </w:rPr>
            </w:pPr>
            <w:r>
              <w:rPr>
                <w:rFonts w:eastAsia="Times New Roman"/>
                <w:color w:val="0070C0"/>
                <w:lang w:eastAsia="cs-CZ"/>
              </w:rPr>
              <w:t>Obec Bublava</w:t>
            </w:r>
          </w:p>
          <w:p w14:paraId="4F2E937D" w14:textId="77777777" w:rsidR="00CC2461" w:rsidRDefault="00CC2461" w:rsidP="00117A22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70C0"/>
                <w:lang w:eastAsia="cs-CZ"/>
              </w:rPr>
            </w:pPr>
            <w:r>
              <w:rPr>
                <w:rFonts w:eastAsia="Times New Roman"/>
                <w:color w:val="0070C0"/>
                <w:lang w:eastAsia="cs-CZ"/>
              </w:rPr>
              <w:t>Bublava 389</w:t>
            </w:r>
          </w:p>
          <w:p w14:paraId="48DD14DC" w14:textId="77777777" w:rsidR="00CC2461" w:rsidRDefault="00CC2461" w:rsidP="00117A22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70C0"/>
                <w:lang w:eastAsia="cs-CZ"/>
              </w:rPr>
            </w:pPr>
            <w:r>
              <w:rPr>
                <w:rFonts w:eastAsia="Times New Roman"/>
                <w:color w:val="0070C0"/>
                <w:lang w:eastAsia="cs-CZ"/>
              </w:rPr>
              <w:t>358 01 Bublava</w:t>
            </w:r>
          </w:p>
          <w:p w14:paraId="64762379" w14:textId="77777777" w:rsidR="00CC2461" w:rsidRPr="00117A22" w:rsidRDefault="00CC2461" w:rsidP="00117A22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70C0"/>
                <w:lang w:eastAsia="cs-CZ"/>
              </w:rPr>
            </w:pPr>
            <w:r>
              <w:rPr>
                <w:rFonts w:eastAsia="Times New Roman"/>
                <w:color w:val="0070C0"/>
                <w:lang w:eastAsia="cs-CZ"/>
              </w:rPr>
              <w:t>IČ00259268</w:t>
            </w:r>
          </w:p>
          <w:p w14:paraId="233BB3D9" w14:textId="77777777" w:rsidR="00CD7089" w:rsidRPr="00406CC0" w:rsidRDefault="00CD7089" w:rsidP="00063C82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</w:p>
        </w:tc>
      </w:tr>
      <w:tr w:rsidR="00CD7089" w:rsidRPr="00406CC0" w14:paraId="254D2290" w14:textId="77777777" w:rsidTr="00063C82">
        <w:trPr>
          <w:trHeight w:val="51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5583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pacing w:val="8"/>
                <w:lang w:eastAsia="cs-CZ"/>
              </w:rPr>
            </w:pPr>
            <w:r w:rsidRPr="00CB0C47">
              <w:rPr>
                <w:rFonts w:eastAsia="Times New Roman"/>
                <w:b/>
                <w:spacing w:val="8"/>
                <w:lang w:eastAsia="cs-CZ"/>
              </w:rPr>
              <w:t>Evidenční číslo hlavní smlouvy</w:t>
            </w:r>
            <w:r>
              <w:rPr>
                <w:rFonts w:eastAsia="Times New Roman"/>
                <w:b/>
                <w:spacing w:val="8"/>
                <w:lang w:eastAsia="cs-CZ"/>
              </w:rPr>
              <w:t>:</w:t>
            </w:r>
            <w:r w:rsidRPr="00406CC0">
              <w:rPr>
                <w:rFonts w:eastAsia="Times New Roman"/>
                <w:spacing w:val="8"/>
                <w:sz w:val="18"/>
                <w:lang w:eastAsia="cs-CZ"/>
              </w:rPr>
              <w:br/>
              <w:t>(</w:t>
            </w:r>
            <w:r>
              <w:rPr>
                <w:rFonts w:eastAsia="Times New Roman"/>
                <w:spacing w:val="8"/>
                <w:sz w:val="18"/>
                <w:lang w:eastAsia="cs-CZ"/>
              </w:rPr>
              <w:t xml:space="preserve">jen </w:t>
            </w:r>
            <w:r w:rsidRPr="00406CC0">
              <w:rPr>
                <w:rFonts w:eastAsia="Times New Roman"/>
                <w:spacing w:val="8"/>
                <w:sz w:val="18"/>
                <w:lang w:eastAsia="cs-CZ"/>
              </w:rPr>
              <w:t>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6577C6C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lang w:eastAsia="cs-CZ"/>
              </w:rPr>
              <w:t>-----</w:t>
            </w:r>
          </w:p>
        </w:tc>
      </w:tr>
      <w:tr w:rsidR="00CD7089" w:rsidRPr="00406CC0" w14:paraId="34B496A1" w14:textId="77777777" w:rsidTr="00063C82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B44C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998941D" w14:textId="77777777" w:rsidR="00CD7089" w:rsidRPr="002E4E97" w:rsidRDefault="002E4E97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70C0"/>
                <w:spacing w:val="8"/>
                <w:lang w:eastAsia="cs-CZ"/>
              </w:rPr>
            </w:pPr>
            <w:r w:rsidRPr="002E4E97">
              <w:rPr>
                <w:rFonts w:eastAsia="Times New Roman"/>
                <w:color w:val="0070C0"/>
                <w:spacing w:val="8"/>
                <w:highlight w:val="yellow"/>
                <w:lang w:eastAsia="cs-CZ"/>
              </w:rPr>
              <w:t>KK/</w:t>
            </w:r>
            <w:proofErr w:type="spellStart"/>
            <w:r w:rsidR="00CD7089" w:rsidRPr="002E4E97">
              <w:rPr>
                <w:rFonts w:eastAsia="Times New Roman"/>
                <w:color w:val="0070C0"/>
                <w:spacing w:val="8"/>
                <w:highlight w:val="yellow"/>
                <w:lang w:eastAsia="cs-CZ"/>
              </w:rPr>
              <w:t>nnnn</w:t>
            </w:r>
            <w:proofErr w:type="spellEnd"/>
            <w:r w:rsidR="00CD7089" w:rsidRPr="002E4E97">
              <w:rPr>
                <w:rFonts w:eastAsia="Times New Roman"/>
                <w:color w:val="0070C0"/>
                <w:spacing w:val="8"/>
                <w:highlight w:val="yellow"/>
                <w:lang w:eastAsia="cs-CZ"/>
              </w:rPr>
              <w:t>/xx/</w:t>
            </w:r>
            <w:proofErr w:type="spellStart"/>
            <w:r w:rsidR="00CD7089" w:rsidRPr="002E4E97">
              <w:rPr>
                <w:rFonts w:eastAsia="Times New Roman"/>
                <w:color w:val="0070C0"/>
                <w:spacing w:val="8"/>
                <w:highlight w:val="yellow"/>
                <w:lang w:eastAsia="cs-CZ"/>
              </w:rPr>
              <w:t>rr</w:t>
            </w:r>
            <w:proofErr w:type="spellEnd"/>
          </w:p>
          <w:p w14:paraId="5D76E178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lang w:eastAsia="cs-CZ"/>
              </w:rPr>
              <w:t>88.1</w:t>
            </w:r>
          </w:p>
        </w:tc>
      </w:tr>
      <w:tr w:rsidR="00CD7089" w:rsidRPr="00406CC0" w14:paraId="50E1AC87" w14:textId="77777777" w:rsidTr="00063C82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376C2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Číslo a datum usnesení RKK/ZKK: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2EFA2E8" w14:textId="77777777" w:rsidR="00CD7089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pacing w:val="8"/>
                <w:w w:val="90"/>
                <w:lang w:eastAsia="cs-CZ"/>
              </w:rPr>
            </w:pPr>
            <w:r w:rsidRPr="002E4E97">
              <w:rPr>
                <w:rFonts w:eastAsia="Times New Roman"/>
                <w:color w:val="FF0000"/>
                <w:spacing w:val="8"/>
                <w:w w:val="90"/>
                <w:highlight w:val="yellow"/>
                <w:lang w:eastAsia="cs-CZ"/>
              </w:rPr>
              <w:t>RK xxx/xx/xx</w:t>
            </w:r>
            <w:r w:rsidRPr="00406CC0">
              <w:rPr>
                <w:rFonts w:eastAsia="Times New Roman"/>
                <w:spacing w:val="8"/>
                <w:w w:val="90"/>
                <w:lang w:eastAsia="cs-CZ"/>
              </w:rPr>
              <w:t xml:space="preserve"> ze dne </w:t>
            </w:r>
            <w:r w:rsidRPr="002E4E97">
              <w:rPr>
                <w:rFonts w:eastAsia="Times New Roman"/>
                <w:color w:val="FF0000"/>
                <w:spacing w:val="8"/>
                <w:w w:val="90"/>
                <w:highlight w:val="yellow"/>
                <w:lang w:eastAsia="cs-CZ"/>
              </w:rPr>
              <w:t xml:space="preserve">xx. xx. </w:t>
            </w:r>
            <w:proofErr w:type="spellStart"/>
            <w:r w:rsidRPr="002E4E97">
              <w:rPr>
                <w:rFonts w:eastAsia="Times New Roman"/>
                <w:color w:val="FF0000"/>
                <w:spacing w:val="8"/>
                <w:w w:val="90"/>
                <w:highlight w:val="yellow"/>
                <w:lang w:eastAsia="cs-CZ"/>
              </w:rPr>
              <w:t>xxxx</w:t>
            </w:r>
            <w:proofErr w:type="spellEnd"/>
          </w:p>
          <w:p w14:paraId="0E495B20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color w:val="FF0000"/>
                <w:spacing w:val="8"/>
                <w:w w:val="90"/>
                <w:lang w:eastAsia="cs-CZ"/>
              </w:rPr>
              <w:t>nebo</w:t>
            </w:r>
          </w:p>
          <w:p w14:paraId="2F39A0FC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w w:val="90"/>
                <w:lang w:eastAsia="cs-CZ"/>
              </w:rPr>
            </w:pPr>
            <w:r w:rsidRPr="002E4E97">
              <w:rPr>
                <w:rFonts w:eastAsia="Times New Roman"/>
                <w:color w:val="FF0000"/>
                <w:spacing w:val="8"/>
                <w:w w:val="90"/>
                <w:highlight w:val="yellow"/>
                <w:lang w:eastAsia="cs-CZ"/>
              </w:rPr>
              <w:t>ZK xxx/xx/xx</w:t>
            </w:r>
            <w:r w:rsidRPr="00406CC0">
              <w:rPr>
                <w:rFonts w:eastAsia="Times New Roman"/>
                <w:spacing w:val="8"/>
                <w:w w:val="90"/>
                <w:lang w:eastAsia="cs-CZ"/>
              </w:rPr>
              <w:t xml:space="preserve"> ze dne </w:t>
            </w:r>
            <w:r w:rsidRPr="002E4E97">
              <w:rPr>
                <w:rFonts w:eastAsia="Times New Roman"/>
                <w:color w:val="FF0000"/>
                <w:spacing w:val="8"/>
                <w:w w:val="90"/>
                <w:highlight w:val="yellow"/>
                <w:lang w:eastAsia="cs-CZ"/>
              </w:rPr>
              <w:t xml:space="preserve">xx. xx. </w:t>
            </w:r>
            <w:proofErr w:type="spellStart"/>
            <w:r w:rsidRPr="002E4E97">
              <w:rPr>
                <w:rFonts w:eastAsia="Times New Roman"/>
                <w:color w:val="FF0000"/>
                <w:spacing w:val="8"/>
                <w:w w:val="90"/>
                <w:highlight w:val="yellow"/>
                <w:lang w:eastAsia="cs-CZ"/>
              </w:rPr>
              <w:t>xxxx</w:t>
            </w:r>
            <w:proofErr w:type="spellEnd"/>
          </w:p>
        </w:tc>
      </w:tr>
      <w:tr w:rsidR="00CD7089" w:rsidRPr="00406CC0" w14:paraId="3FD62FB5" w14:textId="77777777" w:rsidTr="00063C82">
        <w:trPr>
          <w:trHeight w:val="621"/>
          <w:jc w:val="center"/>
        </w:trPr>
        <w:tc>
          <w:tcPr>
            <w:tcW w:w="2694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CA48DBB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REGISTR SMLUV</w:t>
            </w:r>
            <w:r>
              <w:rPr>
                <w:rFonts w:eastAsia="Times New Roman"/>
                <w:b/>
                <w:spacing w:val="8"/>
                <w:lang w:eastAsia="cs-CZ"/>
              </w:rPr>
              <w:t>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DE4534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w w:val="90"/>
                <w:lang w:eastAsia="cs-CZ"/>
              </w:rPr>
            </w:pPr>
            <w:r w:rsidRPr="00A9496A">
              <w:rPr>
                <w:rFonts w:eastAsia="Times New Roman"/>
                <w:b/>
                <w:spacing w:val="8"/>
                <w:w w:val="90"/>
                <w:sz w:val="20"/>
                <w:lang w:eastAsia="cs-CZ"/>
              </w:rPr>
              <w:t>ANO</w:t>
            </w:r>
            <w:r w:rsidRPr="00406CC0">
              <w:rPr>
                <w:rFonts w:eastAsia="Times New Roman"/>
                <w:b/>
                <w:spacing w:val="8"/>
                <w:w w:val="90"/>
                <w:sz w:val="20"/>
                <w:lang w:eastAsia="cs-CZ"/>
              </w:rPr>
              <w:t xml:space="preserve">  /   NE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11C8EA" w14:textId="77777777" w:rsidR="00CD7089" w:rsidRPr="00CB0C47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</w:pPr>
            <w:r w:rsidRPr="00CB0C47"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  <w:t>Shoda smlouvy s textovým obrazem: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4E55777F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pacing w:val="8"/>
                <w:w w:val="90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>Podpis:</w:t>
            </w:r>
          </w:p>
        </w:tc>
      </w:tr>
      <w:tr w:rsidR="00CD7089" w:rsidRPr="00406CC0" w14:paraId="2E936F2D" w14:textId="77777777" w:rsidTr="00063C82">
        <w:tblPrEx>
          <w:tblLook w:val="00A0" w:firstRow="1" w:lastRow="0" w:firstColumn="1" w:lastColumn="0" w:noHBand="0" w:noVBand="0"/>
        </w:tblPrEx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142A" w14:textId="77777777" w:rsidR="00CD7089" w:rsidRPr="00406CC0" w:rsidRDefault="00CD7089" w:rsidP="002E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Zpracovatel: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99F47D4" w14:textId="77777777" w:rsidR="00CD7089" w:rsidRPr="00CC2461" w:rsidRDefault="00CC2461" w:rsidP="00063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cs-CZ"/>
              </w:rPr>
            </w:pPr>
            <w:r w:rsidRPr="00CC2461">
              <w:rPr>
                <w:rFonts w:eastAsia="Times New Roman"/>
                <w:lang w:eastAsia="cs-CZ"/>
              </w:rPr>
              <w:t>Odbor regionálního rozvoje</w:t>
            </w:r>
          </w:p>
        </w:tc>
      </w:tr>
      <w:tr w:rsidR="00CD7089" w:rsidRPr="00406CC0" w14:paraId="576CA346" w14:textId="77777777" w:rsidTr="00063C8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DF0C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3A5B710" w14:textId="77777777" w:rsidR="00CD7089" w:rsidRPr="00406CC0" w:rsidRDefault="00CD7089" w:rsidP="00CC246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 xml:space="preserve">Dne: </w:t>
            </w:r>
            <w:r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 xml:space="preserve">xx. xx. </w:t>
            </w:r>
            <w:proofErr w:type="spellStart"/>
            <w:r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>xxxx</w:t>
            </w:r>
            <w:proofErr w:type="spellEnd"/>
            <w:r w:rsidRPr="00406CC0">
              <w:rPr>
                <w:rFonts w:eastAsia="Times New Roman"/>
                <w:sz w:val="16"/>
                <w:lang w:eastAsia="cs-CZ"/>
              </w:rPr>
              <w:t xml:space="preserve">   Podpis:</w:t>
            </w:r>
            <w:r w:rsidR="00CC2461">
              <w:rPr>
                <w:rFonts w:eastAsia="Times New Roman"/>
                <w:sz w:val="16"/>
                <w:lang w:eastAsia="cs-CZ"/>
              </w:rPr>
              <w:t xml:space="preserve"> </w:t>
            </w:r>
            <w:r w:rsidR="00CC2461" w:rsidRPr="00CC2461">
              <w:rPr>
                <w:rFonts w:eastAsia="Times New Roman"/>
                <w:sz w:val="16"/>
                <w:lang w:eastAsia="cs-CZ"/>
              </w:rPr>
              <w:t>Bc. Romana Špindlerová, DiS.</w:t>
            </w:r>
          </w:p>
        </w:tc>
      </w:tr>
      <w:tr w:rsidR="00CD7089" w:rsidRPr="00406CC0" w14:paraId="23C299AD" w14:textId="77777777" w:rsidTr="00063C8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92B0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Právník odboru nebo právník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FC8571B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 xml:space="preserve">Dne: </w:t>
            </w:r>
            <w:r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 xml:space="preserve">xx. xx. </w:t>
            </w:r>
            <w:proofErr w:type="spellStart"/>
            <w:r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>xxxx</w:t>
            </w:r>
            <w:proofErr w:type="spellEnd"/>
            <w:r w:rsidRPr="00406CC0">
              <w:rPr>
                <w:rFonts w:eastAsia="Times New Roman"/>
                <w:sz w:val="16"/>
                <w:lang w:eastAsia="cs-CZ"/>
              </w:rPr>
              <w:t xml:space="preserve">   Podpis: </w:t>
            </w:r>
            <w:r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>právník</w:t>
            </w:r>
          </w:p>
        </w:tc>
      </w:tr>
      <w:tr w:rsidR="00CD7089" w:rsidRPr="00406CC0" w14:paraId="1BDE12A5" w14:textId="77777777" w:rsidTr="00063C8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46C7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b/>
                <w:spacing w:val="8"/>
                <w:sz w:val="20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sz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C3E44B2" w14:textId="77777777" w:rsidR="00CD7089" w:rsidRPr="00406CC0" w:rsidRDefault="00CD7089" w:rsidP="00CC246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 xml:space="preserve">Dne  </w:t>
            </w:r>
            <w:r w:rsidR="002E4E97"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 xml:space="preserve">xx. xx. </w:t>
            </w:r>
            <w:proofErr w:type="spellStart"/>
            <w:r w:rsidR="002E4E97"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>xxxx</w:t>
            </w:r>
            <w:proofErr w:type="spellEnd"/>
            <w:r w:rsidR="002E4E97">
              <w:rPr>
                <w:rFonts w:eastAsia="Times New Roman"/>
                <w:color w:val="FF0000"/>
                <w:sz w:val="16"/>
                <w:lang w:eastAsia="cs-CZ"/>
              </w:rPr>
              <w:t xml:space="preserve">   </w:t>
            </w:r>
            <w:r w:rsidRPr="00406CC0">
              <w:rPr>
                <w:rFonts w:eastAsia="Times New Roman"/>
                <w:sz w:val="16"/>
                <w:lang w:eastAsia="cs-CZ"/>
              </w:rPr>
              <w:t xml:space="preserve">Podpis: </w:t>
            </w:r>
            <w:proofErr w:type="spellStart"/>
            <w:proofErr w:type="gramStart"/>
            <w:r w:rsidR="00CC2461" w:rsidRPr="00CC2461">
              <w:rPr>
                <w:rFonts w:eastAsia="Times New Roman"/>
                <w:sz w:val="16"/>
                <w:lang w:eastAsia="cs-CZ"/>
              </w:rPr>
              <w:t>Ing.arch</w:t>
            </w:r>
            <w:proofErr w:type="spellEnd"/>
            <w:r w:rsidR="00CC2461" w:rsidRPr="00CC2461">
              <w:rPr>
                <w:rFonts w:eastAsia="Times New Roman"/>
                <w:sz w:val="16"/>
                <w:lang w:eastAsia="cs-CZ"/>
              </w:rPr>
              <w:t>.</w:t>
            </w:r>
            <w:proofErr w:type="gramEnd"/>
            <w:r w:rsidR="00CC2461" w:rsidRPr="00CC2461">
              <w:rPr>
                <w:rFonts w:eastAsia="Times New Roman"/>
                <w:sz w:val="16"/>
                <w:lang w:eastAsia="cs-CZ"/>
              </w:rPr>
              <w:t xml:space="preserve"> Jana Kaválková</w:t>
            </w:r>
          </w:p>
        </w:tc>
      </w:tr>
      <w:tr w:rsidR="00CD7089" w:rsidRPr="00406CC0" w14:paraId="496CAB53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28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17DFD56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Finanční odbor:</w:t>
            </w:r>
          </w:p>
        </w:tc>
      </w:tr>
      <w:tr w:rsidR="00CD7089" w:rsidRPr="00406CC0" w14:paraId="6D39D034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57C3F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2CAC68B6" w14:textId="77777777" w:rsidR="00CD7089" w:rsidRPr="00406CC0" w:rsidRDefault="00CD7089" w:rsidP="002E4E9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 xml:space="preserve">Dne: </w:t>
            </w:r>
            <w:r w:rsidR="002E4E97"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 xml:space="preserve">xx. xx. </w:t>
            </w:r>
            <w:proofErr w:type="spellStart"/>
            <w:r w:rsidR="002E4E97"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>xxxx</w:t>
            </w:r>
            <w:proofErr w:type="spellEnd"/>
            <w:r w:rsidRPr="00406CC0">
              <w:rPr>
                <w:rFonts w:eastAsia="Times New Roman"/>
                <w:sz w:val="16"/>
                <w:lang w:eastAsia="cs-CZ"/>
              </w:rPr>
              <w:t xml:space="preserve">   Podpis: Ing. Martina Jánská</w:t>
            </w:r>
          </w:p>
        </w:tc>
      </w:tr>
      <w:tr w:rsidR="00CD7089" w:rsidRPr="00406CC0" w14:paraId="24256DF9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9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F53CAC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Odbor legislativní a právní a krajský živnostenský úřad:</w:t>
            </w:r>
          </w:p>
        </w:tc>
      </w:tr>
      <w:tr w:rsidR="00CD7089" w:rsidRPr="00406CC0" w14:paraId="3C8115AF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BAFB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329FAA3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CD7089" w:rsidRPr="00406CC0" w14:paraId="1A658FC0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9A594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3BC1F1C9" w14:textId="10775167" w:rsidR="00CD7089" w:rsidRPr="00406CC0" w:rsidRDefault="00CD7089" w:rsidP="00EE279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 xml:space="preserve">Dne: -----                Podpis: </w:t>
            </w:r>
            <w:r w:rsidR="00CC2461">
              <w:rPr>
                <w:rFonts w:eastAsia="Times New Roman"/>
                <w:sz w:val="16"/>
                <w:lang w:eastAsia="cs-CZ"/>
              </w:rPr>
              <w:t>PhDr. Mgr. Vratislav Smoleja</w:t>
            </w:r>
          </w:p>
        </w:tc>
      </w:tr>
      <w:tr w:rsidR="00CD7089" w:rsidRPr="00406CC0" w14:paraId="0AD0AC2E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5488986" w14:textId="77777777" w:rsidR="00CD7089" w:rsidRPr="00A9496A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6"/>
                <w:lang w:eastAsia="cs-CZ"/>
              </w:rPr>
            </w:pPr>
            <w:r w:rsidRPr="00406CC0">
              <w:rPr>
                <w:rFonts w:eastAsia="Times New Roman"/>
                <w:b/>
                <w:spacing w:val="6"/>
                <w:lang w:eastAsia="cs-CZ"/>
              </w:rPr>
              <w:t>Odbor, který smlouvu připomínkoval:</w:t>
            </w:r>
          </w:p>
        </w:tc>
      </w:tr>
      <w:tr w:rsidR="00CD7089" w:rsidRPr="00406CC0" w14:paraId="07E8F155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A13AB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 w:rsidRPr="00406CC0"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3A812804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 w:rsidRPr="00406CC0"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CD7089" w:rsidRPr="00406CC0" w14:paraId="3A1AAE9A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E7F0620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a) zák. č. 320/2001 Sb. a § 11 </w:t>
            </w:r>
            <w:proofErr w:type="spellStart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. č. 416/2004 Sb. – příjmy nebo § 13 </w:t>
            </w:r>
            <w:proofErr w:type="spellStart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. č..416/2004 Sb. – výdaje</w:t>
            </w:r>
          </w:p>
        </w:tc>
      </w:tr>
      <w:tr w:rsidR="00CD7089" w:rsidRPr="00406CC0" w14:paraId="76533129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90D88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 w:rsidRPr="00406CC0">
              <w:rPr>
                <w:rFonts w:eastAsia="Times New Roman"/>
                <w:b/>
                <w:spacing w:val="8"/>
                <w:lang w:eastAsia="cs-CZ"/>
              </w:rPr>
              <w:t>Příkazce oper</w:t>
            </w:r>
            <w:r w:rsidR="002E4E97">
              <w:rPr>
                <w:rFonts w:eastAsia="Times New Roman"/>
                <w:b/>
                <w:spacing w:val="8"/>
                <w:lang w:eastAsia="cs-CZ"/>
              </w:rPr>
              <w:t>ace: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C78EE19" w14:textId="3DDADDAF" w:rsidR="00CD7089" w:rsidRPr="00406CC0" w:rsidRDefault="00CD7089" w:rsidP="00CC246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eastAsia="Times New Roman"/>
                <w:sz w:val="16"/>
                <w:szCs w:val="16"/>
                <w:lang w:eastAsia="cs-CZ"/>
              </w:rPr>
              <w:t xml:space="preserve">Dne: </w:t>
            </w:r>
            <w:r w:rsidR="002E4E97"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 xml:space="preserve">xx. xx. </w:t>
            </w:r>
            <w:proofErr w:type="spellStart"/>
            <w:r w:rsidR="002E4E97"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>xxxx</w:t>
            </w:r>
            <w:proofErr w:type="spellEnd"/>
            <w:r w:rsidRPr="00406CC0">
              <w:rPr>
                <w:rFonts w:eastAsia="Times New Roman"/>
                <w:sz w:val="16"/>
                <w:szCs w:val="16"/>
                <w:lang w:eastAsia="cs-CZ"/>
              </w:rPr>
              <w:t xml:space="preserve">   Podpis: </w:t>
            </w:r>
            <w:r w:rsidR="00EE2797" w:rsidRPr="00CC2461">
              <w:rPr>
                <w:rFonts w:eastAsia="Times New Roman"/>
                <w:sz w:val="16"/>
                <w:lang w:eastAsia="cs-CZ"/>
              </w:rPr>
              <w:t xml:space="preserve">Ing. </w:t>
            </w:r>
            <w:r w:rsidR="00EE2797">
              <w:rPr>
                <w:rFonts w:eastAsia="Times New Roman"/>
                <w:sz w:val="16"/>
                <w:lang w:eastAsia="cs-CZ"/>
              </w:rPr>
              <w:t>a</w:t>
            </w:r>
            <w:r w:rsidR="00EE2797" w:rsidRPr="00CC2461">
              <w:rPr>
                <w:rFonts w:eastAsia="Times New Roman"/>
                <w:sz w:val="16"/>
                <w:lang w:eastAsia="cs-CZ"/>
              </w:rPr>
              <w:t>rch. Jana Kaválková</w:t>
            </w:r>
            <w:r w:rsidR="00EE2797">
              <w:rPr>
                <w:rFonts w:eastAsia="Times New Roman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CD7089" w:rsidRPr="00406CC0" w14:paraId="28D68848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091EA4D" w14:textId="77777777" w:rsidR="00CD7089" w:rsidRPr="00406CC0" w:rsidRDefault="00CD7089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</w:t>
            </w:r>
            <w:proofErr w:type="spellStart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. č..416/2004 Sb. – výdaje. </w:t>
            </w:r>
            <w:r w:rsidRPr="00406CC0">
              <w:rPr>
                <w:rFonts w:eastAsia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CD7089" w:rsidRPr="00406CC0" w14:paraId="27BE3FD4" w14:textId="77777777" w:rsidTr="0006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936F2D2" w14:textId="77777777" w:rsidR="00CD7089" w:rsidRPr="00406CC0" w:rsidRDefault="002E4E97" w:rsidP="00063C8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lastRenderedPageBreak/>
              <w:t>Správce rozpočtu: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C0E32C3" w14:textId="4438F316" w:rsidR="00CD7089" w:rsidRPr="00406CC0" w:rsidRDefault="00CD7089" w:rsidP="00EE279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eastAsia="Times New Roman"/>
                <w:sz w:val="16"/>
                <w:szCs w:val="16"/>
                <w:lang w:eastAsia="cs-CZ"/>
              </w:rPr>
              <w:t xml:space="preserve">Dne: </w:t>
            </w:r>
            <w:r w:rsidR="002E4E97"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 xml:space="preserve">xx. xx. </w:t>
            </w:r>
            <w:proofErr w:type="spellStart"/>
            <w:r w:rsidR="002E4E97" w:rsidRPr="002E4E97">
              <w:rPr>
                <w:rFonts w:eastAsia="Times New Roman"/>
                <w:color w:val="FF0000"/>
                <w:sz w:val="16"/>
                <w:highlight w:val="yellow"/>
                <w:lang w:eastAsia="cs-CZ"/>
              </w:rPr>
              <w:t>xxxx</w:t>
            </w:r>
            <w:proofErr w:type="spellEnd"/>
            <w:r w:rsidRPr="00406CC0">
              <w:rPr>
                <w:rFonts w:eastAsia="Times New Roman"/>
                <w:sz w:val="16"/>
                <w:szCs w:val="16"/>
                <w:lang w:eastAsia="cs-CZ"/>
              </w:rPr>
              <w:t xml:space="preserve">   Podpis: </w:t>
            </w:r>
            <w:r w:rsidR="00EE2797" w:rsidRPr="00EE2797">
              <w:rPr>
                <w:rFonts w:eastAsia="Times New Roman"/>
                <w:sz w:val="16"/>
                <w:szCs w:val="16"/>
                <w:lang w:eastAsia="cs-CZ"/>
              </w:rPr>
              <w:t>Jitka Kavková</w:t>
            </w:r>
          </w:p>
        </w:tc>
      </w:tr>
    </w:tbl>
    <w:p w14:paraId="48A36B73" w14:textId="77777777" w:rsidR="00CD7089" w:rsidRDefault="00CD7089" w:rsidP="00CD7089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eastAsia="Times New Roman"/>
          <w:sz w:val="20"/>
          <w:szCs w:val="20"/>
          <w:vertAlign w:val="superscript"/>
          <w:lang w:eastAsia="cs-CZ"/>
        </w:rPr>
      </w:pPr>
    </w:p>
    <w:p w14:paraId="405E06E6" w14:textId="77777777" w:rsidR="00CD7089" w:rsidRPr="002E4E97" w:rsidRDefault="00CD7089" w:rsidP="002E4E97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eastAsia="Times New Roman"/>
          <w:lang w:eastAsia="cs-CZ"/>
        </w:rPr>
      </w:pPr>
      <w:r>
        <w:rPr>
          <w:rFonts w:eastAsia="Times New Roman"/>
          <w:sz w:val="20"/>
          <w:szCs w:val="20"/>
          <w:vertAlign w:val="superscript"/>
          <w:lang w:eastAsia="cs-CZ"/>
        </w:rPr>
        <w:t>Poznámky:</w:t>
      </w:r>
    </w:p>
    <w:sectPr w:rsidR="00CD7089" w:rsidRPr="002E4E9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3DC38" w14:textId="77777777" w:rsidR="002D30A0" w:rsidRDefault="002D30A0" w:rsidP="008F0B23">
      <w:pPr>
        <w:spacing w:after="0" w:line="240" w:lineRule="auto"/>
      </w:pPr>
      <w:r>
        <w:separator/>
      </w:r>
    </w:p>
  </w:endnote>
  <w:endnote w:type="continuationSeparator" w:id="0">
    <w:p w14:paraId="36A2368B" w14:textId="77777777" w:rsidR="002D30A0" w:rsidRDefault="002D30A0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2135" w14:textId="0719B170" w:rsidR="003B6DE9" w:rsidRPr="00054236" w:rsidRDefault="003B6DE9">
    <w:pPr>
      <w:pStyle w:val="Zpat"/>
      <w:jc w:val="center"/>
    </w:pPr>
    <w:r w:rsidRPr="00054236">
      <w:t xml:space="preserve">Stránka </w:t>
    </w:r>
    <w:r w:rsidRPr="00054236">
      <w:rPr>
        <w:bCs/>
      </w:rPr>
      <w:fldChar w:fldCharType="begin"/>
    </w:r>
    <w:r w:rsidRPr="00054236">
      <w:rPr>
        <w:bCs/>
      </w:rPr>
      <w:instrText>PAGE</w:instrText>
    </w:r>
    <w:r w:rsidRPr="00054236">
      <w:rPr>
        <w:bCs/>
      </w:rPr>
      <w:fldChar w:fldCharType="separate"/>
    </w:r>
    <w:r w:rsidR="003D14EF">
      <w:rPr>
        <w:bCs/>
        <w:noProof/>
      </w:rPr>
      <w:t>6</w:t>
    </w:r>
    <w:r w:rsidRPr="00054236">
      <w:rPr>
        <w:bCs/>
      </w:rPr>
      <w:fldChar w:fldCharType="end"/>
    </w:r>
    <w:r w:rsidRPr="00054236">
      <w:t xml:space="preserve"> z </w:t>
    </w:r>
    <w:r w:rsidR="008C4B22">
      <w:t>9</w:t>
    </w:r>
  </w:p>
  <w:p w14:paraId="47D8DC2C" w14:textId="77777777" w:rsidR="003B6DE9" w:rsidRDefault="003B6D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2C92F" w14:textId="77777777" w:rsidR="003B6DE9" w:rsidRPr="002E4E97" w:rsidRDefault="003B6DE9" w:rsidP="002E4E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04D34" w14:textId="77777777" w:rsidR="003B6DE9" w:rsidRDefault="003B6D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02B76" w14:textId="77777777" w:rsidR="002D30A0" w:rsidRDefault="002D30A0" w:rsidP="008F0B23">
      <w:pPr>
        <w:spacing w:after="0" w:line="240" w:lineRule="auto"/>
      </w:pPr>
      <w:r>
        <w:separator/>
      </w:r>
    </w:p>
  </w:footnote>
  <w:footnote w:type="continuationSeparator" w:id="0">
    <w:p w14:paraId="64070CBC" w14:textId="77777777" w:rsidR="002D30A0" w:rsidRDefault="002D30A0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23A69" w14:textId="77777777" w:rsidR="003B6DE9" w:rsidRDefault="003B6D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33BFC" w14:textId="77777777" w:rsidR="003B6DE9" w:rsidRDefault="003B6D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311B52"/>
    <w:multiLevelType w:val="hybridMultilevel"/>
    <w:tmpl w:val="9FF05EA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96E025F"/>
    <w:multiLevelType w:val="hybridMultilevel"/>
    <w:tmpl w:val="376207AE"/>
    <w:lvl w:ilvl="0" w:tplc="E9948A8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00255"/>
    <w:multiLevelType w:val="hybridMultilevel"/>
    <w:tmpl w:val="4FEC626A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57D4C8C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685C0960"/>
    <w:lvl w:ilvl="0" w:tplc="F53CC894">
      <w:start w:val="1"/>
      <w:numFmt w:val="lowerLetter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E5A7A"/>
    <w:multiLevelType w:val="hybridMultilevel"/>
    <w:tmpl w:val="4CF02CEE"/>
    <w:lvl w:ilvl="0" w:tplc="B2C004F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B6E31"/>
    <w:multiLevelType w:val="hybridMultilevel"/>
    <w:tmpl w:val="235E34BE"/>
    <w:lvl w:ilvl="0" w:tplc="4BA454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34AD"/>
    <w:multiLevelType w:val="hybridMultilevel"/>
    <w:tmpl w:val="6D6EB18A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639B2"/>
    <w:multiLevelType w:val="hybridMultilevel"/>
    <w:tmpl w:val="4C6EABCE"/>
    <w:lvl w:ilvl="0" w:tplc="06205D0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0AE5"/>
    <w:multiLevelType w:val="hybridMultilevel"/>
    <w:tmpl w:val="6DFAAC5A"/>
    <w:lvl w:ilvl="0" w:tplc="397CA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D0907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436FA"/>
    <w:multiLevelType w:val="hybridMultilevel"/>
    <w:tmpl w:val="8D1C022E"/>
    <w:lvl w:ilvl="0" w:tplc="B35E9A1A">
      <w:start w:val="8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E6F3C"/>
    <w:multiLevelType w:val="hybridMultilevel"/>
    <w:tmpl w:val="E202F9E6"/>
    <w:lvl w:ilvl="0" w:tplc="B92C4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4CE075E3"/>
    <w:multiLevelType w:val="hybridMultilevel"/>
    <w:tmpl w:val="C824A80E"/>
    <w:lvl w:ilvl="0" w:tplc="1C52CB8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E7B23"/>
    <w:multiLevelType w:val="hybridMultilevel"/>
    <w:tmpl w:val="8D1E4C6C"/>
    <w:lvl w:ilvl="0" w:tplc="A538F78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D712A"/>
    <w:multiLevelType w:val="hybridMultilevel"/>
    <w:tmpl w:val="5644F44C"/>
    <w:lvl w:ilvl="0" w:tplc="C0202EA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68916B9"/>
    <w:multiLevelType w:val="hybridMultilevel"/>
    <w:tmpl w:val="35488782"/>
    <w:lvl w:ilvl="0" w:tplc="5F328654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14D28"/>
    <w:multiLevelType w:val="hybridMultilevel"/>
    <w:tmpl w:val="626E7E0A"/>
    <w:lvl w:ilvl="0" w:tplc="375C0E1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263404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2" w15:restartNumberingAfterBreak="0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8037888"/>
    <w:multiLevelType w:val="hybridMultilevel"/>
    <w:tmpl w:val="BD04BB2C"/>
    <w:lvl w:ilvl="0" w:tplc="9B847C1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04262"/>
    <w:multiLevelType w:val="hybridMultilevel"/>
    <w:tmpl w:val="71425C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8C1762A"/>
    <w:multiLevelType w:val="hybridMultilevel"/>
    <w:tmpl w:val="57ACC0AA"/>
    <w:lvl w:ilvl="0" w:tplc="D0643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BC35F09"/>
    <w:multiLevelType w:val="hybridMultilevel"/>
    <w:tmpl w:val="33164A54"/>
    <w:lvl w:ilvl="0" w:tplc="8306EB2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236603"/>
    <w:multiLevelType w:val="hybridMultilevel"/>
    <w:tmpl w:val="D53E387E"/>
    <w:lvl w:ilvl="0" w:tplc="8AE4B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371014F"/>
    <w:multiLevelType w:val="hybridMultilevel"/>
    <w:tmpl w:val="C46264E6"/>
    <w:lvl w:ilvl="0" w:tplc="36166248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8B7EBE"/>
    <w:multiLevelType w:val="hybridMultilevel"/>
    <w:tmpl w:val="1494B908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C71F34"/>
    <w:multiLevelType w:val="hybridMultilevel"/>
    <w:tmpl w:val="6924091A"/>
    <w:lvl w:ilvl="0" w:tplc="F680441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217247"/>
    <w:multiLevelType w:val="hybridMultilevel"/>
    <w:tmpl w:val="96FE2C0E"/>
    <w:lvl w:ilvl="0" w:tplc="05EEBB6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44"/>
  </w:num>
  <w:num w:numId="3">
    <w:abstractNumId w:val="60"/>
  </w:num>
  <w:num w:numId="4">
    <w:abstractNumId w:val="46"/>
  </w:num>
  <w:num w:numId="5">
    <w:abstractNumId w:val="57"/>
  </w:num>
  <w:num w:numId="6">
    <w:abstractNumId w:val="0"/>
  </w:num>
  <w:num w:numId="7">
    <w:abstractNumId w:val="3"/>
  </w:num>
  <w:num w:numId="8">
    <w:abstractNumId w:val="47"/>
  </w:num>
  <w:num w:numId="9">
    <w:abstractNumId w:val="15"/>
  </w:num>
  <w:num w:numId="10">
    <w:abstractNumId w:val="27"/>
  </w:num>
  <w:num w:numId="11">
    <w:abstractNumId w:val="8"/>
  </w:num>
  <w:num w:numId="12">
    <w:abstractNumId w:val="18"/>
  </w:num>
  <w:num w:numId="13">
    <w:abstractNumId w:val="17"/>
  </w:num>
  <w:num w:numId="14">
    <w:abstractNumId w:val="31"/>
  </w:num>
  <w:num w:numId="15">
    <w:abstractNumId w:val="59"/>
  </w:num>
  <w:num w:numId="16">
    <w:abstractNumId w:val="62"/>
  </w:num>
  <w:num w:numId="17">
    <w:abstractNumId w:val="32"/>
  </w:num>
  <w:num w:numId="18">
    <w:abstractNumId w:val="58"/>
  </w:num>
  <w:num w:numId="19">
    <w:abstractNumId w:val="24"/>
  </w:num>
  <w:num w:numId="20">
    <w:abstractNumId w:val="61"/>
  </w:num>
  <w:num w:numId="21">
    <w:abstractNumId w:val="38"/>
  </w:num>
  <w:num w:numId="22">
    <w:abstractNumId w:val="23"/>
  </w:num>
  <w:num w:numId="23">
    <w:abstractNumId w:val="2"/>
  </w:num>
  <w:num w:numId="24">
    <w:abstractNumId w:val="37"/>
  </w:num>
  <w:num w:numId="25">
    <w:abstractNumId w:val="22"/>
  </w:num>
  <w:num w:numId="26">
    <w:abstractNumId w:val="21"/>
  </w:num>
  <w:num w:numId="27">
    <w:abstractNumId w:val="7"/>
  </w:num>
  <w:num w:numId="28">
    <w:abstractNumId w:val="5"/>
  </w:num>
  <w:num w:numId="29">
    <w:abstractNumId w:val="9"/>
  </w:num>
  <w:num w:numId="30">
    <w:abstractNumId w:val="16"/>
  </w:num>
  <w:num w:numId="31">
    <w:abstractNumId w:val="20"/>
  </w:num>
  <w:num w:numId="32">
    <w:abstractNumId w:val="40"/>
  </w:num>
  <w:num w:numId="33">
    <w:abstractNumId w:val="30"/>
  </w:num>
  <w:num w:numId="34">
    <w:abstractNumId w:val="29"/>
  </w:num>
  <w:num w:numId="35">
    <w:abstractNumId w:val="63"/>
  </w:num>
  <w:num w:numId="36">
    <w:abstractNumId w:val="56"/>
  </w:num>
  <w:num w:numId="37">
    <w:abstractNumId w:val="12"/>
  </w:num>
  <w:num w:numId="38">
    <w:abstractNumId w:val="33"/>
  </w:num>
  <w:num w:numId="39">
    <w:abstractNumId w:val="28"/>
  </w:num>
  <w:num w:numId="40">
    <w:abstractNumId w:val="13"/>
  </w:num>
  <w:num w:numId="41">
    <w:abstractNumId w:val="11"/>
  </w:num>
  <w:num w:numId="42">
    <w:abstractNumId w:val="39"/>
  </w:num>
  <w:num w:numId="43">
    <w:abstractNumId w:val="43"/>
  </w:num>
  <w:num w:numId="44">
    <w:abstractNumId w:val="4"/>
  </w:num>
  <w:num w:numId="45">
    <w:abstractNumId w:val="42"/>
  </w:num>
  <w:num w:numId="46">
    <w:abstractNumId w:val="26"/>
  </w:num>
  <w:num w:numId="47">
    <w:abstractNumId w:val="54"/>
  </w:num>
  <w:num w:numId="48">
    <w:abstractNumId w:val="6"/>
  </w:num>
  <w:num w:numId="49">
    <w:abstractNumId w:val="1"/>
  </w:num>
  <w:num w:numId="50">
    <w:abstractNumId w:val="48"/>
  </w:num>
  <w:num w:numId="51">
    <w:abstractNumId w:val="19"/>
  </w:num>
  <w:num w:numId="52">
    <w:abstractNumId w:val="34"/>
  </w:num>
  <w:num w:numId="53">
    <w:abstractNumId w:val="55"/>
  </w:num>
  <w:num w:numId="54">
    <w:abstractNumId w:val="50"/>
  </w:num>
  <w:num w:numId="55">
    <w:abstractNumId w:val="45"/>
  </w:num>
  <w:num w:numId="56">
    <w:abstractNumId w:val="14"/>
  </w:num>
  <w:num w:numId="57">
    <w:abstractNumId w:val="41"/>
  </w:num>
  <w:num w:numId="58">
    <w:abstractNumId w:val="51"/>
  </w:num>
  <w:num w:numId="59">
    <w:abstractNumId w:val="52"/>
  </w:num>
  <w:num w:numId="60">
    <w:abstractNumId w:val="25"/>
  </w:num>
  <w:num w:numId="61">
    <w:abstractNumId w:val="10"/>
  </w:num>
  <w:num w:numId="62">
    <w:abstractNumId w:val="53"/>
  </w:num>
  <w:num w:numId="63">
    <w:abstractNumId w:val="49"/>
  </w:num>
  <w:num w:numId="64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2214C"/>
    <w:rsid w:val="00033EEB"/>
    <w:rsid w:val="000362D3"/>
    <w:rsid w:val="00041D78"/>
    <w:rsid w:val="000421DA"/>
    <w:rsid w:val="00062252"/>
    <w:rsid w:val="0006239A"/>
    <w:rsid w:val="00063C82"/>
    <w:rsid w:val="00070EE1"/>
    <w:rsid w:val="000858A0"/>
    <w:rsid w:val="000A072C"/>
    <w:rsid w:val="000A5089"/>
    <w:rsid w:val="000C08E4"/>
    <w:rsid w:val="000C12F2"/>
    <w:rsid w:val="000C76F4"/>
    <w:rsid w:val="000D2228"/>
    <w:rsid w:val="000D37F3"/>
    <w:rsid w:val="00117A22"/>
    <w:rsid w:val="00136FFD"/>
    <w:rsid w:val="00143CF8"/>
    <w:rsid w:val="001504FC"/>
    <w:rsid w:val="0015202A"/>
    <w:rsid w:val="001817D7"/>
    <w:rsid w:val="001A3CCC"/>
    <w:rsid w:val="0021658E"/>
    <w:rsid w:val="00225743"/>
    <w:rsid w:val="00244366"/>
    <w:rsid w:val="00247572"/>
    <w:rsid w:val="00251951"/>
    <w:rsid w:val="00266773"/>
    <w:rsid w:val="00281566"/>
    <w:rsid w:val="0029215C"/>
    <w:rsid w:val="002B67D8"/>
    <w:rsid w:val="002C3670"/>
    <w:rsid w:val="002D30A0"/>
    <w:rsid w:val="002E3278"/>
    <w:rsid w:val="002E4E97"/>
    <w:rsid w:val="00305A7F"/>
    <w:rsid w:val="00320C36"/>
    <w:rsid w:val="00325592"/>
    <w:rsid w:val="0033171C"/>
    <w:rsid w:val="003767E2"/>
    <w:rsid w:val="00385923"/>
    <w:rsid w:val="00393659"/>
    <w:rsid w:val="003B6DE9"/>
    <w:rsid w:val="003D14EF"/>
    <w:rsid w:val="003D28B6"/>
    <w:rsid w:val="00401FF7"/>
    <w:rsid w:val="00404DE1"/>
    <w:rsid w:val="00405E6E"/>
    <w:rsid w:val="00432BCF"/>
    <w:rsid w:val="0046096F"/>
    <w:rsid w:val="00476C23"/>
    <w:rsid w:val="00484DF7"/>
    <w:rsid w:val="00491B19"/>
    <w:rsid w:val="004B08DD"/>
    <w:rsid w:val="004B7CA6"/>
    <w:rsid w:val="004F3493"/>
    <w:rsid w:val="004F5509"/>
    <w:rsid w:val="00501353"/>
    <w:rsid w:val="00560154"/>
    <w:rsid w:val="005865FA"/>
    <w:rsid w:val="005C4E9D"/>
    <w:rsid w:val="005D78CC"/>
    <w:rsid w:val="005E6AC0"/>
    <w:rsid w:val="00600E5E"/>
    <w:rsid w:val="00640D63"/>
    <w:rsid w:val="006A6B01"/>
    <w:rsid w:val="006B102C"/>
    <w:rsid w:val="006C302D"/>
    <w:rsid w:val="006C53A1"/>
    <w:rsid w:val="007A26B7"/>
    <w:rsid w:val="007C424F"/>
    <w:rsid w:val="007F7689"/>
    <w:rsid w:val="00820862"/>
    <w:rsid w:val="008466C6"/>
    <w:rsid w:val="00862A0C"/>
    <w:rsid w:val="0086380E"/>
    <w:rsid w:val="00893799"/>
    <w:rsid w:val="008C4B22"/>
    <w:rsid w:val="008C6878"/>
    <w:rsid w:val="008D4B53"/>
    <w:rsid w:val="008F0B23"/>
    <w:rsid w:val="00917C44"/>
    <w:rsid w:val="0092464A"/>
    <w:rsid w:val="009459CC"/>
    <w:rsid w:val="00972169"/>
    <w:rsid w:val="009A1BA9"/>
    <w:rsid w:val="009C2C5F"/>
    <w:rsid w:val="009C6F84"/>
    <w:rsid w:val="00A020B4"/>
    <w:rsid w:val="00A47F4B"/>
    <w:rsid w:val="00A562B2"/>
    <w:rsid w:val="00A96213"/>
    <w:rsid w:val="00AA3630"/>
    <w:rsid w:val="00B54E32"/>
    <w:rsid w:val="00B73C4D"/>
    <w:rsid w:val="00B766F2"/>
    <w:rsid w:val="00BA0C3B"/>
    <w:rsid w:val="00BC1DA4"/>
    <w:rsid w:val="00BD4249"/>
    <w:rsid w:val="00BD446B"/>
    <w:rsid w:val="00BE6E7D"/>
    <w:rsid w:val="00C029B2"/>
    <w:rsid w:val="00C707E0"/>
    <w:rsid w:val="00C75871"/>
    <w:rsid w:val="00C8481B"/>
    <w:rsid w:val="00C91027"/>
    <w:rsid w:val="00CC11A9"/>
    <w:rsid w:val="00CC2461"/>
    <w:rsid w:val="00CD7089"/>
    <w:rsid w:val="00CF660D"/>
    <w:rsid w:val="00D377FF"/>
    <w:rsid w:val="00D72289"/>
    <w:rsid w:val="00D733D2"/>
    <w:rsid w:val="00D80E8F"/>
    <w:rsid w:val="00DB55D3"/>
    <w:rsid w:val="00DF5E91"/>
    <w:rsid w:val="00DF7ECE"/>
    <w:rsid w:val="00E81A2A"/>
    <w:rsid w:val="00EA414F"/>
    <w:rsid w:val="00EE2797"/>
    <w:rsid w:val="00EE5502"/>
    <w:rsid w:val="00EE6ED6"/>
    <w:rsid w:val="00EF6305"/>
    <w:rsid w:val="00F0024F"/>
    <w:rsid w:val="00F0440D"/>
    <w:rsid w:val="00F04A51"/>
    <w:rsid w:val="00F069E7"/>
    <w:rsid w:val="00F1548A"/>
    <w:rsid w:val="00F40594"/>
    <w:rsid w:val="00F54944"/>
    <w:rsid w:val="00F73D78"/>
    <w:rsid w:val="00FA04D0"/>
    <w:rsid w:val="00FA50C2"/>
    <w:rsid w:val="00FA63A9"/>
    <w:rsid w:val="00FA7430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1357"/>
  <w15:chartTrackingRefBased/>
  <w15:docId w15:val="{6B468900-E542-4FCE-88DB-04FA3AE1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kr-karlovarsky.cz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8CE6F9D1-86B3-4A22-88C0-DB24D6F4C61D}"/>
</file>

<file path=customXml/itemProps2.xml><?xml version="1.0" encoding="utf-8"?>
<ds:datastoreItem xmlns:ds="http://schemas.openxmlformats.org/officeDocument/2006/customXml" ds:itemID="{693F7B3E-6B4A-4AD4-B3BB-0FBCF44D0F70}"/>
</file>

<file path=customXml/itemProps3.xml><?xml version="1.0" encoding="utf-8"?>
<ds:datastoreItem xmlns:ds="http://schemas.openxmlformats.org/officeDocument/2006/customXml" ds:itemID="{BC43597D-02C6-44C1-A083-4D6D41684589}"/>
</file>

<file path=customXml/itemProps4.xml><?xml version="1.0" encoding="utf-8"?>
<ds:datastoreItem xmlns:ds="http://schemas.openxmlformats.org/officeDocument/2006/customXml" ds:itemID="{FE05D3B9-430B-495E-857C-2A74E26BE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2762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Links>
    <vt:vector size="24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(k bodu č. 70) k usnesení z 13. jednání Zastupitelstva Karlovarského kraje, které se uskutečnilo dne 13.12.2021</dc:title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2021-12-01T13:14:00Z</dcterms:created>
  <dcterms:modified xsi:type="dcterms:W3CDTF">2021-12-01T13:14:00Z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