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4BAC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7C8C242A" w14:textId="5145FF13" w:rsidR="00F656A7" w:rsidRPr="00473944" w:rsidRDefault="00365D40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eastAsia="x-none"/>
        </w:rPr>
        <w:t>P</w:t>
      </w:r>
      <w:r w:rsidRPr="00473944">
        <w:rPr>
          <w:rFonts w:ascii="Times New Roman" w:eastAsia="Times New Roman" w:hAnsi="Times New Roman"/>
          <w:b/>
          <w:sz w:val="32"/>
          <w:szCs w:val="32"/>
          <w:lang w:eastAsia="x-none"/>
        </w:rPr>
        <w:t>rogram</w:t>
      </w:r>
    </w:p>
    <w:p w14:paraId="672A6659" w14:textId="77777777" w:rsidR="009812E9" w:rsidRPr="00473944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0F56F017" w14:textId="05575E23" w:rsidR="00151590" w:rsidRPr="00473944" w:rsidRDefault="00365D40" w:rsidP="00151590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</w:t>
      </w:r>
      <w:r w:rsidRPr="00473944">
        <w:rPr>
          <w:rFonts w:ascii="Times New Roman" w:hAnsi="Times New Roman"/>
          <w:b/>
          <w:sz w:val="32"/>
          <w:szCs w:val="32"/>
        </w:rPr>
        <w:t>odpora rozvoje cyklistické infrastruktury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06347D8B" w14:textId="77777777" w:rsidR="00581B77" w:rsidRPr="006870D9" w:rsidRDefault="00581B77" w:rsidP="00581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se zřizuje za účelem</w:t>
      </w:r>
      <w:r>
        <w:rPr>
          <w:rFonts w:ascii="Times New Roman" w:hAnsi="Times New Roman"/>
        </w:rPr>
        <w:t xml:space="preserve"> zajištění </w:t>
      </w:r>
      <w:r w:rsidRPr="00F216E7">
        <w:rPr>
          <w:rFonts w:ascii="Times New Roman" w:hAnsi="Times New Roman"/>
        </w:rPr>
        <w:t xml:space="preserve">přípravy </w:t>
      </w:r>
      <w:r>
        <w:rPr>
          <w:rFonts w:ascii="Times New Roman" w:hAnsi="Times New Roman"/>
        </w:rPr>
        <w:t xml:space="preserve">projektů, údržby, oprav </w:t>
      </w:r>
      <w:r w:rsidRPr="00F216E7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výstavby cyklistických komunikací a související cyklistické infrastruktury v Karlovarském kraji.</w:t>
      </w:r>
    </w:p>
    <w:p w14:paraId="6A05A809" w14:textId="17A248A2" w:rsidR="0091214C" w:rsidRPr="006870D9" w:rsidRDefault="0091214C" w:rsidP="0030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2D590B26" w14:textId="127D498D" w:rsidR="00581B77" w:rsidRDefault="00581B77" w:rsidP="00581B7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  <w:r w:rsidRPr="00F216E7">
        <w:rPr>
          <w:rFonts w:ascii="Times New Roman" w:hAnsi="Times New Roman"/>
        </w:rPr>
        <w:t xml:space="preserve">Důvodem vyhlášení programu je podpora projektů a aktivit </w:t>
      </w:r>
      <w:r>
        <w:rPr>
          <w:rFonts w:ascii="Times New Roman" w:hAnsi="Times New Roman"/>
        </w:rPr>
        <w:t>vedoucích k naplňování opatření v oblasti rozvoje aktivní mobility a rozvoje cyklistické infrastruktury</w:t>
      </w:r>
      <w:r w:rsidR="00B3100B">
        <w:rPr>
          <w:rFonts w:ascii="Times New Roman" w:hAnsi="Times New Roman"/>
        </w:rPr>
        <w:t xml:space="preserve"> stanovených v Programu rozvoje Karlovarského kraje a</w:t>
      </w:r>
      <w:r>
        <w:rPr>
          <w:rFonts w:ascii="Times New Roman" w:hAnsi="Times New Roman"/>
        </w:rPr>
        <w:t xml:space="preserve"> specifikovaných v Cyklostrategii Karlovarského kraje</w:t>
      </w:r>
      <w:r w:rsidR="00B3100B">
        <w:rPr>
          <w:rFonts w:ascii="Times New Roman" w:hAnsi="Times New Roman"/>
        </w:rPr>
        <w:t xml:space="preserve"> pro období 2023 - 2030</w:t>
      </w:r>
      <w:r>
        <w:rPr>
          <w:rFonts w:ascii="Times New Roman" w:hAnsi="Times New Roman"/>
        </w:rPr>
        <w:t>.</w:t>
      </w:r>
    </w:p>
    <w:p w14:paraId="01098B58" w14:textId="77777777" w:rsidR="00683FF9" w:rsidRDefault="00683FF9" w:rsidP="00581B7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629A847F" w14:textId="5FA875AC" w:rsidR="00581B77" w:rsidRDefault="00581B77" w:rsidP="00365D40">
      <w:pPr>
        <w:spacing w:after="0" w:line="240" w:lineRule="auto"/>
        <w:jc w:val="both"/>
        <w:rPr>
          <w:rFonts w:ascii="Times New Roman" w:hAnsi="Times New Roman"/>
        </w:rPr>
      </w:pPr>
      <w:bookmarkStart w:id="0" w:name="_Hlk218587224"/>
      <w:r w:rsidRPr="00473944">
        <w:rPr>
          <w:rFonts w:ascii="Times New Roman" w:hAnsi="Times New Roman"/>
        </w:rPr>
        <w:t xml:space="preserve">Pro dotační program je vyčleněna částka </w:t>
      </w:r>
      <w:r w:rsidRPr="00473944">
        <w:rPr>
          <w:rFonts w:ascii="Times New Roman" w:hAnsi="Times New Roman"/>
          <w:b/>
          <w:bCs/>
        </w:rPr>
        <w:t>14 500 000 Kč</w:t>
      </w:r>
      <w:r w:rsidRPr="00473944">
        <w:rPr>
          <w:rFonts w:ascii="Times New Roman" w:hAnsi="Times New Roman"/>
        </w:rPr>
        <w:t xml:space="preserve"> z rozpočtu Karlovarského kraje pro rok 2026.</w:t>
      </w:r>
    </w:p>
    <w:bookmarkEnd w:id="0"/>
    <w:p w14:paraId="5CD9DBE5" w14:textId="77777777" w:rsidR="00581B77" w:rsidRDefault="00581B77" w:rsidP="0047394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34864">
        <w:rPr>
          <w:rFonts w:ascii="Times New Roman" w:hAnsi="Times New Roman" w:cs="Times New Roman"/>
          <w:color w:val="auto"/>
          <w:sz w:val="22"/>
          <w:szCs w:val="22"/>
        </w:rPr>
        <w:t>Z této částky je určeno pro:</w:t>
      </w:r>
    </w:p>
    <w:p w14:paraId="2CD5BF47" w14:textId="77777777" w:rsidR="00581B77" w:rsidRPr="00A34864" w:rsidRDefault="00581B77" w:rsidP="00581B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17CD87" w14:textId="77777777" w:rsidR="00581B77" w:rsidRPr="00F43F1A" w:rsidRDefault="00581B77" w:rsidP="00683FF9">
      <w:pPr>
        <w:pStyle w:val="Odstavecseseznamem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/>
          <w:b/>
        </w:rPr>
      </w:pPr>
      <w:r w:rsidRPr="00F43F1A">
        <w:rPr>
          <w:rFonts w:ascii="Times New Roman" w:hAnsi="Times New Roman"/>
          <w:b/>
        </w:rPr>
        <w:t>Podprogram 1</w:t>
      </w:r>
    </w:p>
    <w:p w14:paraId="6F347980" w14:textId="0AF72AF9" w:rsidR="00581B77" w:rsidRDefault="00581B77" w:rsidP="00683FF9">
      <w:pPr>
        <w:spacing w:after="0" w:line="240" w:lineRule="auto"/>
        <w:ind w:left="357" w:firstLine="357"/>
        <w:jc w:val="both"/>
        <w:rPr>
          <w:rFonts w:ascii="Times New Roman" w:hAnsi="Times New Roman"/>
        </w:rPr>
      </w:pPr>
      <w:r w:rsidRPr="00EF7687">
        <w:rPr>
          <w:rFonts w:ascii="Times New Roman" w:hAnsi="Times New Roman"/>
          <w:b/>
        </w:rPr>
        <w:t>Páteřní Cyklostezka Ohře</w:t>
      </w:r>
      <w:r>
        <w:rPr>
          <w:rFonts w:ascii="Times New Roman" w:hAnsi="Times New Roman"/>
        </w:rPr>
        <w:t xml:space="preserve"> –- </w:t>
      </w:r>
      <w:r w:rsidRPr="00EF7687">
        <w:rPr>
          <w:rFonts w:ascii="Times New Roman" w:hAnsi="Times New Roman"/>
          <w:b/>
        </w:rPr>
        <w:t xml:space="preserve">celkem </w:t>
      </w:r>
      <w:r w:rsidR="00EA7EE0">
        <w:rPr>
          <w:rFonts w:ascii="Times New Roman" w:hAnsi="Times New Roman"/>
          <w:b/>
        </w:rPr>
        <w:t>6</w:t>
      </w:r>
      <w:r w:rsidRPr="00EF7687">
        <w:rPr>
          <w:rFonts w:ascii="Times New Roman" w:hAnsi="Times New Roman"/>
          <w:b/>
        </w:rPr>
        <w:t> 000 000 Kč</w:t>
      </w:r>
      <w:r w:rsidR="00683FF9">
        <w:rPr>
          <w:rFonts w:ascii="Times New Roman" w:hAnsi="Times New Roman"/>
        </w:rPr>
        <w:t>;</w:t>
      </w:r>
    </w:p>
    <w:p w14:paraId="4B260BF3" w14:textId="77777777" w:rsidR="00581B77" w:rsidRPr="00240907" w:rsidRDefault="00581B77" w:rsidP="00683FF9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</w:p>
    <w:p w14:paraId="0DA54B36" w14:textId="77777777" w:rsidR="00581B77" w:rsidRPr="00F43F1A" w:rsidRDefault="00581B77" w:rsidP="00683FF9">
      <w:pPr>
        <w:pStyle w:val="Odstavecseseznamem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/>
          <w:b/>
        </w:rPr>
      </w:pPr>
      <w:r w:rsidRPr="00F43F1A">
        <w:rPr>
          <w:rFonts w:ascii="Times New Roman" w:hAnsi="Times New Roman"/>
          <w:b/>
        </w:rPr>
        <w:t>Podprogram 2</w:t>
      </w:r>
    </w:p>
    <w:p w14:paraId="1943199B" w14:textId="53AF0134" w:rsidR="00581B77" w:rsidRPr="00E427E5" w:rsidRDefault="00581B77" w:rsidP="00683FF9">
      <w:pPr>
        <w:spacing w:after="0" w:line="240" w:lineRule="auto"/>
        <w:ind w:left="357" w:firstLine="357"/>
        <w:jc w:val="both"/>
        <w:rPr>
          <w:rFonts w:ascii="Times New Roman" w:eastAsia="Times New Roman" w:hAnsi="Times New Roman"/>
          <w:lang w:eastAsia="cs-CZ"/>
        </w:rPr>
      </w:pPr>
      <w:r w:rsidRPr="00E427E5">
        <w:rPr>
          <w:rFonts w:ascii="Times New Roman" w:hAnsi="Times New Roman"/>
          <w:b/>
        </w:rPr>
        <w:t>Ostatní cyklostezky a cyklotrasy</w:t>
      </w:r>
      <w:r w:rsidRPr="00E427E5">
        <w:rPr>
          <w:rFonts w:ascii="Times New Roman" w:hAnsi="Times New Roman"/>
        </w:rPr>
        <w:t xml:space="preserve"> –</w:t>
      </w:r>
      <w:r w:rsidR="00C97B9A">
        <w:rPr>
          <w:rFonts w:ascii="Times New Roman" w:hAnsi="Times New Roman"/>
        </w:rPr>
        <w:t xml:space="preserve"> </w:t>
      </w:r>
      <w:r w:rsidRPr="001F5B59">
        <w:rPr>
          <w:rFonts w:ascii="Times New Roman" w:hAnsi="Times New Roman"/>
          <w:b/>
        </w:rPr>
        <w:t>celkem</w:t>
      </w:r>
      <w:r w:rsidRPr="00E427E5">
        <w:rPr>
          <w:rFonts w:ascii="Times New Roman" w:hAnsi="Times New Roman"/>
          <w:b/>
        </w:rPr>
        <w:t xml:space="preserve"> </w:t>
      </w:r>
      <w:r w:rsidR="00EA7EE0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0</w:t>
      </w:r>
      <w:r w:rsidRPr="00E427E5">
        <w:rPr>
          <w:rFonts w:ascii="Times New Roman" w:hAnsi="Times New Roman"/>
          <w:b/>
        </w:rPr>
        <w:t>00 000 Kč</w:t>
      </w:r>
      <w:r w:rsidR="00683FF9">
        <w:rPr>
          <w:rFonts w:ascii="Times New Roman" w:hAnsi="Times New Roman"/>
          <w:b/>
        </w:rPr>
        <w:t>;</w:t>
      </w:r>
    </w:p>
    <w:p w14:paraId="3E3A119F" w14:textId="77777777" w:rsidR="00581B77" w:rsidRPr="00240907" w:rsidRDefault="00581B77" w:rsidP="00683FF9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</w:p>
    <w:p w14:paraId="54C2D115" w14:textId="77777777" w:rsidR="00581B77" w:rsidRPr="00F43F1A" w:rsidRDefault="00581B77" w:rsidP="00683FF9">
      <w:pPr>
        <w:pStyle w:val="Odstavecseseznamem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/>
          <w:b/>
        </w:rPr>
      </w:pPr>
      <w:r w:rsidRPr="00F43F1A">
        <w:rPr>
          <w:rFonts w:ascii="Times New Roman" w:hAnsi="Times New Roman"/>
          <w:b/>
        </w:rPr>
        <w:t>Podprogram 3</w:t>
      </w:r>
    </w:p>
    <w:p w14:paraId="50DC080A" w14:textId="619E6B4E" w:rsidR="00581B77" w:rsidRPr="00EF7687" w:rsidRDefault="00581B77" w:rsidP="00683FF9">
      <w:pPr>
        <w:spacing w:after="0" w:line="240" w:lineRule="auto"/>
        <w:ind w:left="357" w:firstLine="357"/>
        <w:jc w:val="both"/>
        <w:rPr>
          <w:rFonts w:ascii="Times New Roman" w:hAnsi="Times New Roman"/>
          <w:b/>
        </w:rPr>
      </w:pPr>
      <w:r w:rsidRPr="00EF7687">
        <w:rPr>
          <w:rFonts w:ascii="Times New Roman" w:hAnsi="Times New Roman"/>
          <w:b/>
        </w:rPr>
        <w:t>Doprovodná cyklistická infrastruktura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–- </w:t>
      </w:r>
      <w:r w:rsidRPr="00EF7687">
        <w:rPr>
          <w:rFonts w:ascii="Times New Roman" w:hAnsi="Times New Roman"/>
          <w:b/>
        </w:rPr>
        <w:t xml:space="preserve">celkem </w:t>
      </w:r>
      <w:r w:rsidR="00EA7EE0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5</w:t>
      </w:r>
      <w:r w:rsidRPr="00EF7687">
        <w:rPr>
          <w:rFonts w:ascii="Times New Roman" w:hAnsi="Times New Roman"/>
          <w:b/>
        </w:rPr>
        <w:t>00 000 Kč</w:t>
      </w:r>
      <w:r>
        <w:rPr>
          <w:rFonts w:ascii="Times New Roman" w:hAnsi="Times New Roman"/>
          <w:b/>
        </w:rPr>
        <w:t>.</w:t>
      </w:r>
    </w:p>
    <w:p w14:paraId="242D59AD" w14:textId="77777777" w:rsidR="00581B77" w:rsidRDefault="00581B77" w:rsidP="00581B77">
      <w:pPr>
        <w:spacing w:after="0" w:line="240" w:lineRule="auto"/>
        <w:rPr>
          <w:rFonts w:ascii="Times New Roman" w:hAnsi="Times New Roman"/>
          <w:bCs/>
        </w:rPr>
      </w:pPr>
    </w:p>
    <w:p w14:paraId="7AD606DA" w14:textId="77777777" w:rsidR="00581B77" w:rsidRDefault="00581B77" w:rsidP="00473944">
      <w:pPr>
        <w:spacing w:after="0" w:line="240" w:lineRule="auto"/>
        <w:jc w:val="both"/>
        <w:rPr>
          <w:rFonts w:ascii="Times New Roman" w:hAnsi="Times New Roman"/>
        </w:rPr>
      </w:pPr>
      <w:r w:rsidRPr="00F81B84">
        <w:rPr>
          <w:rFonts w:ascii="Times New Roman" w:hAnsi="Times New Roman"/>
        </w:rPr>
        <w:t xml:space="preserve">V případě </w:t>
      </w:r>
      <w:r>
        <w:rPr>
          <w:rFonts w:ascii="Times New Roman" w:hAnsi="Times New Roman"/>
        </w:rPr>
        <w:t>nedočerpání</w:t>
      </w:r>
      <w:r w:rsidRPr="00F81B84">
        <w:rPr>
          <w:rFonts w:ascii="Times New Roman" w:hAnsi="Times New Roman"/>
        </w:rPr>
        <w:t xml:space="preserve"> peněžních prostředků</w:t>
      </w:r>
      <w:r>
        <w:rPr>
          <w:rFonts w:ascii="Times New Roman" w:hAnsi="Times New Roman"/>
        </w:rPr>
        <w:t xml:space="preserve"> v některém podprogramu</w:t>
      </w:r>
      <w:r w:rsidRPr="00F81B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mohou být</w:t>
      </w:r>
      <w:r w:rsidRPr="00F81B84">
        <w:rPr>
          <w:rFonts w:ascii="Times New Roman" w:hAnsi="Times New Roman"/>
        </w:rPr>
        <w:t xml:space="preserve"> tyto</w:t>
      </w:r>
      <w:r>
        <w:rPr>
          <w:rFonts w:ascii="Times New Roman" w:hAnsi="Times New Roman"/>
        </w:rPr>
        <w:t xml:space="preserve"> peněžní prostředky</w:t>
      </w:r>
      <w:r w:rsidRPr="00F81B84">
        <w:rPr>
          <w:rFonts w:ascii="Times New Roman" w:hAnsi="Times New Roman"/>
        </w:rPr>
        <w:t xml:space="preserve"> automaticky přesunuty do zbývajících podprogramů.</w:t>
      </w:r>
    </w:p>
    <w:p w14:paraId="1C222329" w14:textId="77777777" w:rsidR="00683FF9" w:rsidRDefault="00683FF9" w:rsidP="00683FF9">
      <w:pPr>
        <w:spacing w:after="0" w:line="240" w:lineRule="auto"/>
        <w:ind w:left="357"/>
        <w:jc w:val="both"/>
        <w:rPr>
          <w:rFonts w:ascii="Times New Roman" w:hAnsi="Times New Roman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204FCA0E" w:rsidR="00F656A7" w:rsidRDefault="00306F63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16C4C16E" w14:textId="77777777" w:rsidR="00581B77" w:rsidRDefault="00581B77" w:rsidP="0046782C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3E17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 žádost) smí činit:</w:t>
      </w:r>
    </w:p>
    <w:p w14:paraId="636AE449" w14:textId="77777777" w:rsidR="00581B77" w:rsidRPr="006870D9" w:rsidRDefault="00581B7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1E6B8BD6" w14:textId="7AF0A0AE" w:rsidR="00581B77" w:rsidRDefault="00581B77" w:rsidP="0046782C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EF7687">
        <w:rPr>
          <w:rFonts w:ascii="Times New Roman" w:hAnsi="Times New Roman"/>
          <w:b/>
        </w:rPr>
        <w:lastRenderedPageBreak/>
        <w:t xml:space="preserve">pro Podprogram 1 – Páteřní Cyklostezka Ohře </w:t>
      </w:r>
      <w:r>
        <w:rPr>
          <w:rFonts w:ascii="Times New Roman" w:hAnsi="Times New Roman"/>
          <w:b/>
        </w:rPr>
        <w:t xml:space="preserve">– </w:t>
      </w:r>
      <w:r w:rsidRPr="00EF7687">
        <w:rPr>
          <w:rFonts w:ascii="Times New Roman" w:hAnsi="Times New Roman"/>
          <w:b/>
        </w:rPr>
        <w:t xml:space="preserve">maximálně </w:t>
      </w:r>
      <w:r w:rsidR="00D91512">
        <w:rPr>
          <w:rFonts w:ascii="Times New Roman" w:hAnsi="Times New Roman"/>
          <w:b/>
        </w:rPr>
        <w:t xml:space="preserve">3 </w:t>
      </w:r>
      <w:r w:rsidRPr="00EF7687">
        <w:rPr>
          <w:rFonts w:ascii="Times New Roman" w:hAnsi="Times New Roman"/>
          <w:b/>
        </w:rPr>
        <w:t>000 000 Kč včetně DPH</w:t>
      </w:r>
      <w:r>
        <w:rPr>
          <w:rFonts w:ascii="Times New Roman" w:hAnsi="Times New Roman"/>
          <w:b/>
        </w:rPr>
        <w:t xml:space="preserve">, </w:t>
      </w:r>
      <w:r w:rsidRPr="00240907">
        <w:rPr>
          <w:rFonts w:ascii="Times New Roman" w:eastAsia="Times New Roman" w:hAnsi="Times New Roman"/>
          <w:b/>
          <w:lang w:eastAsia="cs-CZ"/>
        </w:rPr>
        <w:t>minimálně 100 000 Kč včetně DPH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240907">
        <w:rPr>
          <w:rFonts w:ascii="Times New Roman" w:hAnsi="Times New Roman"/>
        </w:rPr>
        <w:t xml:space="preserve">(pokud je DPH uznatelným výdajem, viz čl. IX </w:t>
      </w:r>
      <w:r w:rsidR="00716C90">
        <w:rPr>
          <w:rFonts w:ascii="Times New Roman" w:hAnsi="Times New Roman"/>
        </w:rPr>
        <w:t>odst.</w:t>
      </w:r>
      <w:r w:rsidRPr="00240907">
        <w:rPr>
          <w:rFonts w:ascii="Times New Roman" w:hAnsi="Times New Roman"/>
        </w:rPr>
        <w:t xml:space="preserve"> 4</w:t>
      </w:r>
      <w:r w:rsidRPr="00240907">
        <w:rPr>
          <w:rFonts w:ascii="Times New Roman" w:hAnsi="Times New Roman"/>
          <w:b/>
        </w:rPr>
        <w:t xml:space="preserve"> </w:t>
      </w:r>
      <w:r w:rsidRPr="00240907">
        <w:rPr>
          <w:rFonts w:ascii="Times New Roman" w:hAnsi="Times New Roman"/>
        </w:rPr>
        <w:t>shora uvedeného dotačního programu).</w:t>
      </w:r>
    </w:p>
    <w:p w14:paraId="1EE0603E" w14:textId="3FBDB191" w:rsidR="00581B77" w:rsidRPr="00240907" w:rsidRDefault="00581B77" w:rsidP="00581B77">
      <w:pPr>
        <w:pStyle w:val="Odstavecseseznamem"/>
        <w:spacing w:after="0" w:line="240" w:lineRule="auto"/>
        <w:ind w:left="708"/>
        <w:jc w:val="both"/>
        <w:rPr>
          <w:rFonts w:ascii="Times New Roman" w:hAnsi="Times New Roman"/>
        </w:rPr>
      </w:pPr>
      <w:r w:rsidRPr="00240907">
        <w:rPr>
          <w:rFonts w:ascii="Times New Roman" w:hAnsi="Times New Roman"/>
        </w:rPr>
        <w:t>Pro výše uvedený případ (dále také „předmět dotace“) se zároveň stanovuje maximální výše celkových předpokládaných nákladů projektu, která může být hrazena z dotace, tj</w:t>
      </w:r>
      <w:r w:rsidRPr="00071456">
        <w:rPr>
          <w:rFonts w:ascii="Times New Roman" w:hAnsi="Times New Roman"/>
        </w:rPr>
        <w:t xml:space="preserve">. </w:t>
      </w:r>
      <w:r w:rsidR="0034079F" w:rsidRPr="00071456">
        <w:rPr>
          <w:rFonts w:ascii="Times New Roman" w:hAnsi="Times New Roman"/>
        </w:rPr>
        <w:t>75</w:t>
      </w:r>
      <w:r w:rsidRPr="00071456">
        <w:rPr>
          <w:rFonts w:ascii="Times New Roman" w:hAnsi="Times New Roman"/>
        </w:rPr>
        <w:t xml:space="preserve"> %. Vlastní podíl žadatele činí minimálně 2</w:t>
      </w:r>
      <w:r w:rsidR="0034079F" w:rsidRPr="00071456">
        <w:rPr>
          <w:rFonts w:ascii="Times New Roman" w:hAnsi="Times New Roman"/>
        </w:rPr>
        <w:t>5</w:t>
      </w:r>
      <w:r w:rsidRPr="00071456">
        <w:rPr>
          <w:rFonts w:ascii="Times New Roman" w:hAnsi="Times New Roman"/>
        </w:rPr>
        <w:t xml:space="preserve"> %. Podmínky musí být splněny současně</w:t>
      </w:r>
      <w:r w:rsidR="00683FF9">
        <w:rPr>
          <w:rFonts w:ascii="Times New Roman" w:hAnsi="Times New Roman"/>
        </w:rPr>
        <w:t>;</w:t>
      </w:r>
    </w:p>
    <w:p w14:paraId="20D8F9A6" w14:textId="77777777" w:rsidR="00581B77" w:rsidRPr="00E81319" w:rsidRDefault="00581B77" w:rsidP="00581B7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EEE27F3" w14:textId="7C512121" w:rsidR="00581B77" w:rsidRPr="00071456" w:rsidRDefault="00581B77" w:rsidP="0046782C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EF7687">
        <w:rPr>
          <w:rFonts w:ascii="Times New Roman" w:hAnsi="Times New Roman"/>
          <w:b/>
        </w:rPr>
        <w:t xml:space="preserve">pro Podprogram 2 – </w:t>
      </w:r>
      <w:r>
        <w:rPr>
          <w:rFonts w:ascii="Times New Roman" w:hAnsi="Times New Roman"/>
          <w:b/>
        </w:rPr>
        <w:t>Ostatní c</w:t>
      </w:r>
      <w:r w:rsidRPr="00EF7687">
        <w:rPr>
          <w:rFonts w:ascii="Times New Roman" w:hAnsi="Times New Roman"/>
          <w:b/>
        </w:rPr>
        <w:t>yklostezky a cyklotrasy</w:t>
      </w:r>
      <w:r>
        <w:rPr>
          <w:rFonts w:ascii="Times New Roman" w:hAnsi="Times New Roman"/>
          <w:b/>
        </w:rPr>
        <w:t xml:space="preserve"> – </w:t>
      </w:r>
      <w:r w:rsidRPr="00071456">
        <w:rPr>
          <w:rFonts w:ascii="Times New Roman" w:hAnsi="Times New Roman"/>
          <w:b/>
        </w:rPr>
        <w:t>maximálně</w:t>
      </w:r>
      <w:r w:rsidRPr="00071456">
        <w:rPr>
          <w:rFonts w:ascii="Times New Roman" w:hAnsi="Times New Roman"/>
        </w:rPr>
        <w:t xml:space="preserve"> </w:t>
      </w:r>
      <w:r w:rsidRPr="00071456">
        <w:rPr>
          <w:rFonts w:ascii="Times New Roman" w:hAnsi="Times New Roman"/>
          <w:b/>
        </w:rPr>
        <w:t xml:space="preserve">1 </w:t>
      </w:r>
      <w:r w:rsidR="005B58C8" w:rsidRPr="00071456">
        <w:rPr>
          <w:rFonts w:ascii="Times New Roman" w:hAnsi="Times New Roman"/>
          <w:b/>
        </w:rPr>
        <w:t>5</w:t>
      </w:r>
      <w:r w:rsidRPr="00071456">
        <w:rPr>
          <w:rFonts w:ascii="Times New Roman" w:hAnsi="Times New Roman"/>
          <w:b/>
        </w:rPr>
        <w:t>00 000 Kč včetně DPH,</w:t>
      </w:r>
      <w:r w:rsidRPr="00071456">
        <w:rPr>
          <w:rFonts w:ascii="Times New Roman" w:eastAsia="Times New Roman" w:hAnsi="Times New Roman"/>
          <w:lang w:eastAsia="cs-CZ"/>
        </w:rPr>
        <w:t xml:space="preserve"> </w:t>
      </w:r>
      <w:r w:rsidRPr="00071456">
        <w:rPr>
          <w:rFonts w:ascii="Times New Roman" w:eastAsia="Times New Roman" w:hAnsi="Times New Roman"/>
          <w:b/>
          <w:lang w:eastAsia="cs-CZ"/>
        </w:rPr>
        <w:t>minimálně 100 000 Kč včetně DPH</w:t>
      </w:r>
      <w:r w:rsidRPr="00071456">
        <w:rPr>
          <w:rFonts w:ascii="Times New Roman" w:eastAsia="Times New Roman" w:hAnsi="Times New Roman"/>
          <w:lang w:eastAsia="cs-CZ"/>
        </w:rPr>
        <w:t xml:space="preserve"> </w:t>
      </w:r>
      <w:r w:rsidRPr="00071456">
        <w:rPr>
          <w:rFonts w:ascii="Times New Roman" w:hAnsi="Times New Roman"/>
        </w:rPr>
        <w:t xml:space="preserve">(pokud je DPH uznatelným výdajem, viz čl. IX </w:t>
      </w:r>
      <w:r w:rsidR="00716C90">
        <w:rPr>
          <w:rFonts w:ascii="Times New Roman" w:hAnsi="Times New Roman"/>
        </w:rPr>
        <w:t>odst.</w:t>
      </w:r>
      <w:r w:rsidRPr="00071456">
        <w:rPr>
          <w:rFonts w:ascii="Times New Roman" w:hAnsi="Times New Roman"/>
        </w:rPr>
        <w:t> 4</w:t>
      </w:r>
      <w:r w:rsidRPr="00071456">
        <w:rPr>
          <w:rFonts w:ascii="Times New Roman" w:hAnsi="Times New Roman"/>
          <w:b/>
        </w:rPr>
        <w:t xml:space="preserve"> </w:t>
      </w:r>
      <w:r w:rsidRPr="00071456">
        <w:rPr>
          <w:rFonts w:ascii="Times New Roman" w:hAnsi="Times New Roman"/>
        </w:rPr>
        <w:t>shora uvedeného dotačního programu).</w:t>
      </w:r>
    </w:p>
    <w:p w14:paraId="517F7C87" w14:textId="5CF042EC" w:rsidR="00581B77" w:rsidRPr="00071456" w:rsidRDefault="00581B77" w:rsidP="00581B77">
      <w:pPr>
        <w:pStyle w:val="Odstavecseseznamem"/>
        <w:spacing w:after="0" w:line="240" w:lineRule="auto"/>
        <w:ind w:left="708"/>
        <w:jc w:val="both"/>
        <w:rPr>
          <w:rFonts w:ascii="Times New Roman" w:hAnsi="Times New Roman"/>
        </w:rPr>
      </w:pPr>
      <w:r w:rsidRPr="00071456">
        <w:rPr>
          <w:rFonts w:ascii="Times New Roman" w:hAnsi="Times New Roman"/>
        </w:rPr>
        <w:t xml:space="preserve">Pro výše uvedený případ (dále také „předmět dotace“) se zároveň stanovuje maximální výše celkových předpokládaných nákladů projektu, která může být hrazena z dotace, tj. </w:t>
      </w:r>
      <w:r w:rsidR="0034079F" w:rsidRPr="00071456">
        <w:rPr>
          <w:rFonts w:ascii="Times New Roman" w:hAnsi="Times New Roman"/>
        </w:rPr>
        <w:t>75</w:t>
      </w:r>
      <w:r w:rsidRPr="00071456">
        <w:rPr>
          <w:rFonts w:ascii="Times New Roman" w:hAnsi="Times New Roman"/>
        </w:rPr>
        <w:t xml:space="preserve"> %. Vlastní podíl žadatele činí minimálně 2</w:t>
      </w:r>
      <w:r w:rsidR="0034079F" w:rsidRPr="00071456">
        <w:rPr>
          <w:rFonts w:ascii="Times New Roman" w:hAnsi="Times New Roman"/>
        </w:rPr>
        <w:t>5</w:t>
      </w:r>
      <w:r w:rsidRPr="00071456">
        <w:rPr>
          <w:rFonts w:ascii="Times New Roman" w:hAnsi="Times New Roman"/>
        </w:rPr>
        <w:t xml:space="preserve"> %. Podmínky musí být splněny současně</w:t>
      </w:r>
      <w:r w:rsidR="00683FF9">
        <w:rPr>
          <w:rFonts w:ascii="Times New Roman" w:hAnsi="Times New Roman"/>
        </w:rPr>
        <w:t>;</w:t>
      </w:r>
    </w:p>
    <w:p w14:paraId="22D92C6C" w14:textId="77777777" w:rsidR="00581B77" w:rsidRPr="00071456" w:rsidRDefault="00581B77" w:rsidP="00581B77">
      <w:pPr>
        <w:spacing w:after="0" w:line="240" w:lineRule="auto"/>
        <w:jc w:val="both"/>
        <w:rPr>
          <w:rFonts w:ascii="Times New Roman" w:hAnsi="Times New Roman"/>
        </w:rPr>
      </w:pPr>
    </w:p>
    <w:p w14:paraId="0089FBDD" w14:textId="4F70DACF" w:rsidR="00581B77" w:rsidRPr="00071456" w:rsidRDefault="00581B77" w:rsidP="0046782C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/>
          <w:b/>
        </w:rPr>
      </w:pPr>
      <w:r w:rsidRPr="00071456">
        <w:rPr>
          <w:rFonts w:ascii="Times New Roman" w:hAnsi="Times New Roman"/>
          <w:b/>
        </w:rPr>
        <w:t xml:space="preserve">pro Podprogram 3 – Doprovodná cyklistická infrastruktura – maximálně </w:t>
      </w:r>
      <w:r w:rsidR="005B58C8" w:rsidRPr="00071456">
        <w:rPr>
          <w:rFonts w:ascii="Times New Roman" w:hAnsi="Times New Roman"/>
          <w:b/>
        </w:rPr>
        <w:t>2</w:t>
      </w:r>
      <w:r w:rsidRPr="00071456">
        <w:rPr>
          <w:rFonts w:ascii="Times New Roman" w:hAnsi="Times New Roman"/>
          <w:b/>
        </w:rPr>
        <w:t>00 000 Kč včetně DPH,</w:t>
      </w:r>
      <w:r w:rsidRPr="00071456">
        <w:rPr>
          <w:rFonts w:ascii="Times New Roman" w:eastAsia="Times New Roman" w:hAnsi="Times New Roman"/>
          <w:lang w:eastAsia="cs-CZ"/>
        </w:rPr>
        <w:t xml:space="preserve"> </w:t>
      </w:r>
      <w:r w:rsidRPr="00071456">
        <w:rPr>
          <w:rFonts w:ascii="Times New Roman" w:eastAsia="Times New Roman" w:hAnsi="Times New Roman"/>
          <w:b/>
          <w:lang w:eastAsia="cs-CZ"/>
        </w:rPr>
        <w:t>minimálně 50 000 Kč včetně DPH</w:t>
      </w:r>
      <w:r w:rsidRPr="00071456">
        <w:rPr>
          <w:rFonts w:ascii="Times New Roman" w:hAnsi="Times New Roman"/>
        </w:rPr>
        <w:t xml:space="preserve"> (pokud je DPH uznatelným výdajem, viz čl. IX </w:t>
      </w:r>
      <w:r w:rsidR="00716C90">
        <w:rPr>
          <w:rFonts w:ascii="Times New Roman" w:hAnsi="Times New Roman"/>
        </w:rPr>
        <w:t>odst.</w:t>
      </w:r>
      <w:r w:rsidRPr="00071456">
        <w:rPr>
          <w:rFonts w:ascii="Times New Roman" w:hAnsi="Times New Roman"/>
        </w:rPr>
        <w:t xml:space="preserve"> 4 shora uvedeného dotačního programu).</w:t>
      </w:r>
    </w:p>
    <w:p w14:paraId="488FEB7B" w14:textId="15FE3D4B" w:rsidR="00581B77" w:rsidRDefault="00581B77" w:rsidP="00581B77">
      <w:pPr>
        <w:spacing w:after="0" w:line="240" w:lineRule="auto"/>
        <w:ind w:left="708"/>
        <w:jc w:val="both"/>
        <w:rPr>
          <w:rFonts w:ascii="Times New Roman" w:hAnsi="Times New Roman"/>
        </w:rPr>
      </w:pPr>
      <w:r w:rsidRPr="00071456">
        <w:rPr>
          <w:rFonts w:ascii="Times New Roman" w:hAnsi="Times New Roman"/>
        </w:rPr>
        <w:t xml:space="preserve">Pro výše uvedený případ (dále také „předmět dotace“) se zároveň stanovuje maximální výše celkových předpokládaných nákladů projektu, která může být hrazena z dotace, tj. </w:t>
      </w:r>
      <w:r w:rsidR="005B58C8" w:rsidRPr="00071456">
        <w:rPr>
          <w:rFonts w:ascii="Times New Roman" w:hAnsi="Times New Roman"/>
        </w:rPr>
        <w:t>7</w:t>
      </w:r>
      <w:r w:rsidR="00D91512" w:rsidRPr="00071456">
        <w:rPr>
          <w:rFonts w:ascii="Times New Roman" w:hAnsi="Times New Roman"/>
        </w:rPr>
        <w:t>5</w:t>
      </w:r>
      <w:r w:rsidRPr="00071456">
        <w:rPr>
          <w:rFonts w:ascii="Times New Roman" w:hAnsi="Times New Roman"/>
        </w:rPr>
        <w:t xml:space="preserve"> %. Vlastní podíl žadatele činí minimálně </w:t>
      </w:r>
      <w:r w:rsidR="00D91512" w:rsidRPr="00071456">
        <w:rPr>
          <w:rFonts w:ascii="Times New Roman" w:hAnsi="Times New Roman"/>
        </w:rPr>
        <w:t>25</w:t>
      </w:r>
      <w:r w:rsidRPr="00071456">
        <w:rPr>
          <w:rFonts w:ascii="Times New Roman" w:hAnsi="Times New Roman"/>
        </w:rPr>
        <w:t xml:space="preserve"> %. Podmínky musí být splněny současně.</w:t>
      </w:r>
    </w:p>
    <w:p w14:paraId="416D3DCB" w14:textId="77777777" w:rsidR="00683FF9" w:rsidRPr="00071456" w:rsidRDefault="00683FF9" w:rsidP="00581B77">
      <w:pPr>
        <w:spacing w:after="0" w:line="240" w:lineRule="auto"/>
        <w:ind w:left="708"/>
        <w:jc w:val="both"/>
        <w:rPr>
          <w:rFonts w:ascii="Times New Roman" w:hAnsi="Times New Roman"/>
        </w:rPr>
      </w:pPr>
    </w:p>
    <w:p w14:paraId="24F9B53A" w14:textId="0094B6A3" w:rsidR="00581B77" w:rsidRPr="00581B77" w:rsidRDefault="00581B77" w:rsidP="0046782C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71456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 w:rsidRPr="00AE5BD0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Pr="000714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74A21">
        <w:rPr>
          <w:rFonts w:ascii="Times New Roman" w:hAnsi="Times New Roman" w:cs="Times New Roman"/>
          <w:color w:val="auto"/>
          <w:sz w:val="22"/>
          <w:szCs w:val="22"/>
        </w:rPr>
        <w:t xml:space="preserve">žádost </w:t>
      </w:r>
      <w:r w:rsidRPr="00071456">
        <w:rPr>
          <w:rFonts w:ascii="Times New Roman" w:hAnsi="Times New Roman" w:cs="Times New Roman"/>
          <w:color w:val="auto"/>
          <w:sz w:val="22"/>
          <w:szCs w:val="22"/>
        </w:rPr>
        <w:t>v rámci každého jednotlivého podprogramu tohoto dotačního</w:t>
      </w:r>
      <w:r w:rsidRPr="00581B77">
        <w:rPr>
          <w:rFonts w:ascii="Times New Roman" w:hAnsi="Times New Roman" w:cs="Times New Roman"/>
          <w:color w:val="auto"/>
          <w:sz w:val="22"/>
          <w:szCs w:val="22"/>
        </w:rPr>
        <w:t xml:space="preserve"> programu.</w:t>
      </w:r>
    </w:p>
    <w:p w14:paraId="45497CFC" w14:textId="77777777" w:rsidR="004879D9" w:rsidRDefault="004879D9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1EA71C86" w14:textId="77777777" w:rsidR="00C04FA2" w:rsidRDefault="00C04FA2" w:rsidP="00C04FA2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>
        <w:rPr>
          <w:rFonts w:ascii="Times New Roman" w:hAnsi="Times New Roman"/>
        </w:rPr>
        <w:t>:</w:t>
      </w:r>
    </w:p>
    <w:p w14:paraId="0BFE05FE" w14:textId="77777777" w:rsidR="00C04FA2" w:rsidRPr="00BB2EFE" w:rsidRDefault="00C04FA2" w:rsidP="00C04FA2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BB2EFE">
        <w:rPr>
          <w:rFonts w:ascii="Times New Roman" w:hAnsi="Times New Roman"/>
        </w:rPr>
        <w:t>obec Karlovarského kraje;</w:t>
      </w:r>
    </w:p>
    <w:p w14:paraId="2B38956D" w14:textId="77777777" w:rsidR="00C04FA2" w:rsidRPr="00BB2EFE" w:rsidRDefault="00C04FA2" w:rsidP="00C04FA2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BB2EFE">
        <w:rPr>
          <w:rFonts w:ascii="Times New Roman" w:hAnsi="Times New Roman"/>
        </w:rPr>
        <w:t>mikroregion;</w:t>
      </w:r>
    </w:p>
    <w:p w14:paraId="34C93A42" w14:textId="77777777" w:rsidR="00C04FA2" w:rsidRDefault="00C04FA2" w:rsidP="00C04FA2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příspěvková organizace zřízená krajem nebo obcí;</w:t>
      </w:r>
    </w:p>
    <w:p w14:paraId="26CCD0A4" w14:textId="77777777" w:rsidR="00C04FA2" w:rsidRDefault="00C04FA2" w:rsidP="00C04FA2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právnické osoby zřízené krajem nebo obcí;</w:t>
      </w:r>
    </w:p>
    <w:p w14:paraId="1A6CF52D" w14:textId="77777777" w:rsidR="00C04FA2" w:rsidRDefault="00C04FA2" w:rsidP="00C04FA2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spolek, nadace, obecně prospěšné společnosti;</w:t>
      </w:r>
    </w:p>
    <w:p w14:paraId="610691C4" w14:textId="77777777" w:rsidR="00C04FA2" w:rsidRPr="004879D9" w:rsidRDefault="00C04FA2" w:rsidP="00C04FA2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právnické osoby zřízené státem (státní podnik).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46782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802F6D4" w14:textId="25CE112D" w:rsidR="00DD3FA7" w:rsidRPr="00023A49" w:rsidRDefault="19AF4FD1" w:rsidP="0046782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6262E">
        <w:rPr>
          <w:rFonts w:ascii="Times New Roman" w:hAnsi="Times New Roman"/>
          <w:bCs/>
        </w:rPr>
        <w:t>od</w:t>
      </w:r>
      <w:r w:rsidRPr="00023A49">
        <w:rPr>
          <w:rFonts w:ascii="Times New Roman" w:hAnsi="Times New Roman"/>
          <w:b/>
        </w:rPr>
        <w:t xml:space="preserve"> </w:t>
      </w:r>
      <w:r w:rsidR="00581B77" w:rsidRPr="00023A49">
        <w:rPr>
          <w:rFonts w:ascii="Times New Roman" w:hAnsi="Times New Roman"/>
          <w:b/>
        </w:rPr>
        <w:t>23</w:t>
      </w:r>
      <w:r w:rsidR="48129BA2" w:rsidRPr="00023A49">
        <w:rPr>
          <w:rFonts w:ascii="Times New Roman" w:hAnsi="Times New Roman"/>
          <w:b/>
        </w:rPr>
        <w:t xml:space="preserve">. </w:t>
      </w:r>
      <w:r w:rsidR="00581B77" w:rsidRPr="00023A49">
        <w:rPr>
          <w:rFonts w:ascii="Times New Roman" w:hAnsi="Times New Roman"/>
          <w:b/>
        </w:rPr>
        <w:t>3</w:t>
      </w:r>
      <w:r w:rsidR="48129BA2" w:rsidRPr="00023A49">
        <w:rPr>
          <w:rFonts w:ascii="Times New Roman" w:hAnsi="Times New Roman"/>
          <w:b/>
        </w:rPr>
        <w:t>. 202</w:t>
      </w:r>
      <w:r w:rsidR="00666861" w:rsidRPr="00023A49">
        <w:rPr>
          <w:rFonts w:ascii="Times New Roman" w:hAnsi="Times New Roman"/>
          <w:b/>
        </w:rPr>
        <w:t>6</w:t>
      </w:r>
      <w:r w:rsidR="48129BA2" w:rsidRPr="00023A49">
        <w:rPr>
          <w:rFonts w:ascii="Times New Roman" w:hAnsi="Times New Roman"/>
          <w:b/>
        </w:rPr>
        <w:t>, 9:00 hodin</w:t>
      </w:r>
      <w:r w:rsidR="00E95E42" w:rsidRPr="00023A49">
        <w:rPr>
          <w:rFonts w:ascii="Times New Roman" w:hAnsi="Times New Roman"/>
          <w:b/>
        </w:rPr>
        <w:t>,</w:t>
      </w:r>
      <w:r w:rsidR="50D05D29" w:rsidRPr="00023A49">
        <w:rPr>
          <w:rFonts w:ascii="Times New Roman" w:hAnsi="Times New Roman"/>
          <w:b/>
        </w:rPr>
        <w:t xml:space="preserve"> </w:t>
      </w:r>
    </w:p>
    <w:p w14:paraId="7DE202C0" w14:textId="49CCB063" w:rsidR="00DD3FA7" w:rsidRPr="00023A49" w:rsidRDefault="19AF4FD1" w:rsidP="00B95CE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6262E">
        <w:rPr>
          <w:rFonts w:ascii="Times New Roman" w:hAnsi="Times New Roman"/>
          <w:bCs/>
        </w:rPr>
        <w:t>do</w:t>
      </w:r>
      <w:r w:rsidR="6602299E" w:rsidRPr="00023A49">
        <w:rPr>
          <w:rFonts w:ascii="Times New Roman" w:hAnsi="Times New Roman"/>
          <w:b/>
        </w:rPr>
        <w:t> </w:t>
      </w:r>
      <w:r w:rsidR="00581B77" w:rsidRPr="00023A49">
        <w:rPr>
          <w:rFonts w:ascii="Times New Roman" w:hAnsi="Times New Roman"/>
          <w:b/>
        </w:rPr>
        <w:t>30</w:t>
      </w:r>
      <w:r w:rsidR="23D13A62" w:rsidRPr="00023A49">
        <w:rPr>
          <w:rFonts w:ascii="Times New Roman" w:eastAsia="Times New Roman" w:hAnsi="Times New Roman"/>
          <w:b/>
        </w:rPr>
        <w:t xml:space="preserve">. </w:t>
      </w:r>
      <w:r w:rsidR="00581B77" w:rsidRPr="00023A49">
        <w:rPr>
          <w:rFonts w:ascii="Times New Roman" w:eastAsia="Times New Roman" w:hAnsi="Times New Roman"/>
          <w:b/>
        </w:rPr>
        <w:t>3</w:t>
      </w:r>
      <w:r w:rsidR="23D13A62" w:rsidRPr="00023A49">
        <w:rPr>
          <w:rFonts w:ascii="Times New Roman" w:eastAsia="Times New Roman" w:hAnsi="Times New Roman"/>
          <w:b/>
        </w:rPr>
        <w:t>. 202</w:t>
      </w:r>
      <w:r w:rsidR="00666861" w:rsidRPr="00023A49">
        <w:rPr>
          <w:rFonts w:ascii="Times New Roman" w:eastAsia="Times New Roman" w:hAnsi="Times New Roman"/>
          <w:b/>
        </w:rPr>
        <w:t>6</w:t>
      </w:r>
      <w:r w:rsidR="23D13A62" w:rsidRPr="00023A49">
        <w:rPr>
          <w:rFonts w:ascii="Times New Roman" w:eastAsia="Times New Roman" w:hAnsi="Times New Roman"/>
          <w:b/>
        </w:rPr>
        <w:t>,</w:t>
      </w:r>
      <w:r w:rsidR="68432745" w:rsidRPr="00023A49">
        <w:rPr>
          <w:rFonts w:ascii="Times New Roman" w:eastAsia="Times New Roman" w:hAnsi="Times New Roman"/>
          <w:b/>
        </w:rPr>
        <w:t xml:space="preserve"> </w:t>
      </w:r>
      <w:r w:rsidR="23D13A62" w:rsidRPr="00023A49">
        <w:rPr>
          <w:rFonts w:ascii="Times New Roman" w:eastAsia="Times New Roman" w:hAnsi="Times New Roman"/>
          <w:b/>
        </w:rPr>
        <w:t>16:00 hodin.</w:t>
      </w:r>
      <w:r w:rsidR="23D13A62" w:rsidRPr="00023A49">
        <w:rPr>
          <w:b/>
        </w:rPr>
        <w:t xml:space="preserve"> </w:t>
      </w:r>
    </w:p>
    <w:p w14:paraId="4C979025" w14:textId="77777777" w:rsidR="0046782C" w:rsidRPr="000F62C7" w:rsidRDefault="0046782C" w:rsidP="0046782C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14:paraId="0F408922" w14:textId="6983C874" w:rsidR="00D32294" w:rsidRDefault="00004DEB" w:rsidP="0046782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7FADF895" w14:textId="77777777" w:rsidR="00D32294" w:rsidRDefault="00D3229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11DB8A8" w14:textId="7826AAC1" w:rsidR="00853F88" w:rsidRPr="006870D9" w:rsidRDefault="00853F88" w:rsidP="0046782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lastRenderedPageBreak/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4650B482" w14:textId="589C3E79" w:rsidR="00AC04AA" w:rsidRPr="00472B5F" w:rsidRDefault="00472B5F" w:rsidP="00472B5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985591">
        <w:rPr>
          <w:rFonts w:ascii="Times New Roman" w:hAnsi="Times New Roman"/>
        </w:rPr>
        <w:t>Žad</w:t>
      </w:r>
      <w:r>
        <w:rPr>
          <w:rFonts w:ascii="Times New Roman" w:hAnsi="Times New Roman"/>
        </w:rPr>
        <w:t>atel</w:t>
      </w:r>
      <w:r w:rsidR="00136B8C" w:rsidRPr="00985591">
        <w:rPr>
          <w:rFonts w:ascii="Times New Roman" w:hAnsi="Times New Roman"/>
        </w:rPr>
        <w:t xml:space="preserve"> </w:t>
      </w:r>
      <w:r w:rsidR="009775C4">
        <w:rPr>
          <w:rFonts w:ascii="Times New Roman" w:hAnsi="Times New Roman"/>
        </w:rPr>
        <w:t>se přihlásí</w:t>
      </w:r>
      <w:r w:rsidRPr="00B44EF3">
        <w:rPr>
          <w:rFonts w:ascii="Times New Roman" w:hAnsi="Times New Roman"/>
        </w:rPr>
        <w:t xml:space="preserve"> do dotačního portálu Karlovarského kraje </w:t>
      </w:r>
      <w:r w:rsidRPr="00B44EF3">
        <w:rPr>
          <w:rFonts w:ascii="Times New Roman" w:hAnsi="Times New Roman"/>
          <w:b/>
          <w:bCs/>
        </w:rPr>
        <w:t>prostřednictvím</w:t>
      </w:r>
      <w:r w:rsidRPr="00B44EF3">
        <w:rPr>
          <w:rFonts w:ascii="Times New Roman" w:hAnsi="Times New Roman"/>
        </w:rPr>
        <w:t xml:space="preserve"> </w:t>
      </w:r>
      <w:r w:rsidRPr="00B44EF3">
        <w:rPr>
          <w:rFonts w:ascii="Times New Roman" w:hAnsi="Times New Roman"/>
          <w:b/>
          <w:bCs/>
        </w:rPr>
        <w:t>datových schránek (ISDS)</w:t>
      </w:r>
      <w:r w:rsidRPr="00B44EF3">
        <w:rPr>
          <w:rFonts w:ascii="Times New Roman" w:hAnsi="Times New Roman"/>
        </w:rPr>
        <w:t>. V tomto případě není nutno elektronickou žádost podepisovat, stačí pouze v dotačním portálu odeslat</w:t>
      </w:r>
      <w:r>
        <w:rPr>
          <w:rFonts w:ascii="Times New Roman" w:hAnsi="Times New Roman"/>
        </w:rPr>
        <w:t>.</w:t>
      </w:r>
      <w:r w:rsidR="00985591" w:rsidRPr="00472B5F">
        <w:rPr>
          <w:rFonts w:ascii="Times New Roman" w:hAnsi="Times New Roman"/>
        </w:rPr>
        <w:t xml:space="preserve"> </w:t>
      </w:r>
    </w:p>
    <w:p w14:paraId="5F48BD7E" w14:textId="77777777" w:rsidR="00136B8C" w:rsidRPr="00E54B06" w:rsidRDefault="00136B8C" w:rsidP="00E54B06">
      <w:pPr>
        <w:spacing w:after="0"/>
        <w:rPr>
          <w:rFonts w:ascii="Times New Roman" w:hAnsi="Times New Roman"/>
        </w:rPr>
      </w:pPr>
    </w:p>
    <w:p w14:paraId="61ECBFF3" w14:textId="79C9E3EE" w:rsidR="00BB13D0" w:rsidRDefault="00985591" w:rsidP="0046782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>Veškeré</w:t>
      </w:r>
      <w:r>
        <w:rPr>
          <w:rFonts w:ascii="Times New Roman" w:hAnsi="Times New Roman"/>
        </w:rPr>
        <w:t xml:space="preserve"> přílohy k žádosti je žadatel </w:t>
      </w:r>
      <w:r w:rsidRPr="00E54B06"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</w:t>
      </w:r>
      <w:r w:rsidR="008A508E">
        <w:rPr>
          <w:rFonts w:ascii="Times New Roman" w:hAnsi="Times New Roman"/>
        </w:rPr>
        <w:t>připojit (</w:t>
      </w:r>
      <w:r>
        <w:rPr>
          <w:rFonts w:ascii="Times New Roman" w:hAnsi="Times New Roman"/>
        </w:rPr>
        <w:t>nahrát</w:t>
      </w:r>
      <w:r w:rsidR="008A508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v elektronické podobě jako součást žádosti přímo v dotačním </w:t>
      </w:r>
      <w:r w:rsidRPr="00571ACC">
        <w:rPr>
          <w:rFonts w:ascii="Times New Roman" w:hAnsi="Times New Roman"/>
        </w:rPr>
        <w:t>portálu Karlovarského kraje</w:t>
      </w:r>
      <w:r w:rsidR="00D262CD">
        <w:rPr>
          <w:rFonts w:ascii="Times New Roman" w:hAnsi="Times New Roman"/>
        </w:rPr>
        <w:t xml:space="preserve">. </w:t>
      </w:r>
    </w:p>
    <w:p w14:paraId="5AA88FDC" w14:textId="77777777" w:rsidR="00D262CD" w:rsidRDefault="00D262CD" w:rsidP="00E54B06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6D5DD6D" w14:textId="79D63996" w:rsidR="00D262CD" w:rsidRPr="00985591" w:rsidRDefault="00D262CD" w:rsidP="0046782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Doručení </w:t>
      </w:r>
      <w:r w:rsidR="00B67779">
        <w:rPr>
          <w:rFonts w:ascii="Times New Roman" w:hAnsi="Times New Roman"/>
        </w:rPr>
        <w:t xml:space="preserve">žádosti či </w:t>
      </w:r>
      <w:r>
        <w:rPr>
          <w:rFonts w:ascii="Times New Roman" w:hAnsi="Times New Roman"/>
        </w:rPr>
        <w:t xml:space="preserve">příloh listinnou formou, osobním podáním, či datovou </w:t>
      </w:r>
      <w:r w:rsidR="009B4BB0">
        <w:rPr>
          <w:rFonts w:ascii="Times New Roman" w:hAnsi="Times New Roman"/>
        </w:rPr>
        <w:t xml:space="preserve">zprávou do datové schránky Karlovarského kraje </w:t>
      </w:r>
      <w:r w:rsidR="00054B71">
        <w:rPr>
          <w:rFonts w:ascii="Times New Roman" w:hAnsi="Times New Roman"/>
          <w:b/>
          <w:bCs/>
        </w:rPr>
        <w:t>není povoleno</w:t>
      </w:r>
      <w:r w:rsidRPr="00E54B06">
        <w:rPr>
          <w:rFonts w:ascii="Times New Roman" w:hAnsi="Times New Roman"/>
          <w:b/>
          <w:bCs/>
        </w:rPr>
        <w:t xml:space="preserve"> a povede k vyřazení žádosti</w:t>
      </w:r>
      <w:r w:rsidR="00993C0B">
        <w:rPr>
          <w:rFonts w:ascii="Times New Roman" w:hAnsi="Times New Roman"/>
          <w:b/>
          <w:bCs/>
        </w:rPr>
        <w:t xml:space="preserve"> bez dalšího hodnocení</w:t>
      </w:r>
      <w:r>
        <w:rPr>
          <w:rFonts w:ascii="Times New Roman" w:hAnsi="Times New Roman"/>
        </w:rPr>
        <w:t>.</w:t>
      </w:r>
    </w:p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46782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12C16420" w:rsidR="00483812" w:rsidRPr="006870D9" w:rsidRDefault="00483812" w:rsidP="0046782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6F19E7">
        <w:rPr>
          <w:rFonts w:ascii="Times New Roman" w:hAnsi="Times New Roman"/>
        </w:rPr>
        <w:t>;</w:t>
      </w:r>
    </w:p>
    <w:p w14:paraId="574BE182" w14:textId="282D6462" w:rsidR="00996F1E" w:rsidRPr="006870D9" w:rsidRDefault="00996F1E" w:rsidP="0046782C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6F19E7">
        <w:rPr>
          <w:rFonts w:ascii="Times New Roman" w:hAnsi="Times New Roman"/>
        </w:rPr>
        <w:t>;</w:t>
      </w:r>
    </w:p>
    <w:p w14:paraId="76872396" w14:textId="75355E53" w:rsidR="00061616" w:rsidRPr="00CB06AB" w:rsidRDefault="00061616" w:rsidP="0046782C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</w:pPr>
      <w:r w:rsidRPr="00BB2EFE">
        <w:rPr>
          <w:rFonts w:ascii="Times New Roman" w:hAnsi="Times New Roman"/>
        </w:rPr>
        <w:t>doklad o volbě nebo jmenování statutárního zástupce žadatel</w:t>
      </w:r>
      <w:r w:rsidR="006F19E7">
        <w:rPr>
          <w:rFonts w:ascii="Times New Roman" w:hAnsi="Times New Roman"/>
        </w:rPr>
        <w:t>e;</w:t>
      </w:r>
    </w:p>
    <w:p w14:paraId="5F80720C" w14:textId="48144084" w:rsidR="0046782C" w:rsidRDefault="0046782C" w:rsidP="0046782C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03E4">
        <w:rPr>
          <w:rFonts w:ascii="Times New Roman" w:hAnsi="Times New Roman"/>
        </w:rPr>
        <w:t xml:space="preserve">dokument obsahující základní informace o projektu – specifikace projektu vč. popisu prací/provedení, kvantifikace a lokalizace – viz příloha č. </w:t>
      </w:r>
      <w:r>
        <w:rPr>
          <w:rFonts w:ascii="Times New Roman" w:hAnsi="Times New Roman"/>
        </w:rPr>
        <w:t>2</w:t>
      </w:r>
      <w:r w:rsidRPr="006803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dotačního p</w:t>
      </w:r>
      <w:r w:rsidRPr="006803E4">
        <w:rPr>
          <w:rFonts w:ascii="Times New Roman" w:hAnsi="Times New Roman"/>
        </w:rPr>
        <w:t>rogramu</w:t>
      </w:r>
      <w:r w:rsidR="006F19E7">
        <w:rPr>
          <w:rFonts w:ascii="Times New Roman" w:hAnsi="Times New Roman"/>
        </w:rPr>
        <w:t>;</w:t>
      </w:r>
    </w:p>
    <w:p w14:paraId="5DA41EF5" w14:textId="5CB13D89" w:rsidR="0046782C" w:rsidRPr="00310D49" w:rsidRDefault="0046782C" w:rsidP="0046782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10D49">
        <w:rPr>
          <w:rFonts w:ascii="Times New Roman" w:hAnsi="Times New Roman"/>
        </w:rPr>
        <w:t xml:space="preserve">při realizaci akcí týkajících </w:t>
      </w:r>
      <w:r>
        <w:rPr>
          <w:rFonts w:ascii="Times New Roman" w:hAnsi="Times New Roman"/>
        </w:rPr>
        <w:t xml:space="preserve">se </w:t>
      </w:r>
      <w:r w:rsidR="007F1FF1">
        <w:rPr>
          <w:rFonts w:ascii="Times New Roman" w:hAnsi="Times New Roman"/>
        </w:rPr>
        <w:t>cyklo</w:t>
      </w:r>
      <w:r>
        <w:rPr>
          <w:rFonts w:ascii="Times New Roman" w:hAnsi="Times New Roman"/>
        </w:rPr>
        <w:t>tras</w:t>
      </w:r>
      <w:r w:rsidRPr="00310D49">
        <w:rPr>
          <w:rFonts w:ascii="Times New Roman" w:hAnsi="Times New Roman"/>
        </w:rPr>
        <w:t xml:space="preserve"> </w:t>
      </w:r>
      <w:r w:rsidRPr="00310D49">
        <w:rPr>
          <w:rFonts w:ascii="Times New Roman" w:hAnsi="Times New Roman"/>
          <w:b/>
        </w:rPr>
        <w:t>umístěných na pozemku jiného vlastníka</w:t>
      </w:r>
      <w:r w:rsidRPr="00310D49">
        <w:rPr>
          <w:rFonts w:ascii="Times New Roman" w:hAnsi="Times New Roman"/>
        </w:rPr>
        <w:t>, souhlas vlastníka či adekvátní smluvní ujednání, souhlas není vyžadován v případě, že na akci je vydáno platné stavební povolení, v tom případě je třeba předložit stavební povolení</w:t>
      </w:r>
      <w:r>
        <w:rPr>
          <w:rFonts w:ascii="Times New Roman" w:hAnsi="Times New Roman"/>
        </w:rPr>
        <w:t>.</w:t>
      </w:r>
    </w:p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8"/>
      </w:r>
    </w:p>
    <w:p w14:paraId="6C6E0077" w14:textId="7A2DFDAA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061616" w:rsidRPr="00F3573F">
        <w:rPr>
          <w:rFonts w:ascii="Times New Roman" w:hAnsi="Times New Roman" w:cs="Times New Roman"/>
          <w:color w:val="auto"/>
          <w:sz w:val="22"/>
          <w:szCs w:val="22"/>
        </w:rPr>
        <w:t>150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9"/>
      </w:r>
    </w:p>
    <w:p w14:paraId="153F3E54" w14:textId="77777777" w:rsidR="00B72D2C" w:rsidRPr="006870D9" w:rsidRDefault="00B72D2C" w:rsidP="0046782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20098C2" w14:textId="3609C4F7" w:rsidR="000551D6" w:rsidRDefault="00B72D2C" w:rsidP="006B7AC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72B5F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472B5F">
        <w:rPr>
          <w:rFonts w:ascii="Times New Roman" w:eastAsia="Times New Roman" w:hAnsi="Times New Roman"/>
          <w:lang w:eastAsia="cs-CZ"/>
        </w:rPr>
        <w:t> </w:t>
      </w:r>
      <w:r w:rsidRPr="00472B5F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472B5F">
        <w:rPr>
          <w:rFonts w:ascii="Times New Roman" w:eastAsia="Times New Roman" w:hAnsi="Times New Roman"/>
          <w:lang w:eastAsia="cs-CZ"/>
        </w:rPr>
        <w:t xml:space="preserve">10 </w:t>
      </w:r>
      <w:r w:rsidRPr="00472B5F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42757F53" w14:textId="77777777" w:rsidR="00472B5F" w:rsidRPr="00472B5F" w:rsidRDefault="00472B5F" w:rsidP="00472B5F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Default="00945D50" w:rsidP="0046782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22E4A92D" w14:textId="77777777" w:rsidR="00C16AC2" w:rsidRDefault="00C16AC2" w:rsidP="00E54B06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1386512B" w14:textId="5D4F1239" w:rsidR="00C16AC2" w:rsidRPr="006870D9" w:rsidRDefault="00C16AC2" w:rsidP="0046782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</w:t>
      </w:r>
      <w:r w:rsidR="00E54B06">
        <w:rPr>
          <w:rFonts w:ascii="Times New Roman" w:eastAsia="Times New Roman" w:hAnsi="Times New Roman"/>
          <w:lang w:eastAsia="cs-CZ"/>
        </w:rPr>
        <w:t>formát</w:t>
      </w:r>
      <w:r>
        <w:rPr>
          <w:rFonts w:ascii="Times New Roman" w:eastAsia="Times New Roman" w:hAnsi="Times New Roman"/>
          <w:lang w:eastAsia="cs-CZ"/>
        </w:rPr>
        <w:t xml:space="preserve"> komunikace</w:t>
      </w:r>
      <w:r w:rsidR="00715991">
        <w:rPr>
          <w:rFonts w:ascii="Times New Roman" w:eastAsia="Times New Roman" w:hAnsi="Times New Roman"/>
          <w:lang w:eastAsia="cs-CZ"/>
        </w:rPr>
        <w:t>, a to jak ze strany poskytovatele, tak žadatele. Tato podmínka platí napříč dotačním programem, tedy i pro následné změny a finanční vypořádání.</w:t>
      </w:r>
    </w:p>
    <w:p w14:paraId="34CE0A4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77588D9" w14:textId="6FC8E238" w:rsidR="0046782C" w:rsidRPr="0046782C" w:rsidRDefault="0046782C" w:rsidP="0046782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 převisu žádostí si poskytovatel dotace vyhrazuje právo upřednostnit žádosti</w:t>
      </w:r>
      <w:r w:rsidRPr="006803E4">
        <w:rPr>
          <w:rFonts w:ascii="Times New Roman" w:hAnsi="Times New Roman"/>
        </w:rPr>
        <w:t xml:space="preserve"> menší</w:t>
      </w:r>
      <w:r>
        <w:rPr>
          <w:rFonts w:ascii="Times New Roman" w:hAnsi="Times New Roman"/>
        </w:rPr>
        <w:t>ch</w:t>
      </w:r>
      <w:r w:rsidRPr="006803E4">
        <w:rPr>
          <w:rFonts w:ascii="Times New Roman" w:hAnsi="Times New Roman"/>
        </w:rPr>
        <w:t xml:space="preserve"> obc</w:t>
      </w:r>
      <w:r>
        <w:rPr>
          <w:rFonts w:ascii="Times New Roman" w:hAnsi="Times New Roman"/>
        </w:rPr>
        <w:t>í</w:t>
      </w:r>
      <w:r w:rsidRPr="006803E4">
        <w:rPr>
          <w:rFonts w:ascii="Times New Roman" w:hAnsi="Times New Roman"/>
        </w:rPr>
        <w:t xml:space="preserve"> či žadatel</w:t>
      </w:r>
      <w:r>
        <w:rPr>
          <w:rFonts w:ascii="Times New Roman" w:hAnsi="Times New Roman"/>
        </w:rPr>
        <w:t>ů</w:t>
      </w:r>
      <w:r w:rsidRPr="006803E4">
        <w:rPr>
          <w:rFonts w:ascii="Times New Roman" w:hAnsi="Times New Roman"/>
        </w:rPr>
        <w:t xml:space="preserve"> podle počtu obyvatel správního území obce</w:t>
      </w:r>
      <w:r w:rsidRPr="00951001">
        <w:rPr>
          <w:rFonts w:ascii="Times New Roman" w:hAnsi="Times New Roman"/>
        </w:rPr>
        <w:t xml:space="preserve">, </w:t>
      </w:r>
      <w:r w:rsidRPr="00951001">
        <w:rPr>
          <w:rFonts w:ascii="Times New Roman" w:hAnsi="Times New Roman"/>
          <w:bCs/>
        </w:rPr>
        <w:t>na jejímž území bude projekt realizován</w:t>
      </w:r>
      <w:r>
        <w:rPr>
          <w:rFonts w:ascii="Times New Roman" w:hAnsi="Times New Roman"/>
          <w:bCs/>
        </w:rPr>
        <w:t xml:space="preserve"> (nebo převážně realizován)</w:t>
      </w:r>
      <w:r w:rsidRPr="00951001">
        <w:rPr>
          <w:rFonts w:ascii="Times New Roman" w:hAnsi="Times New Roman"/>
          <w:bCs/>
        </w:rPr>
        <w:t>, dle údajů Českého statistického úřadu k 1. 1. 202</w:t>
      </w:r>
      <w:r w:rsidR="006F19E7">
        <w:rPr>
          <w:rFonts w:ascii="Times New Roman" w:hAnsi="Times New Roman"/>
          <w:bCs/>
        </w:rPr>
        <w:t>5</w:t>
      </w:r>
      <w:r w:rsidRPr="00951001">
        <w:rPr>
          <w:rFonts w:ascii="Times New Roman" w:hAnsi="Times New Roman"/>
          <w:bCs/>
        </w:rPr>
        <w:t>.</w:t>
      </w:r>
    </w:p>
    <w:p w14:paraId="71E3C988" w14:textId="1ECC1CB2" w:rsidR="00061616" w:rsidRPr="005C6ECD" w:rsidRDefault="00061616" w:rsidP="0046782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C6ECD">
        <w:rPr>
          <w:rFonts w:ascii="Times New Roman" w:hAnsi="Times New Roman"/>
        </w:rPr>
        <w:lastRenderedPageBreak/>
        <w:t>V případě převisu finančních prostředků pro danou oblast podpory je poskytovatel dotace zmocněn operativně vyhlásit další kolo podávání žádostí.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359A5200" w14:textId="46630A6D" w:rsidR="004264C8" w:rsidRPr="00061616" w:rsidRDefault="004264C8" w:rsidP="0046782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na</w:t>
      </w:r>
      <w:r w:rsidRPr="00061616">
        <w:rPr>
          <w:rFonts w:ascii="Times New Roman" w:eastAsia="Times New Roman" w:hAnsi="Times New Roman"/>
          <w:lang w:eastAsia="cs-CZ"/>
        </w:rPr>
        <w:t xml:space="preserve"> </w:t>
      </w:r>
      <w:r w:rsidR="006C5FA4" w:rsidRPr="006C5FA4">
        <w:rPr>
          <w:rFonts w:ascii="Times New Roman" w:eastAsia="Times New Roman" w:hAnsi="Times New Roman"/>
          <w:b/>
          <w:bCs/>
          <w:lang w:eastAsia="cs-CZ"/>
        </w:rPr>
        <w:t xml:space="preserve">buď </w:t>
      </w:r>
      <w:r w:rsidRPr="00F3573F">
        <w:rPr>
          <w:rFonts w:ascii="Times New Roman" w:eastAsia="Times New Roman" w:hAnsi="Times New Roman"/>
          <w:b/>
          <w:lang w:eastAsia="cs-CZ"/>
        </w:rPr>
        <w:t>neinvestiční</w:t>
      </w:r>
      <w:r w:rsidR="00061616">
        <w:rPr>
          <w:rFonts w:ascii="Times New Roman" w:eastAsia="Times New Roman" w:hAnsi="Times New Roman"/>
          <w:b/>
          <w:lang w:eastAsia="cs-CZ"/>
        </w:rPr>
        <w:t xml:space="preserve"> </w:t>
      </w:r>
      <w:r w:rsidR="006F19E7" w:rsidRPr="006F19E7">
        <w:rPr>
          <w:rFonts w:ascii="Times New Roman" w:eastAsia="Times New Roman" w:hAnsi="Times New Roman"/>
          <w:b/>
          <w:lang w:eastAsia="cs-CZ"/>
        </w:rPr>
        <w:t>nebo investiční výdaje</w:t>
      </w:r>
      <w:r w:rsidR="006F19E7">
        <w:rPr>
          <w:rFonts w:ascii="Times New Roman" w:eastAsia="Times New Roman" w:hAnsi="Times New Roman"/>
          <w:lang w:eastAsia="cs-CZ"/>
        </w:rPr>
        <w:t xml:space="preserve"> </w:t>
      </w:r>
      <w:r w:rsidR="006F19E7">
        <w:rPr>
          <w:rFonts w:ascii="Times New Roman" w:eastAsia="Times New Roman" w:hAnsi="Times New Roman"/>
          <w:lang w:eastAsia="cs-CZ"/>
        </w:rPr>
        <w:br/>
      </w:r>
      <w:r w:rsidRPr="006870D9">
        <w:rPr>
          <w:rFonts w:ascii="Times New Roman" w:eastAsia="Times New Roman" w:hAnsi="Times New Roman"/>
          <w:lang w:eastAsia="cs-CZ"/>
        </w:rPr>
        <w:t>a</w:t>
      </w:r>
      <w:r w:rsidRPr="00061616">
        <w:rPr>
          <w:rFonts w:ascii="Times New Roman" w:eastAsia="Times New Roman" w:hAnsi="Times New Roman"/>
          <w:lang w:eastAsia="cs-CZ"/>
        </w:rPr>
        <w:t xml:space="preserve"> </w:t>
      </w:r>
      <w:r w:rsidRPr="00F3573F">
        <w:rPr>
          <w:rFonts w:ascii="Times New Roman" w:eastAsia="Times New Roman" w:hAnsi="Times New Roman"/>
          <w:lang w:eastAsia="cs-CZ"/>
        </w:rPr>
        <w:t>podléhají</w:t>
      </w:r>
      <w:r w:rsidRPr="00061616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finančnímu vypořádání.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F3573F">
        <w:rPr>
          <w:rFonts w:ascii="Times New Roman" w:eastAsia="Times New Roman" w:hAnsi="Times New Roman"/>
          <w:lang w:eastAsia="cs-CZ"/>
        </w:rPr>
        <w:t>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46782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382A09C" w14:textId="77777777" w:rsidR="0046782C" w:rsidRPr="00483812" w:rsidRDefault="0046782C" w:rsidP="0046782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>
        <w:rPr>
          <w:rFonts w:ascii="Times New Roman" w:eastAsia="Times New Roman" w:hAnsi="Times New Roman"/>
          <w:lang w:eastAsia="cs-CZ"/>
        </w:rPr>
        <w:t>výhradně</w:t>
      </w:r>
      <w:r w:rsidRPr="00483812">
        <w:rPr>
          <w:rFonts w:ascii="Times New Roman" w:eastAsia="Times New Roman" w:hAnsi="Times New Roman"/>
          <w:lang w:eastAsia="cs-CZ"/>
        </w:rPr>
        <w:t xml:space="preserve"> na:</w:t>
      </w:r>
    </w:p>
    <w:p w14:paraId="55585364" w14:textId="77777777" w:rsidR="0046782C" w:rsidRPr="009368E0" w:rsidRDefault="0046782C" w:rsidP="0046782C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9368E0">
        <w:rPr>
          <w:rFonts w:ascii="Times New Roman" w:eastAsia="Times New Roman" w:hAnsi="Times New Roman"/>
          <w:b/>
          <w:lang w:eastAsia="cs-CZ"/>
        </w:rPr>
        <w:t xml:space="preserve">Podprogram 1 – Páteřní </w:t>
      </w:r>
      <w:r w:rsidRPr="009368E0">
        <w:rPr>
          <w:rFonts w:ascii="Times New Roman" w:hAnsi="Times New Roman"/>
          <w:b/>
        </w:rPr>
        <w:t>Cyklostezka Ohře</w:t>
      </w:r>
      <w:r w:rsidRPr="009368E0">
        <w:rPr>
          <w:rFonts w:ascii="Times New Roman" w:eastAsia="Times New Roman" w:hAnsi="Times New Roman"/>
          <w:b/>
          <w:lang w:eastAsia="cs-CZ"/>
        </w:rPr>
        <w:t>:</w:t>
      </w:r>
    </w:p>
    <w:p w14:paraId="3884118C" w14:textId="354A6735" w:rsidR="0046782C" w:rsidRDefault="0046782C" w:rsidP="0046782C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9368E0">
        <w:rPr>
          <w:rFonts w:ascii="Times New Roman" w:hAnsi="Times New Roman"/>
        </w:rPr>
        <w:t xml:space="preserve">předprojektová a projektová příprava, výstavba nových úseků, opravy a údržba Cyklostezky </w:t>
      </w:r>
      <w:r w:rsidR="00B45BC9" w:rsidRPr="009368E0">
        <w:rPr>
          <w:rFonts w:ascii="Times New Roman" w:hAnsi="Times New Roman"/>
        </w:rPr>
        <w:t>Ohře, specifikovaných</w:t>
      </w:r>
      <w:r w:rsidRPr="009368E0">
        <w:rPr>
          <w:rFonts w:ascii="Times New Roman" w:hAnsi="Times New Roman"/>
        </w:rPr>
        <w:t xml:space="preserve"> v Cíli 1.1 Cyklostrategie Karlovarského kraje pro období 2023-2030</w:t>
      </w:r>
      <w:r w:rsidR="006F19E7">
        <w:rPr>
          <w:rFonts w:ascii="Times New Roman" w:hAnsi="Times New Roman"/>
        </w:rPr>
        <w:t>;</w:t>
      </w:r>
    </w:p>
    <w:p w14:paraId="3DA2091E" w14:textId="77777777" w:rsidR="0046782C" w:rsidRDefault="0046782C" w:rsidP="0046782C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C4494E6" w14:textId="77777777" w:rsidR="0046782C" w:rsidRPr="001F5B59" w:rsidRDefault="0046782C" w:rsidP="0046782C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1F5B59">
        <w:rPr>
          <w:rFonts w:ascii="Times New Roman" w:eastAsia="Times New Roman" w:hAnsi="Times New Roman"/>
          <w:b/>
          <w:lang w:eastAsia="cs-CZ"/>
        </w:rPr>
        <w:t xml:space="preserve">Podprogram 2 – Ostatní </w:t>
      </w:r>
      <w:r w:rsidRPr="001F5B59">
        <w:rPr>
          <w:rFonts w:ascii="Times New Roman" w:hAnsi="Times New Roman"/>
          <w:b/>
        </w:rPr>
        <w:t>cyklostezky a cyklotrasy</w:t>
      </w:r>
      <w:r w:rsidRPr="001F5B59">
        <w:rPr>
          <w:rFonts w:ascii="Times New Roman" w:eastAsia="Times New Roman" w:hAnsi="Times New Roman"/>
          <w:b/>
          <w:lang w:eastAsia="cs-CZ"/>
        </w:rPr>
        <w:t>:</w:t>
      </w:r>
    </w:p>
    <w:p w14:paraId="3E10FC98" w14:textId="000899CC" w:rsidR="0046782C" w:rsidRDefault="0046782C" w:rsidP="0046782C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>předprojektová a projektová p</w:t>
      </w:r>
      <w:r w:rsidRPr="00E427E5">
        <w:rPr>
          <w:rFonts w:ascii="Times New Roman" w:hAnsi="Times New Roman"/>
        </w:rPr>
        <w:t>říprava</w:t>
      </w:r>
      <w:r>
        <w:rPr>
          <w:rFonts w:ascii="Times New Roman" w:hAnsi="Times New Roman"/>
        </w:rPr>
        <w:t>,</w:t>
      </w:r>
      <w:r w:rsidRPr="00E427E5">
        <w:rPr>
          <w:rFonts w:ascii="Times New Roman" w:hAnsi="Times New Roman"/>
        </w:rPr>
        <w:t xml:space="preserve"> výstavba nových cyklostezek a cyklotras, opravy a údržba cyklostezek a cyklotras</w:t>
      </w:r>
      <w:r>
        <w:rPr>
          <w:rFonts w:ascii="Times New Roman" w:hAnsi="Times New Roman"/>
        </w:rPr>
        <w:t xml:space="preserve">, </w:t>
      </w:r>
      <w:r w:rsidRPr="00E427E5">
        <w:rPr>
          <w:rFonts w:ascii="Times New Roman" w:hAnsi="Times New Roman"/>
        </w:rPr>
        <w:t>specifikovaných v 1.2 Cyklostrategie Karlovarského kraje pro období 2023–2030</w:t>
      </w:r>
      <w:r>
        <w:rPr>
          <w:rFonts w:ascii="Times New Roman" w:hAnsi="Times New Roman"/>
        </w:rPr>
        <w:t>;</w:t>
      </w:r>
      <w:r w:rsidRPr="00E427E5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 xml:space="preserve">předprojektová a projektová </w:t>
      </w:r>
      <w:r w:rsidRPr="00E427E5">
        <w:rPr>
          <w:rFonts w:ascii="Times New Roman" w:eastAsia="Times New Roman" w:hAnsi="Times New Roman"/>
          <w:lang w:eastAsia="cs-CZ"/>
        </w:rPr>
        <w:t>příprava</w:t>
      </w:r>
      <w:r>
        <w:rPr>
          <w:rFonts w:ascii="Times New Roman" w:eastAsia="Times New Roman" w:hAnsi="Times New Roman"/>
          <w:lang w:eastAsia="cs-CZ"/>
        </w:rPr>
        <w:t>,</w:t>
      </w:r>
      <w:r w:rsidRPr="00E427E5">
        <w:rPr>
          <w:rFonts w:ascii="Times New Roman" w:eastAsia="Times New Roman" w:hAnsi="Times New Roman"/>
          <w:lang w:eastAsia="cs-CZ"/>
        </w:rPr>
        <w:t xml:space="preserve"> výstavba</w:t>
      </w:r>
      <w:r>
        <w:rPr>
          <w:rFonts w:ascii="Times New Roman" w:eastAsia="Times New Roman" w:hAnsi="Times New Roman"/>
          <w:lang w:eastAsia="cs-CZ"/>
        </w:rPr>
        <w:t>, opravy a údržba</w:t>
      </w:r>
      <w:r w:rsidRPr="00E427E5">
        <w:rPr>
          <w:rFonts w:ascii="Times New Roman" w:eastAsia="Times New Roman" w:hAnsi="Times New Roman"/>
          <w:lang w:eastAsia="cs-CZ"/>
        </w:rPr>
        <w:t xml:space="preserve"> areálů pro</w:t>
      </w:r>
      <w:r>
        <w:rPr>
          <w:rFonts w:ascii="Times New Roman" w:eastAsia="Times New Roman" w:hAnsi="Times New Roman"/>
          <w:lang w:eastAsia="cs-CZ"/>
        </w:rPr>
        <w:t> </w:t>
      </w:r>
      <w:r w:rsidRPr="00E427E5">
        <w:rPr>
          <w:rFonts w:ascii="Times New Roman" w:eastAsia="Times New Roman" w:hAnsi="Times New Roman"/>
          <w:lang w:eastAsia="cs-CZ"/>
        </w:rPr>
        <w:t>netradiční formy cykloturistiky neboli tzv. „adrenalinové cyklo produkty“</w:t>
      </w:r>
      <w:r w:rsidR="006F19E7">
        <w:rPr>
          <w:rFonts w:ascii="Times New Roman" w:eastAsia="Times New Roman" w:hAnsi="Times New Roman"/>
          <w:lang w:eastAsia="cs-CZ"/>
        </w:rPr>
        <w:t>;</w:t>
      </w:r>
    </w:p>
    <w:p w14:paraId="2CB7202C" w14:textId="77777777" w:rsidR="0046782C" w:rsidRDefault="0046782C" w:rsidP="0046782C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/>
          <w:b/>
          <w:lang w:eastAsia="cs-CZ"/>
        </w:rPr>
      </w:pPr>
    </w:p>
    <w:p w14:paraId="085A005E" w14:textId="77777777" w:rsidR="0046782C" w:rsidRPr="001F5B59" w:rsidRDefault="0046782C" w:rsidP="0046782C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1F5B59">
        <w:rPr>
          <w:rFonts w:ascii="Times New Roman" w:eastAsia="Times New Roman" w:hAnsi="Times New Roman"/>
          <w:b/>
          <w:lang w:eastAsia="cs-CZ"/>
        </w:rPr>
        <w:t xml:space="preserve">Podprogram 3 - </w:t>
      </w:r>
      <w:r w:rsidRPr="001F5B59">
        <w:rPr>
          <w:rFonts w:ascii="Times New Roman" w:hAnsi="Times New Roman"/>
          <w:b/>
        </w:rPr>
        <w:t>Doprovodná cyklistická infrastruktura</w:t>
      </w:r>
      <w:r w:rsidRPr="001F5B59">
        <w:rPr>
          <w:rFonts w:ascii="Times New Roman" w:eastAsia="Times New Roman" w:hAnsi="Times New Roman"/>
          <w:b/>
          <w:lang w:eastAsia="cs-CZ"/>
        </w:rPr>
        <w:t>:</w:t>
      </w:r>
    </w:p>
    <w:p w14:paraId="7FCCDB74" w14:textId="539BC923" w:rsidR="0046782C" w:rsidRDefault="00D91512" w:rsidP="0046782C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ú</w:t>
      </w:r>
      <w:r w:rsidR="0046782C" w:rsidRPr="00E4289E">
        <w:rPr>
          <w:rFonts w:ascii="Times New Roman" w:eastAsia="Times New Roman" w:hAnsi="Times New Roman"/>
          <w:lang w:eastAsia="cs-CZ"/>
        </w:rPr>
        <w:t>držba</w:t>
      </w:r>
      <w:r>
        <w:rPr>
          <w:rFonts w:ascii="Times New Roman" w:eastAsia="Times New Roman" w:hAnsi="Times New Roman"/>
          <w:lang w:eastAsia="cs-CZ"/>
        </w:rPr>
        <w:t xml:space="preserve">, </w:t>
      </w:r>
      <w:r w:rsidR="0046782C" w:rsidRPr="00E4289E">
        <w:rPr>
          <w:rFonts w:ascii="Times New Roman" w:eastAsia="Times New Roman" w:hAnsi="Times New Roman"/>
          <w:lang w:eastAsia="cs-CZ"/>
        </w:rPr>
        <w:t>oprava</w:t>
      </w:r>
      <w:r>
        <w:rPr>
          <w:rFonts w:ascii="Times New Roman" w:eastAsia="Times New Roman" w:hAnsi="Times New Roman"/>
          <w:lang w:eastAsia="cs-CZ"/>
        </w:rPr>
        <w:t xml:space="preserve"> či výměna</w:t>
      </w:r>
      <w:r w:rsidR="0046782C" w:rsidRPr="00E4289E">
        <w:rPr>
          <w:rFonts w:ascii="Times New Roman" w:eastAsia="Times New Roman" w:hAnsi="Times New Roman"/>
          <w:lang w:eastAsia="cs-CZ"/>
        </w:rPr>
        <w:t xml:space="preserve"> stávajících odpočívek, infrastruktura pro zabezpečené parkování kol</w:t>
      </w:r>
      <w:r w:rsidR="005B58C8" w:rsidRPr="00E4289E">
        <w:rPr>
          <w:rFonts w:ascii="Times New Roman" w:eastAsia="Times New Roman" w:hAnsi="Times New Roman"/>
          <w:lang w:eastAsia="cs-CZ"/>
        </w:rPr>
        <w:t xml:space="preserve"> – </w:t>
      </w:r>
      <w:r w:rsidR="005B58C8" w:rsidRPr="00071456">
        <w:rPr>
          <w:rFonts w:ascii="Times New Roman" w:eastAsia="Times New Roman" w:hAnsi="Times New Roman"/>
          <w:lang w:eastAsia="cs-CZ"/>
        </w:rPr>
        <w:t>podpora multimod</w:t>
      </w:r>
      <w:r w:rsidR="008404E6">
        <w:rPr>
          <w:rFonts w:ascii="Times New Roman" w:eastAsia="Times New Roman" w:hAnsi="Times New Roman"/>
          <w:lang w:eastAsia="cs-CZ"/>
        </w:rPr>
        <w:t>a</w:t>
      </w:r>
      <w:r w:rsidR="005B58C8" w:rsidRPr="00071456">
        <w:rPr>
          <w:rFonts w:ascii="Times New Roman" w:eastAsia="Times New Roman" w:hAnsi="Times New Roman"/>
          <w:lang w:eastAsia="cs-CZ"/>
        </w:rPr>
        <w:t>lity</w:t>
      </w:r>
      <w:r w:rsidR="0046782C" w:rsidRPr="00071456">
        <w:rPr>
          <w:rFonts w:ascii="Times New Roman" w:eastAsia="Times New Roman" w:hAnsi="Times New Roman"/>
          <w:lang w:eastAsia="cs-CZ"/>
        </w:rPr>
        <w:t>.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46782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4F3A531E" w:rsidR="00B72D2C" w:rsidRPr="006870D9" w:rsidRDefault="00B72D2C" w:rsidP="0046782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6F19E7">
        <w:rPr>
          <w:rFonts w:ascii="Times New Roman" w:eastAsia="Times New Roman" w:hAnsi="Times New Roman"/>
          <w:lang w:eastAsia="cs-CZ"/>
        </w:rPr>
        <w:t>;</w:t>
      </w:r>
    </w:p>
    <w:p w14:paraId="4CBC7E38" w14:textId="7E719F54" w:rsidR="00B72D2C" w:rsidRPr="006870D9" w:rsidRDefault="00B72D2C" w:rsidP="0046782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293225F5" w:rsidR="00B72D2C" w:rsidRPr="006870D9" w:rsidRDefault="004C0795" w:rsidP="00A677A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ab/>
      </w:r>
    </w:p>
    <w:p w14:paraId="3A01FA71" w14:textId="40F5B288" w:rsidR="000551D6" w:rsidRDefault="00B72D2C" w:rsidP="0046782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2CCEEA7E" w14:textId="30A2602E" w:rsidR="000551D6" w:rsidRDefault="000551D6">
      <w:pPr>
        <w:spacing w:after="0" w:line="240" w:lineRule="auto"/>
        <w:rPr>
          <w:rFonts w:ascii="Times New Roman" w:eastAsia="Arial Unicode MS" w:hAnsi="Times New Roman"/>
          <w:lang w:eastAsia="cs-CZ"/>
        </w:rPr>
      </w:pPr>
    </w:p>
    <w:p w14:paraId="4CA5ADA8" w14:textId="02EF2597" w:rsidR="00B72D2C" w:rsidRPr="006870D9" w:rsidRDefault="00B72D2C" w:rsidP="0046782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</w:t>
      </w:r>
      <w:r w:rsidRPr="0095415E">
        <w:rPr>
          <w:rFonts w:ascii="Times New Roman" w:eastAsia="Arial Unicode MS" w:hAnsi="Times New Roman"/>
          <w:lang w:eastAsia="cs-CZ"/>
        </w:rPr>
        <w:t xml:space="preserve">realizaci </w:t>
      </w:r>
      <w:r w:rsidRPr="00F3573F">
        <w:rPr>
          <w:rFonts w:ascii="Times New Roman" w:eastAsia="Arial Unicode MS" w:hAnsi="Times New Roman"/>
          <w:lang w:eastAsia="cs-CZ"/>
        </w:rPr>
        <w:t>projektu/činnosti</w:t>
      </w:r>
      <w:r w:rsidR="0095415E" w:rsidRPr="0095415E">
        <w:rPr>
          <w:rFonts w:ascii="Times New Roman" w:eastAsia="Arial Unicode MS" w:hAnsi="Times New Roman"/>
          <w:lang w:eastAsia="cs-CZ"/>
        </w:rPr>
        <w:t xml:space="preserve"> </w:t>
      </w:r>
      <w:r w:rsidR="00B7233E" w:rsidRPr="0095415E">
        <w:rPr>
          <w:rFonts w:ascii="Times New Roman" w:eastAsia="Arial Unicode MS" w:hAnsi="Times New Roman"/>
          <w:lang w:eastAsia="cs-CZ"/>
        </w:rPr>
        <w:t xml:space="preserve">od </w:t>
      </w:r>
      <w:r w:rsidR="0095415E" w:rsidRPr="0095415E">
        <w:rPr>
          <w:rFonts w:ascii="Times New Roman" w:eastAsia="Arial Unicode MS" w:hAnsi="Times New Roman"/>
          <w:b/>
          <w:lang w:eastAsia="cs-CZ"/>
        </w:rPr>
        <w:t>1. </w:t>
      </w:r>
      <w:r w:rsidR="0046782C">
        <w:rPr>
          <w:rFonts w:ascii="Times New Roman" w:eastAsia="Arial Unicode MS" w:hAnsi="Times New Roman"/>
          <w:b/>
          <w:lang w:eastAsia="cs-CZ"/>
        </w:rPr>
        <w:t>1</w:t>
      </w:r>
      <w:r w:rsidR="0095415E" w:rsidRPr="0095415E">
        <w:rPr>
          <w:rFonts w:ascii="Times New Roman" w:eastAsia="Arial Unicode MS" w:hAnsi="Times New Roman"/>
          <w:b/>
          <w:lang w:eastAsia="cs-CZ"/>
        </w:rPr>
        <w:t xml:space="preserve">. 2026 </w:t>
      </w:r>
      <w:r w:rsidR="0095415E" w:rsidRPr="005222EE">
        <w:rPr>
          <w:rFonts w:ascii="Times New Roman" w:eastAsia="Arial Unicode MS" w:hAnsi="Times New Roman"/>
          <w:bCs/>
          <w:lang w:eastAsia="cs-CZ"/>
        </w:rPr>
        <w:t>do</w:t>
      </w:r>
      <w:r w:rsidR="0095415E" w:rsidRPr="0095415E">
        <w:rPr>
          <w:rFonts w:ascii="Times New Roman" w:eastAsia="Arial Unicode MS" w:hAnsi="Times New Roman"/>
          <w:b/>
          <w:lang w:eastAsia="cs-CZ"/>
        </w:rPr>
        <w:t xml:space="preserve"> 31. </w:t>
      </w:r>
      <w:r w:rsidR="0046782C">
        <w:rPr>
          <w:rFonts w:ascii="Times New Roman" w:eastAsia="Arial Unicode MS" w:hAnsi="Times New Roman"/>
          <w:b/>
          <w:lang w:eastAsia="cs-CZ"/>
        </w:rPr>
        <w:t>12</w:t>
      </w:r>
      <w:r w:rsidR="0095415E" w:rsidRPr="0095415E">
        <w:rPr>
          <w:rFonts w:ascii="Times New Roman" w:eastAsia="Arial Unicode MS" w:hAnsi="Times New Roman"/>
          <w:b/>
          <w:lang w:eastAsia="cs-CZ"/>
        </w:rPr>
        <w:t>. 202</w:t>
      </w:r>
      <w:r w:rsidR="0046782C">
        <w:rPr>
          <w:rFonts w:ascii="Times New Roman" w:eastAsia="Arial Unicode MS" w:hAnsi="Times New Roman"/>
          <w:b/>
          <w:lang w:eastAsia="cs-CZ"/>
        </w:rPr>
        <w:t>6</w:t>
      </w:r>
      <w:r w:rsidRPr="0095415E">
        <w:rPr>
          <w:rFonts w:ascii="Times New Roman" w:eastAsia="Arial Unicode MS" w:hAnsi="Times New Roman"/>
          <w:lang w:eastAsia="cs-CZ"/>
        </w:rPr>
        <w:t xml:space="preserve">. Doklady o realizaci </w:t>
      </w:r>
      <w:r w:rsidRPr="00F3573F">
        <w:rPr>
          <w:rFonts w:ascii="Times New Roman" w:eastAsia="Arial Unicode MS" w:hAnsi="Times New Roman"/>
          <w:lang w:eastAsia="cs-CZ"/>
        </w:rPr>
        <w:t>projektu/činnosti</w:t>
      </w:r>
      <w:r w:rsidR="0095415E">
        <w:rPr>
          <w:rFonts w:ascii="Times New Roman" w:eastAsia="Arial Unicode MS" w:hAnsi="Times New Roman"/>
          <w:lang w:eastAsia="cs-CZ"/>
        </w:rPr>
        <w:t xml:space="preserve"> </w:t>
      </w:r>
      <w:r w:rsidRPr="006870D9">
        <w:rPr>
          <w:rFonts w:ascii="Times New Roman" w:eastAsia="Arial Unicode MS" w:hAnsi="Times New Roman"/>
          <w:lang w:eastAsia="cs-CZ"/>
        </w:rPr>
        <w:t xml:space="preserve">musí </w:t>
      </w:r>
      <w:r w:rsidR="006807B3" w:rsidRPr="006870D9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6870D9">
        <w:rPr>
          <w:rFonts w:ascii="Times New Roman" w:eastAsia="Arial Unicode MS" w:hAnsi="Times New Roman"/>
          <w:lang w:eastAsia="cs-CZ"/>
        </w:rPr>
        <w:t xml:space="preserve"> od </w:t>
      </w:r>
      <w:r w:rsidR="0095415E" w:rsidRPr="005137EC">
        <w:rPr>
          <w:rFonts w:ascii="Times New Roman" w:eastAsia="Arial Unicode MS" w:hAnsi="Times New Roman"/>
          <w:b/>
          <w:lang w:eastAsia="cs-CZ"/>
        </w:rPr>
        <w:t xml:space="preserve">1. </w:t>
      </w:r>
      <w:r w:rsidR="0046782C">
        <w:rPr>
          <w:rFonts w:ascii="Times New Roman" w:eastAsia="Arial Unicode MS" w:hAnsi="Times New Roman"/>
          <w:b/>
          <w:lang w:eastAsia="cs-CZ"/>
        </w:rPr>
        <w:t>1</w:t>
      </w:r>
      <w:r w:rsidR="0095415E" w:rsidRPr="005137EC">
        <w:rPr>
          <w:rFonts w:ascii="Times New Roman" w:eastAsia="Arial Unicode MS" w:hAnsi="Times New Roman"/>
          <w:b/>
          <w:lang w:eastAsia="cs-CZ"/>
        </w:rPr>
        <w:t>. 202</w:t>
      </w:r>
      <w:r w:rsidR="0095415E">
        <w:rPr>
          <w:rFonts w:ascii="Times New Roman" w:eastAsia="Arial Unicode MS" w:hAnsi="Times New Roman"/>
          <w:b/>
          <w:lang w:eastAsia="cs-CZ"/>
        </w:rPr>
        <w:t>6</w:t>
      </w:r>
      <w:r w:rsidR="0095415E" w:rsidRPr="005137EC">
        <w:rPr>
          <w:rFonts w:ascii="Times New Roman" w:eastAsia="Arial Unicode MS" w:hAnsi="Times New Roman"/>
          <w:b/>
          <w:lang w:eastAsia="cs-CZ"/>
        </w:rPr>
        <w:t xml:space="preserve"> </w:t>
      </w:r>
      <w:r w:rsidR="0095415E" w:rsidRPr="005222EE">
        <w:rPr>
          <w:rFonts w:ascii="Times New Roman" w:eastAsia="Arial Unicode MS" w:hAnsi="Times New Roman"/>
          <w:bCs/>
          <w:lang w:eastAsia="cs-CZ"/>
        </w:rPr>
        <w:t>do</w:t>
      </w:r>
      <w:r w:rsidR="0095415E" w:rsidRPr="005137EC">
        <w:rPr>
          <w:rFonts w:ascii="Times New Roman" w:eastAsia="Arial Unicode MS" w:hAnsi="Times New Roman"/>
          <w:b/>
          <w:lang w:eastAsia="cs-CZ"/>
        </w:rPr>
        <w:t xml:space="preserve"> 31. </w:t>
      </w:r>
      <w:r w:rsidR="0046782C">
        <w:rPr>
          <w:rFonts w:ascii="Times New Roman" w:eastAsia="Arial Unicode MS" w:hAnsi="Times New Roman"/>
          <w:b/>
          <w:lang w:eastAsia="cs-CZ"/>
        </w:rPr>
        <w:t>12</w:t>
      </w:r>
      <w:r w:rsidR="0095415E" w:rsidRPr="005137EC">
        <w:rPr>
          <w:rFonts w:ascii="Times New Roman" w:eastAsia="Arial Unicode MS" w:hAnsi="Times New Roman"/>
          <w:b/>
          <w:lang w:eastAsia="cs-CZ"/>
        </w:rPr>
        <w:t>. 202</w:t>
      </w:r>
      <w:r w:rsidR="0046782C">
        <w:rPr>
          <w:rFonts w:ascii="Times New Roman" w:eastAsia="Arial Unicode MS" w:hAnsi="Times New Roman"/>
          <w:b/>
          <w:lang w:eastAsia="cs-CZ"/>
        </w:rPr>
        <w:t>6</w:t>
      </w:r>
      <w:r w:rsidRPr="006870D9">
        <w:rPr>
          <w:rFonts w:ascii="Times New Roman" w:eastAsia="Arial Unicode MS" w:hAnsi="Times New Roman"/>
          <w:lang w:eastAsia="cs-CZ"/>
        </w:rPr>
        <w:t xml:space="preserve"> </w:t>
      </w:r>
      <w:r w:rsidR="008404E6">
        <w:rPr>
          <w:rFonts w:ascii="Times New Roman" w:eastAsia="Arial Unicode MS" w:hAnsi="Times New Roman"/>
          <w:lang w:eastAsia="cs-CZ"/>
        </w:rPr>
        <w:t xml:space="preserve"> </w:t>
      </w:r>
      <w:r w:rsidR="008404E6">
        <w:rPr>
          <w:rFonts w:ascii="Times New Roman" w:eastAsia="Arial Unicode MS" w:hAnsi="Times New Roman"/>
          <w:lang w:eastAsia="cs-CZ"/>
        </w:rPr>
        <w:br/>
        <w:t xml:space="preserve">a </w:t>
      </w:r>
      <w:r w:rsidRPr="006870D9">
        <w:rPr>
          <w:rFonts w:ascii="Times New Roman" w:eastAsia="Arial Unicode MS" w:hAnsi="Times New Roman"/>
          <w:lang w:eastAsia="cs-CZ"/>
        </w:rPr>
        <w:t xml:space="preserve">musí být uhrazeny nejpozději do </w:t>
      </w:r>
      <w:r w:rsidR="0095415E" w:rsidRPr="005137EC">
        <w:rPr>
          <w:rFonts w:ascii="Times New Roman" w:eastAsia="Arial Unicode MS" w:hAnsi="Times New Roman"/>
          <w:b/>
          <w:lang w:eastAsia="cs-CZ"/>
        </w:rPr>
        <w:t>31</w:t>
      </w:r>
      <w:r w:rsidR="0095415E">
        <w:rPr>
          <w:rFonts w:ascii="Times New Roman" w:eastAsia="Arial Unicode MS" w:hAnsi="Times New Roman"/>
          <w:b/>
          <w:lang w:eastAsia="cs-CZ"/>
        </w:rPr>
        <w:t>.</w:t>
      </w:r>
      <w:r w:rsidR="0095415E" w:rsidRPr="005137EC">
        <w:rPr>
          <w:rFonts w:ascii="Times New Roman" w:eastAsia="Arial Unicode MS" w:hAnsi="Times New Roman"/>
          <w:b/>
          <w:lang w:eastAsia="cs-CZ"/>
        </w:rPr>
        <w:t xml:space="preserve"> </w:t>
      </w:r>
      <w:r w:rsidR="0046782C">
        <w:rPr>
          <w:rFonts w:ascii="Times New Roman" w:eastAsia="Arial Unicode MS" w:hAnsi="Times New Roman"/>
          <w:b/>
          <w:lang w:eastAsia="cs-CZ"/>
        </w:rPr>
        <w:t>12</w:t>
      </w:r>
      <w:r w:rsidR="0095415E" w:rsidRPr="005137EC">
        <w:rPr>
          <w:rFonts w:ascii="Times New Roman" w:eastAsia="Arial Unicode MS" w:hAnsi="Times New Roman"/>
          <w:b/>
          <w:lang w:eastAsia="cs-CZ"/>
        </w:rPr>
        <w:t>. 202</w:t>
      </w:r>
      <w:r w:rsidR="0046782C">
        <w:rPr>
          <w:rFonts w:ascii="Times New Roman" w:eastAsia="Arial Unicode MS" w:hAnsi="Times New Roman"/>
          <w:b/>
          <w:lang w:eastAsia="cs-CZ"/>
        </w:rPr>
        <w:t>6</w:t>
      </w:r>
      <w:r w:rsidR="0095415E" w:rsidRPr="00BB2EFE">
        <w:rPr>
          <w:rFonts w:ascii="Times New Roman" w:eastAsia="Arial Unicode MS" w:hAnsi="Times New Roman"/>
          <w:lang w:eastAsia="cs-CZ"/>
        </w:rPr>
        <w:t xml:space="preserve"> </w:t>
      </w:r>
      <w:r w:rsidRPr="006870D9">
        <w:rPr>
          <w:rFonts w:ascii="Times New Roman" w:eastAsia="Arial Unicode MS" w:hAnsi="Times New Roman"/>
          <w:lang w:eastAsia="cs-CZ"/>
        </w:rPr>
        <w:t>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46782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6870D9" w:rsidRDefault="00B72D2C" w:rsidP="0046782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77BAF344" w14:textId="4F5177CE" w:rsidR="0046782C" w:rsidRDefault="0046782C" w:rsidP="0046782C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</w:t>
      </w:r>
      <w:r w:rsidRPr="00E91A90">
        <w:rPr>
          <w:rFonts w:ascii="Times New Roman" w:eastAsia="Times New Roman" w:hAnsi="Times New Roman"/>
          <w:lang w:eastAsia="cs-CZ"/>
        </w:rPr>
        <w:t>adatel je po dobu 5 let ode dne předání projektu do provozu (datum předávacího protokolu, příp. kolaudačního souhlasu), dále jen „doba udržitelnosti“, povinen zajistit údržbu a funkčnost podpořeného účelu dotace dle čl</w:t>
      </w:r>
      <w:r>
        <w:rPr>
          <w:rFonts w:ascii="Times New Roman" w:eastAsia="Times New Roman" w:hAnsi="Times New Roman"/>
          <w:lang w:eastAsia="cs-CZ"/>
        </w:rPr>
        <w:t>.</w:t>
      </w:r>
      <w:r w:rsidRPr="00E91A90">
        <w:rPr>
          <w:rFonts w:ascii="Times New Roman" w:eastAsia="Times New Roman" w:hAnsi="Times New Roman"/>
          <w:lang w:eastAsia="cs-CZ"/>
        </w:rPr>
        <w:t xml:space="preserve"> IX</w:t>
      </w:r>
      <w:r w:rsidR="006E1465">
        <w:rPr>
          <w:rFonts w:ascii="Times New Roman" w:eastAsia="Times New Roman" w:hAnsi="Times New Roman"/>
          <w:lang w:eastAsia="cs-CZ"/>
        </w:rPr>
        <w:t>.</w:t>
      </w:r>
      <w:r w:rsidRPr="00E91A90">
        <w:rPr>
          <w:rFonts w:ascii="Times New Roman" w:eastAsia="Times New Roman" w:hAnsi="Times New Roman"/>
          <w:lang w:eastAsia="cs-CZ"/>
        </w:rPr>
        <w:t xml:space="preserve"> odst. 3</w:t>
      </w:r>
      <w:r>
        <w:rPr>
          <w:rFonts w:ascii="Times New Roman" w:eastAsia="Times New Roman" w:hAnsi="Times New Roman"/>
          <w:lang w:eastAsia="cs-CZ"/>
        </w:rPr>
        <w:t>:</w:t>
      </w:r>
    </w:p>
    <w:p w14:paraId="5A13603A" w14:textId="77777777" w:rsidR="0046782C" w:rsidRDefault="0046782C" w:rsidP="0046782C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Páteřní Cyklostezka Ohře – nové úseky, úseky po rekonstrukci či opravě,</w:t>
      </w:r>
    </w:p>
    <w:p w14:paraId="345F79E5" w14:textId="77777777" w:rsidR="0046782C" w:rsidRDefault="0046782C" w:rsidP="0046782C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lastRenderedPageBreak/>
        <w:t>Ostatní cyklostezky a cyklotrasy – nové úseky, úseky po rekonstrukci či opravě,</w:t>
      </w:r>
    </w:p>
    <w:p w14:paraId="4DD42473" w14:textId="77777777" w:rsidR="0046782C" w:rsidRDefault="0046782C" w:rsidP="0046782C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Areály pro netradiční formy cykloturistiky – nové, rekonstruované či opravené,</w:t>
      </w:r>
    </w:p>
    <w:p w14:paraId="5E873CF2" w14:textId="2535146D" w:rsidR="0046782C" w:rsidRDefault="0046782C" w:rsidP="0046782C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Doprovodná infrastruktura na nových i stávajících cyklostezkách – nová, rekonstruovaná či </w:t>
      </w:r>
      <w:r w:rsidR="009D56D8">
        <w:rPr>
          <w:rFonts w:ascii="Times New Roman" w:eastAsia="Times New Roman" w:hAnsi="Times New Roman"/>
          <w:lang w:eastAsia="cs-CZ"/>
        </w:rPr>
        <w:t xml:space="preserve">opravená </w:t>
      </w:r>
      <w:r>
        <w:rPr>
          <w:rFonts w:ascii="Times New Roman" w:eastAsia="Times New Roman" w:hAnsi="Times New Roman"/>
          <w:lang w:eastAsia="cs-CZ"/>
        </w:rPr>
        <w:t>doprovodná infrastruktura.</w:t>
      </w:r>
    </w:p>
    <w:p w14:paraId="053A02B5" w14:textId="30BB61BC" w:rsidR="0046782C" w:rsidRPr="001F5B59" w:rsidRDefault="0046782C" w:rsidP="0046782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Splnění této podmínky je žadatel povinen doložit přehledem aktuální funkčnosti či průběžné údržby a oprav, ev. statistiky využití (pokud to účel dotace technologicky umožňuje), jenž bude poskytovateli zaslán 1x ročně</w:t>
      </w:r>
      <w:r w:rsidR="00524A21">
        <w:rPr>
          <w:rFonts w:ascii="Times New Roman" w:eastAsia="Times New Roman" w:hAnsi="Times New Roman"/>
          <w:lang w:eastAsia="cs-CZ"/>
        </w:rPr>
        <w:t xml:space="preserve"> po dobu udržitelnosti</w:t>
      </w:r>
      <w:r>
        <w:rPr>
          <w:rFonts w:ascii="Times New Roman" w:eastAsia="Times New Roman" w:hAnsi="Times New Roman"/>
          <w:lang w:eastAsia="cs-CZ"/>
        </w:rPr>
        <w:t xml:space="preserve">, vždy k 31.12. následujícího roku </w:t>
      </w:r>
      <w:r w:rsidR="005222EE">
        <w:rPr>
          <w:rFonts w:ascii="Times New Roman" w:eastAsia="Times New Roman" w:hAnsi="Times New Roman"/>
          <w:lang w:eastAsia="cs-CZ"/>
        </w:rPr>
        <w:br/>
      </w:r>
      <w:r>
        <w:rPr>
          <w:rFonts w:ascii="Times New Roman" w:eastAsia="Times New Roman" w:hAnsi="Times New Roman"/>
          <w:lang w:eastAsia="cs-CZ"/>
        </w:rPr>
        <w:t>po finančním vypořádání.</w:t>
      </w:r>
    </w:p>
    <w:p w14:paraId="1D8697B9" w14:textId="064EE4E3" w:rsidR="0046782C" w:rsidRPr="006803E4" w:rsidRDefault="0046782C" w:rsidP="0046782C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V případě poskytnutí dotace na projektovou a předprojektovou přípravu, je žadatel povinen předložit poskytovateli 1 vyhotovení podpořené dokumentace, jenž bude součástí finančního vypořádání. U této dokumentace nesmí být </w:t>
      </w:r>
      <w:r w:rsidR="00524A21">
        <w:rPr>
          <w:rFonts w:ascii="Times New Roman" w:eastAsia="Times New Roman" w:hAnsi="Times New Roman"/>
          <w:lang w:eastAsia="cs-CZ"/>
        </w:rPr>
        <w:t xml:space="preserve">případné </w:t>
      </w:r>
      <w:r>
        <w:rPr>
          <w:rFonts w:ascii="Times New Roman" w:eastAsia="Times New Roman" w:hAnsi="Times New Roman"/>
          <w:lang w:eastAsia="cs-CZ"/>
        </w:rPr>
        <w:t xml:space="preserve">následné využití </w:t>
      </w:r>
      <w:r w:rsidR="00524A21">
        <w:rPr>
          <w:rFonts w:ascii="Times New Roman" w:eastAsia="Times New Roman" w:hAnsi="Times New Roman"/>
          <w:lang w:eastAsia="cs-CZ"/>
        </w:rPr>
        <w:t xml:space="preserve">Karlovarským krajem </w:t>
      </w:r>
      <w:r>
        <w:rPr>
          <w:rFonts w:ascii="Times New Roman" w:eastAsia="Times New Roman" w:hAnsi="Times New Roman"/>
          <w:lang w:eastAsia="cs-CZ"/>
        </w:rPr>
        <w:t>nijak blokováno či omezeno (např. autorskými právy apod.).</w:t>
      </w:r>
    </w:p>
    <w:p w14:paraId="4F775000" w14:textId="77777777" w:rsidR="0046782C" w:rsidRDefault="0046782C" w:rsidP="0046782C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Ú</w:t>
      </w:r>
      <w:r w:rsidRPr="00F86E41">
        <w:rPr>
          <w:rFonts w:ascii="Times New Roman" w:eastAsia="Times New Roman" w:hAnsi="Times New Roman"/>
          <w:lang w:eastAsia="cs-CZ"/>
        </w:rPr>
        <w:t>zemním vymezením realizované akce/projektu je Karlovarský kraj</w:t>
      </w:r>
      <w:r>
        <w:rPr>
          <w:rFonts w:ascii="Times New Roman" w:eastAsia="Times New Roman" w:hAnsi="Times New Roman"/>
          <w:lang w:eastAsia="cs-CZ"/>
        </w:rPr>
        <w:t>.</w:t>
      </w:r>
    </w:p>
    <w:p w14:paraId="2F44E7E4" w14:textId="77777777" w:rsidR="0046782C" w:rsidRDefault="0046782C" w:rsidP="0046782C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Pr="00F86E41">
        <w:rPr>
          <w:rFonts w:ascii="Times New Roman" w:eastAsia="Times New Roman" w:hAnsi="Times New Roman"/>
          <w:lang w:eastAsia="cs-CZ"/>
        </w:rPr>
        <w:t>ro financování akce není možno využít souběhu jiných dotací z rozpočtu kraje</w:t>
      </w:r>
      <w:r>
        <w:rPr>
          <w:rFonts w:ascii="Times New Roman" w:eastAsia="Times New Roman" w:hAnsi="Times New Roman"/>
          <w:lang w:eastAsia="cs-CZ"/>
        </w:rPr>
        <w:t>.</w:t>
      </w:r>
    </w:p>
    <w:p w14:paraId="0180F225" w14:textId="14ED07D6" w:rsidR="0046782C" w:rsidRDefault="0046782C" w:rsidP="0046782C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Pr="00C2483A">
        <w:rPr>
          <w:rFonts w:ascii="Times New Roman" w:eastAsia="Times New Roman" w:hAnsi="Times New Roman"/>
          <w:lang w:eastAsia="cs-CZ"/>
        </w:rPr>
        <w:t>polufinancování projektu ze státního rozpočtu nebo strukturálních fondů Evropské unie je možné, pokud to pravidla pro poskytnutí těchto podpor nevylučují. Výše dotace spolu s těmito prostředky nesmí přesáhnout 100 % celkových uznatelných nákladů projektu. Informaci o</w:t>
      </w:r>
      <w:r>
        <w:rPr>
          <w:rFonts w:ascii="Times New Roman" w:eastAsia="Times New Roman" w:hAnsi="Times New Roman"/>
          <w:lang w:eastAsia="cs-CZ"/>
        </w:rPr>
        <w:t> </w:t>
      </w:r>
      <w:r w:rsidRPr="00C2483A">
        <w:rPr>
          <w:rFonts w:ascii="Times New Roman" w:eastAsia="Times New Roman" w:hAnsi="Times New Roman"/>
          <w:lang w:eastAsia="cs-CZ"/>
        </w:rPr>
        <w:t>poskytnuté dotaci z výše uvedených rozpočtů uvede žadatel v žádosti, v případě obdržení další dotace v průběhu realizace projektu tuto skutečnost neprodleně písemně oznámí odboru regionálního rozvoje.</w:t>
      </w:r>
    </w:p>
    <w:p w14:paraId="083F9A7A" w14:textId="77777777" w:rsidR="00FD5CED" w:rsidRPr="006870D9" w:rsidRDefault="00FD5CED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4F6E3182" w:rsidR="00B72D2C" w:rsidRPr="00F3573F" w:rsidRDefault="00B72D2C" w:rsidP="0046782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3573F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F3573F">
        <w:rPr>
          <w:rFonts w:ascii="Times New Roman" w:eastAsia="Times New Roman" w:hAnsi="Times New Roman"/>
          <w:lang w:eastAsia="cs-CZ"/>
        </w:rPr>
        <w:t> </w:t>
      </w:r>
      <w:r w:rsidRPr="00F3573F">
        <w:rPr>
          <w:rFonts w:ascii="Times New Roman" w:eastAsia="Times New Roman" w:hAnsi="Times New Roman"/>
          <w:lang w:eastAsia="cs-CZ"/>
        </w:rPr>
        <w:t>15</w:t>
      </w:r>
      <w:r w:rsidR="000E10B1" w:rsidRPr="00F3573F">
        <w:rPr>
          <w:rFonts w:ascii="Times New Roman" w:eastAsia="Times New Roman" w:hAnsi="Times New Roman"/>
          <w:lang w:eastAsia="cs-CZ"/>
        </w:rPr>
        <w:t> </w:t>
      </w:r>
      <w:r w:rsidRPr="00F3573F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B81444" w:rsidRDefault="00B81444" w:rsidP="00B8144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31D15568" w14:textId="215323A3" w:rsidR="00B72D2C" w:rsidRPr="006870D9" w:rsidRDefault="0070018C" w:rsidP="0070018C">
      <w:pPr>
        <w:pStyle w:val="Odstavecseseznamem"/>
        <w:spacing w:after="0" w:line="240" w:lineRule="auto"/>
        <w:ind w:left="426"/>
        <w:contextualSpacing w:val="0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 xml:space="preserve">                                                                     </w:t>
      </w:r>
      <w:r w:rsidR="00B72D2C"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46782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06191DF1" w:rsidR="00F0635C" w:rsidRDefault="00025701" w:rsidP="0046782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66BB98D1" w14:textId="77777777" w:rsidR="001605A1" w:rsidRDefault="001605A1" w:rsidP="001605A1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10CFD8C9" w14:textId="253B407B" w:rsidR="00B72D2C" w:rsidRPr="006870D9" w:rsidRDefault="00B72D2C" w:rsidP="0046782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>
        <w:rPr>
          <w:rFonts w:ascii="Times New Roman" w:eastAsia="Times New Roman" w:hAnsi="Times New Roman"/>
          <w:lang w:eastAsia="cs-CZ"/>
        </w:rPr>
        <w:t xml:space="preserve">poskytovateli dotace </w:t>
      </w:r>
      <w:r w:rsidRPr="006870D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DC251F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6537F28F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3DE06A64" w14:textId="37E039E4" w:rsidR="00472B5F" w:rsidRDefault="00FA7F15" w:rsidP="0046782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3573F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CB086A" w:rsidRPr="00F3573F">
        <w:rPr>
          <w:rFonts w:ascii="Times New Roman" w:eastAsia="Times New Roman" w:hAnsi="Times New Roman"/>
          <w:lang w:eastAsia="cs-CZ"/>
        </w:rPr>
        <w:t>poskytovatele dotace</w:t>
      </w:r>
      <w:r w:rsidRPr="00F3573F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F3573F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6574D78A" w14:textId="006CFE65" w:rsidR="00660751" w:rsidRPr="006870D9" w:rsidRDefault="00472B5F" w:rsidP="00472B5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lang w:eastAsia="cs-CZ"/>
        </w:rPr>
        <w:br w:type="page"/>
      </w:r>
      <w:r w:rsidR="00660751" w:rsidRPr="006870D9">
        <w:rPr>
          <w:rFonts w:ascii="Times New Roman" w:hAnsi="Times New Roman"/>
          <w:b/>
        </w:rPr>
        <w:lastRenderedPageBreak/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46782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2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3AB62045" w:rsidR="00660751" w:rsidRPr="0095415E" w:rsidRDefault="00660751" w:rsidP="0046782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od </w:t>
      </w:r>
      <w:r w:rsidR="0095415E" w:rsidRPr="00F3573F">
        <w:rPr>
          <w:rFonts w:ascii="Times New Roman" w:hAnsi="Times New Roman"/>
        </w:rPr>
        <w:t xml:space="preserve">1. </w:t>
      </w:r>
      <w:r w:rsidR="0046782C">
        <w:rPr>
          <w:rFonts w:ascii="Times New Roman" w:hAnsi="Times New Roman"/>
        </w:rPr>
        <w:t>1. 20</w:t>
      </w:r>
      <w:r w:rsidR="0095415E" w:rsidRPr="00F3573F">
        <w:rPr>
          <w:rFonts w:ascii="Times New Roman" w:hAnsi="Times New Roman"/>
        </w:rPr>
        <w:t>26</w:t>
      </w:r>
      <w:r w:rsidR="0095415E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CF98C19" w14:textId="48354ED1" w:rsidR="00DC70FB" w:rsidRDefault="00660751" w:rsidP="0046782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5982F29F">
        <w:rPr>
          <w:rFonts w:ascii="Times New Roman" w:hAnsi="Times New Roman"/>
        </w:rPr>
        <w:t>Dotační program byl schválen usnesením zastupitelstva kraje</w:t>
      </w:r>
      <w:r w:rsidR="00DF78CD" w:rsidRPr="5982F29F">
        <w:rPr>
          <w:rFonts w:ascii="Times New Roman" w:hAnsi="Times New Roman"/>
        </w:rPr>
        <w:t xml:space="preserve"> </w:t>
      </w:r>
      <w:r w:rsidR="00DC251F" w:rsidRPr="5982F29F">
        <w:rPr>
          <w:rFonts w:ascii="Times New Roman" w:hAnsi="Times New Roman"/>
        </w:rPr>
        <w:t xml:space="preserve">č. </w:t>
      </w:r>
      <w:r w:rsidR="004E76C4" w:rsidRPr="5982F29F">
        <w:rPr>
          <w:rFonts w:ascii="Times New Roman" w:hAnsi="Times New Roman"/>
        </w:rPr>
        <w:t>ZK</w:t>
      </w:r>
      <w:r w:rsidR="00A326A8">
        <w:rPr>
          <w:rFonts w:ascii="Times New Roman" w:hAnsi="Times New Roman"/>
        </w:rPr>
        <w:t xml:space="preserve"> </w:t>
      </w:r>
      <w:r w:rsidR="00120B18">
        <w:rPr>
          <w:rFonts w:ascii="Times New Roman" w:hAnsi="Times New Roman"/>
        </w:rPr>
        <w:t>51</w:t>
      </w:r>
      <w:r w:rsidR="00A326A8">
        <w:rPr>
          <w:rFonts w:ascii="Times New Roman" w:hAnsi="Times New Roman"/>
        </w:rPr>
        <w:t>/02/26</w:t>
      </w:r>
      <w:r w:rsidRPr="5982F29F">
        <w:rPr>
          <w:rFonts w:ascii="Times New Roman" w:hAnsi="Times New Roman"/>
        </w:rPr>
        <w:t xml:space="preserve"> ze dne</w:t>
      </w:r>
      <w:r w:rsidR="00B6075C">
        <w:rPr>
          <w:rFonts w:ascii="Times New Roman" w:hAnsi="Times New Roman"/>
        </w:rPr>
        <w:t xml:space="preserve"> </w:t>
      </w:r>
      <w:r w:rsidR="00120B18">
        <w:rPr>
          <w:rFonts w:ascii="Times New Roman" w:hAnsi="Times New Roman"/>
        </w:rPr>
        <w:t>9</w:t>
      </w:r>
      <w:r w:rsidR="00A326A8">
        <w:rPr>
          <w:rFonts w:ascii="Times New Roman" w:hAnsi="Times New Roman"/>
        </w:rPr>
        <w:t>. 2. 2026</w:t>
      </w:r>
      <w:r w:rsidR="00DC70FB">
        <w:rPr>
          <w:rFonts w:ascii="Times New Roman" w:hAnsi="Times New Roman"/>
        </w:rPr>
        <w:t>.</w:t>
      </w:r>
    </w:p>
    <w:p w14:paraId="0C808ABB" w14:textId="77777777" w:rsidR="00DC70FB" w:rsidRDefault="00DC70FB" w:rsidP="00E54B06">
      <w:pPr>
        <w:pStyle w:val="Odstavecseseznamem"/>
        <w:spacing w:after="0"/>
        <w:rPr>
          <w:rFonts w:ascii="Times New Roman" w:hAnsi="Times New Roman"/>
        </w:rPr>
      </w:pPr>
    </w:p>
    <w:p w14:paraId="769CEC53" w14:textId="6A5955B1" w:rsidR="00660751" w:rsidRDefault="00DC70FB" w:rsidP="0046782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080CF2" w:rsidRPr="5982F29F">
        <w:rPr>
          <w:rFonts w:ascii="Times New Roman" w:hAnsi="Times New Roman"/>
        </w:rPr>
        <w:t xml:space="preserve">oučasně se ruší </w:t>
      </w:r>
      <w:r w:rsidR="0095415E">
        <w:rPr>
          <w:rFonts w:ascii="Times New Roman" w:hAnsi="Times New Roman"/>
        </w:rPr>
        <w:t xml:space="preserve">program </w:t>
      </w:r>
      <w:r w:rsidR="0046782C" w:rsidRPr="005F7145">
        <w:rPr>
          <w:rFonts w:ascii="Times New Roman" w:hAnsi="Times New Roman"/>
        </w:rPr>
        <w:t>Podpora rozvoje cyklistické infrastruktury</w:t>
      </w:r>
      <w:r w:rsidR="0095415E" w:rsidRPr="00F3573F">
        <w:rPr>
          <w:rFonts w:ascii="Times New Roman" w:hAnsi="Times New Roman"/>
        </w:rPr>
        <w:t xml:space="preserve"> </w:t>
      </w:r>
      <w:r w:rsidR="00080CF2" w:rsidRPr="0095415E">
        <w:rPr>
          <w:rFonts w:ascii="Times New Roman" w:hAnsi="Times New Roman"/>
        </w:rPr>
        <w:t>schválený</w:t>
      </w:r>
      <w:r w:rsidR="00080CF2" w:rsidRPr="00CB5FD2">
        <w:rPr>
          <w:rFonts w:ascii="Times New Roman" w:hAnsi="Times New Roman"/>
        </w:rPr>
        <w:t xml:space="preserve"> </w:t>
      </w:r>
      <w:r w:rsidR="00080CF2" w:rsidRPr="5982F29F">
        <w:rPr>
          <w:rFonts w:ascii="Times New Roman" w:hAnsi="Times New Roman"/>
        </w:rPr>
        <w:t xml:space="preserve">usnesením zastupitelstva kraje </w:t>
      </w:r>
      <w:bookmarkStart w:id="1" w:name="_Hlk210912433"/>
      <w:r w:rsidR="00DC251F" w:rsidRPr="5982F29F">
        <w:rPr>
          <w:rFonts w:ascii="Times New Roman" w:hAnsi="Times New Roman"/>
        </w:rPr>
        <w:t>č.</w:t>
      </w:r>
      <w:r w:rsidR="00080CF2" w:rsidRPr="5982F29F">
        <w:rPr>
          <w:rFonts w:ascii="Times New Roman" w:hAnsi="Times New Roman"/>
        </w:rPr>
        <w:t xml:space="preserve"> </w:t>
      </w:r>
      <w:r w:rsidR="0095415E" w:rsidRPr="0095415E">
        <w:rPr>
          <w:rFonts w:ascii="Times New Roman" w:hAnsi="Times New Roman"/>
        </w:rPr>
        <w:t xml:space="preserve">ZK 66/02/25 </w:t>
      </w:r>
      <w:r w:rsidR="00080CF2" w:rsidRPr="5982F29F">
        <w:rPr>
          <w:rFonts w:ascii="Times New Roman" w:hAnsi="Times New Roman"/>
        </w:rPr>
        <w:t xml:space="preserve">ze dne </w:t>
      </w:r>
      <w:r w:rsidR="0095415E">
        <w:rPr>
          <w:rFonts w:ascii="Times New Roman" w:hAnsi="Times New Roman"/>
        </w:rPr>
        <w:t>10. 2. 2025</w:t>
      </w:r>
      <w:r w:rsidR="00080CF2" w:rsidRPr="5982F29F">
        <w:rPr>
          <w:rFonts w:ascii="Times New Roman" w:hAnsi="Times New Roman"/>
        </w:rPr>
        <w:t>.</w:t>
      </w:r>
      <w:bookmarkEnd w:id="1"/>
    </w:p>
    <w:p w14:paraId="42CD873F" w14:textId="77777777" w:rsidR="00100356" w:rsidRDefault="00100356" w:rsidP="00100356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3A951C22" w14:textId="61CA4ADC" w:rsidR="00100356" w:rsidRPr="0095415E" w:rsidRDefault="00100356" w:rsidP="0046782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kraje zmocňuje radu kraje ke schválení dodatků k tomuto dotačnímu programu.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46782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46782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5DEEB9F" w14:textId="77777777" w:rsidR="00A245DD" w:rsidRDefault="00A245DD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6870D9" w:rsidRDefault="00CB1808" w:rsidP="0046782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7795D2DE" w14:textId="77777777" w:rsidR="0095415E" w:rsidRPr="00C7107C" w:rsidRDefault="0095415E" w:rsidP="0046782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7107C">
        <w:rPr>
          <w:rFonts w:ascii="Times New Roman" w:hAnsi="Times New Roman"/>
        </w:rPr>
        <w:t>Základní informace o projektu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498C" w14:textId="77777777" w:rsidR="00F84A1B" w:rsidRDefault="00F84A1B" w:rsidP="00552944">
      <w:pPr>
        <w:spacing w:after="0" w:line="240" w:lineRule="auto"/>
      </w:pPr>
      <w:r>
        <w:separator/>
      </w:r>
    </w:p>
  </w:endnote>
  <w:endnote w:type="continuationSeparator" w:id="0">
    <w:p w14:paraId="11417D83" w14:textId="77777777" w:rsidR="00F84A1B" w:rsidRDefault="00F84A1B" w:rsidP="00552944">
      <w:pPr>
        <w:spacing w:after="0" w:line="240" w:lineRule="auto"/>
      </w:pPr>
      <w:r>
        <w:continuationSeparator/>
      </w:r>
    </w:p>
  </w:endnote>
  <w:endnote w:type="continuationNotice" w:id="1">
    <w:p w14:paraId="6BC43C79" w14:textId="77777777" w:rsidR="00F84A1B" w:rsidRDefault="00F84A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F8E0" w14:textId="77777777" w:rsidR="00F84A1B" w:rsidRDefault="00F84A1B" w:rsidP="00552944">
      <w:pPr>
        <w:spacing w:after="0" w:line="240" w:lineRule="auto"/>
      </w:pPr>
      <w:r>
        <w:separator/>
      </w:r>
    </w:p>
  </w:footnote>
  <w:footnote w:type="continuationSeparator" w:id="0">
    <w:p w14:paraId="314C6445" w14:textId="77777777" w:rsidR="00F84A1B" w:rsidRDefault="00F84A1B" w:rsidP="00552944">
      <w:pPr>
        <w:spacing w:after="0" w:line="240" w:lineRule="auto"/>
      </w:pPr>
      <w:r>
        <w:continuationSeparator/>
      </w:r>
    </w:p>
  </w:footnote>
  <w:footnote w:type="continuationNotice" w:id="1">
    <w:p w14:paraId="182EE51D" w14:textId="77777777" w:rsidR="00F84A1B" w:rsidRDefault="00F84A1B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9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0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1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2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6614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FF7"/>
    <w:multiLevelType w:val="hybridMultilevel"/>
    <w:tmpl w:val="589A86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1FDD"/>
    <w:multiLevelType w:val="hybridMultilevel"/>
    <w:tmpl w:val="AF88897C"/>
    <w:lvl w:ilvl="0" w:tplc="04050017">
      <w:start w:val="1"/>
      <w:numFmt w:val="lowerLetter"/>
      <w:lvlText w:val="%1)"/>
      <w:lvlJc w:val="left"/>
      <w:pPr>
        <w:ind w:left="2160" w:hanging="360"/>
      </w:pPr>
      <w:rPr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7B2978"/>
    <w:multiLevelType w:val="hybridMultilevel"/>
    <w:tmpl w:val="510EDF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B1E19"/>
    <w:multiLevelType w:val="hybridMultilevel"/>
    <w:tmpl w:val="895E6572"/>
    <w:lvl w:ilvl="0" w:tplc="1624DAE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42A31"/>
    <w:multiLevelType w:val="hybridMultilevel"/>
    <w:tmpl w:val="F20EB6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187322"/>
    <w:multiLevelType w:val="hybridMultilevel"/>
    <w:tmpl w:val="399C8C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142C23"/>
    <w:multiLevelType w:val="hybridMultilevel"/>
    <w:tmpl w:val="A7448BA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F22152"/>
    <w:multiLevelType w:val="hybridMultilevel"/>
    <w:tmpl w:val="E82EB71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363C3"/>
    <w:multiLevelType w:val="hybridMultilevel"/>
    <w:tmpl w:val="22569FDE"/>
    <w:lvl w:ilvl="0" w:tplc="04050017">
      <w:start w:val="1"/>
      <w:numFmt w:val="lowerLetter"/>
      <w:lvlText w:val="%1)"/>
      <w:lvlJc w:val="left"/>
      <w:pPr>
        <w:ind w:left="2862" w:hanging="360"/>
      </w:pPr>
      <w:rPr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582" w:hanging="360"/>
      </w:pPr>
    </w:lvl>
    <w:lvl w:ilvl="2" w:tplc="0405001B" w:tentative="1">
      <w:start w:val="1"/>
      <w:numFmt w:val="lowerRoman"/>
      <w:lvlText w:val="%3."/>
      <w:lvlJc w:val="right"/>
      <w:pPr>
        <w:ind w:left="4302" w:hanging="180"/>
      </w:pPr>
    </w:lvl>
    <w:lvl w:ilvl="3" w:tplc="0405000F" w:tentative="1">
      <w:start w:val="1"/>
      <w:numFmt w:val="decimal"/>
      <w:lvlText w:val="%4."/>
      <w:lvlJc w:val="left"/>
      <w:pPr>
        <w:ind w:left="5022" w:hanging="360"/>
      </w:pPr>
    </w:lvl>
    <w:lvl w:ilvl="4" w:tplc="04050019" w:tentative="1">
      <w:start w:val="1"/>
      <w:numFmt w:val="lowerLetter"/>
      <w:lvlText w:val="%5."/>
      <w:lvlJc w:val="left"/>
      <w:pPr>
        <w:ind w:left="5742" w:hanging="360"/>
      </w:pPr>
    </w:lvl>
    <w:lvl w:ilvl="5" w:tplc="0405001B" w:tentative="1">
      <w:start w:val="1"/>
      <w:numFmt w:val="lowerRoman"/>
      <w:lvlText w:val="%6."/>
      <w:lvlJc w:val="right"/>
      <w:pPr>
        <w:ind w:left="6462" w:hanging="180"/>
      </w:pPr>
    </w:lvl>
    <w:lvl w:ilvl="6" w:tplc="0405000F" w:tentative="1">
      <w:start w:val="1"/>
      <w:numFmt w:val="decimal"/>
      <w:lvlText w:val="%7."/>
      <w:lvlJc w:val="left"/>
      <w:pPr>
        <w:ind w:left="7182" w:hanging="360"/>
      </w:pPr>
    </w:lvl>
    <w:lvl w:ilvl="7" w:tplc="04050019" w:tentative="1">
      <w:start w:val="1"/>
      <w:numFmt w:val="lowerLetter"/>
      <w:lvlText w:val="%8."/>
      <w:lvlJc w:val="left"/>
      <w:pPr>
        <w:ind w:left="7902" w:hanging="360"/>
      </w:pPr>
    </w:lvl>
    <w:lvl w:ilvl="8" w:tplc="0405001B" w:tentative="1">
      <w:start w:val="1"/>
      <w:numFmt w:val="lowerRoman"/>
      <w:lvlText w:val="%9."/>
      <w:lvlJc w:val="right"/>
      <w:pPr>
        <w:ind w:left="8622" w:hanging="180"/>
      </w:pPr>
    </w:lvl>
  </w:abstractNum>
  <w:abstractNum w:abstractNumId="16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F43FF"/>
    <w:multiLevelType w:val="hybridMultilevel"/>
    <w:tmpl w:val="20388F76"/>
    <w:lvl w:ilvl="0" w:tplc="2CF412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7F0936"/>
    <w:multiLevelType w:val="multilevel"/>
    <w:tmpl w:val="3C9E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F01BE"/>
    <w:multiLevelType w:val="hybridMultilevel"/>
    <w:tmpl w:val="91F29624"/>
    <w:lvl w:ilvl="0" w:tplc="7A2C668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71F4F"/>
    <w:multiLevelType w:val="hybridMultilevel"/>
    <w:tmpl w:val="B7EEC71E"/>
    <w:lvl w:ilvl="0" w:tplc="AF889CE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646644">
    <w:abstractNumId w:val="19"/>
  </w:num>
  <w:num w:numId="2" w16cid:durableId="1105148681">
    <w:abstractNumId w:val="3"/>
  </w:num>
  <w:num w:numId="3" w16cid:durableId="521283074">
    <w:abstractNumId w:val="20"/>
  </w:num>
  <w:num w:numId="4" w16cid:durableId="816412198">
    <w:abstractNumId w:val="16"/>
  </w:num>
  <w:num w:numId="5" w16cid:durableId="1635402297">
    <w:abstractNumId w:val="11"/>
  </w:num>
  <w:num w:numId="6" w16cid:durableId="1934897923">
    <w:abstractNumId w:val="7"/>
  </w:num>
  <w:num w:numId="7" w16cid:durableId="1293756575">
    <w:abstractNumId w:val="6"/>
  </w:num>
  <w:num w:numId="8" w16cid:durableId="1422069579">
    <w:abstractNumId w:val="12"/>
  </w:num>
  <w:num w:numId="9" w16cid:durableId="1446925579">
    <w:abstractNumId w:val="4"/>
  </w:num>
  <w:num w:numId="10" w16cid:durableId="1653211970">
    <w:abstractNumId w:val="9"/>
  </w:num>
  <w:num w:numId="11" w16cid:durableId="1089732852">
    <w:abstractNumId w:val="14"/>
  </w:num>
  <w:num w:numId="12" w16cid:durableId="1464541812">
    <w:abstractNumId w:val="10"/>
  </w:num>
  <w:num w:numId="13" w16cid:durableId="203565386">
    <w:abstractNumId w:val="5"/>
  </w:num>
  <w:num w:numId="14" w16cid:durableId="1881353745">
    <w:abstractNumId w:val="15"/>
  </w:num>
  <w:num w:numId="15" w16cid:durableId="1154644733">
    <w:abstractNumId w:val="13"/>
  </w:num>
  <w:num w:numId="16" w16cid:durableId="2007129247">
    <w:abstractNumId w:val="1"/>
  </w:num>
  <w:num w:numId="17" w16cid:durableId="1367439435">
    <w:abstractNumId w:val="8"/>
  </w:num>
  <w:num w:numId="18" w16cid:durableId="964507980">
    <w:abstractNumId w:val="18"/>
  </w:num>
  <w:num w:numId="19" w16cid:durableId="17173934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4444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5743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7928733">
    <w:abstractNumId w:val="18"/>
  </w:num>
  <w:num w:numId="23" w16cid:durableId="5875444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4082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36911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61740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45638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78733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367017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64086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047225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06485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54963659">
    <w:abstractNumId w:val="2"/>
  </w:num>
  <w:num w:numId="34" w16cid:durableId="25722292">
    <w:abstractNumId w:val="21"/>
  </w:num>
  <w:num w:numId="35" w16cid:durableId="255093776">
    <w:abstractNumId w:val="0"/>
  </w:num>
  <w:num w:numId="36" w16cid:durableId="1453205798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05C3"/>
    <w:rsid w:val="000138D5"/>
    <w:rsid w:val="00023A49"/>
    <w:rsid w:val="00024EC6"/>
    <w:rsid w:val="00025701"/>
    <w:rsid w:val="00037D27"/>
    <w:rsid w:val="00052B48"/>
    <w:rsid w:val="00054B71"/>
    <w:rsid w:val="000551D6"/>
    <w:rsid w:val="000556D0"/>
    <w:rsid w:val="00061616"/>
    <w:rsid w:val="0006262E"/>
    <w:rsid w:val="00071456"/>
    <w:rsid w:val="000770B2"/>
    <w:rsid w:val="0008001E"/>
    <w:rsid w:val="00080CF2"/>
    <w:rsid w:val="00085E0D"/>
    <w:rsid w:val="0008697E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E10B1"/>
    <w:rsid w:val="000F21F8"/>
    <w:rsid w:val="000F62C7"/>
    <w:rsid w:val="000F76C5"/>
    <w:rsid w:val="00100356"/>
    <w:rsid w:val="001036D7"/>
    <w:rsid w:val="00106236"/>
    <w:rsid w:val="001168F7"/>
    <w:rsid w:val="001169F1"/>
    <w:rsid w:val="00120B18"/>
    <w:rsid w:val="0012274D"/>
    <w:rsid w:val="00136B8C"/>
    <w:rsid w:val="0014297F"/>
    <w:rsid w:val="00146189"/>
    <w:rsid w:val="0014774B"/>
    <w:rsid w:val="00150C2B"/>
    <w:rsid w:val="00151590"/>
    <w:rsid w:val="001532A7"/>
    <w:rsid w:val="001541D6"/>
    <w:rsid w:val="001605A1"/>
    <w:rsid w:val="00164422"/>
    <w:rsid w:val="001657F4"/>
    <w:rsid w:val="00172624"/>
    <w:rsid w:val="0017747E"/>
    <w:rsid w:val="00177D63"/>
    <w:rsid w:val="0018179B"/>
    <w:rsid w:val="00182B5B"/>
    <w:rsid w:val="001954B8"/>
    <w:rsid w:val="00195843"/>
    <w:rsid w:val="001A0571"/>
    <w:rsid w:val="001B120D"/>
    <w:rsid w:val="001B2F84"/>
    <w:rsid w:val="001C2606"/>
    <w:rsid w:val="001C68DC"/>
    <w:rsid w:val="001D6AB4"/>
    <w:rsid w:val="001E5C40"/>
    <w:rsid w:val="001E619A"/>
    <w:rsid w:val="001F2073"/>
    <w:rsid w:val="001F28FF"/>
    <w:rsid w:val="001F5831"/>
    <w:rsid w:val="0020336C"/>
    <w:rsid w:val="00211CDF"/>
    <w:rsid w:val="002129E1"/>
    <w:rsid w:val="00213DFD"/>
    <w:rsid w:val="00214815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7EC1"/>
    <w:rsid w:val="002A74C7"/>
    <w:rsid w:val="002B1ADE"/>
    <w:rsid w:val="002B6BDF"/>
    <w:rsid w:val="002B730D"/>
    <w:rsid w:val="002C3153"/>
    <w:rsid w:val="002D0AE3"/>
    <w:rsid w:val="002D2585"/>
    <w:rsid w:val="002F3C03"/>
    <w:rsid w:val="00305BDE"/>
    <w:rsid w:val="00306F63"/>
    <w:rsid w:val="00307CC6"/>
    <w:rsid w:val="0031162D"/>
    <w:rsid w:val="003233AA"/>
    <w:rsid w:val="00323419"/>
    <w:rsid w:val="00324E2E"/>
    <w:rsid w:val="00333CA7"/>
    <w:rsid w:val="003348DE"/>
    <w:rsid w:val="003375F5"/>
    <w:rsid w:val="0034079F"/>
    <w:rsid w:val="00350493"/>
    <w:rsid w:val="00355392"/>
    <w:rsid w:val="00357FC4"/>
    <w:rsid w:val="003633DC"/>
    <w:rsid w:val="003644C1"/>
    <w:rsid w:val="00364906"/>
    <w:rsid w:val="00365D40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6A3B"/>
    <w:rsid w:val="004264C8"/>
    <w:rsid w:val="00427432"/>
    <w:rsid w:val="00431FB4"/>
    <w:rsid w:val="004405EE"/>
    <w:rsid w:val="00442F76"/>
    <w:rsid w:val="004430BF"/>
    <w:rsid w:val="00454B82"/>
    <w:rsid w:val="00456E0C"/>
    <w:rsid w:val="0046166D"/>
    <w:rsid w:val="00462CF5"/>
    <w:rsid w:val="0046782C"/>
    <w:rsid w:val="0047082C"/>
    <w:rsid w:val="00472B5F"/>
    <w:rsid w:val="00473944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0795"/>
    <w:rsid w:val="004C2576"/>
    <w:rsid w:val="004C6421"/>
    <w:rsid w:val="004E2142"/>
    <w:rsid w:val="004E581D"/>
    <w:rsid w:val="004E76C4"/>
    <w:rsid w:val="004E7A42"/>
    <w:rsid w:val="004E7CB2"/>
    <w:rsid w:val="004F1C29"/>
    <w:rsid w:val="00501959"/>
    <w:rsid w:val="00514038"/>
    <w:rsid w:val="0051410A"/>
    <w:rsid w:val="00515C1A"/>
    <w:rsid w:val="005221AC"/>
    <w:rsid w:val="005222EE"/>
    <w:rsid w:val="00524A21"/>
    <w:rsid w:val="00525469"/>
    <w:rsid w:val="0053074E"/>
    <w:rsid w:val="005445E5"/>
    <w:rsid w:val="00544D1C"/>
    <w:rsid w:val="00552944"/>
    <w:rsid w:val="005637C7"/>
    <w:rsid w:val="00573CCC"/>
    <w:rsid w:val="00574A21"/>
    <w:rsid w:val="005812DF"/>
    <w:rsid w:val="00581B77"/>
    <w:rsid w:val="005859B0"/>
    <w:rsid w:val="005868BC"/>
    <w:rsid w:val="005873F5"/>
    <w:rsid w:val="00590833"/>
    <w:rsid w:val="00590A54"/>
    <w:rsid w:val="005A0924"/>
    <w:rsid w:val="005A477C"/>
    <w:rsid w:val="005B430C"/>
    <w:rsid w:val="005B58C8"/>
    <w:rsid w:val="005B7E5F"/>
    <w:rsid w:val="005C418E"/>
    <w:rsid w:val="005C7A9C"/>
    <w:rsid w:val="005D59F6"/>
    <w:rsid w:val="005D61C5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66861"/>
    <w:rsid w:val="00675178"/>
    <w:rsid w:val="00675BB7"/>
    <w:rsid w:val="006807B3"/>
    <w:rsid w:val="00683FF9"/>
    <w:rsid w:val="006859B1"/>
    <w:rsid w:val="006870D9"/>
    <w:rsid w:val="0068788A"/>
    <w:rsid w:val="006A12FD"/>
    <w:rsid w:val="006A1413"/>
    <w:rsid w:val="006A185A"/>
    <w:rsid w:val="006A1F5A"/>
    <w:rsid w:val="006A2828"/>
    <w:rsid w:val="006A302D"/>
    <w:rsid w:val="006A3599"/>
    <w:rsid w:val="006A43FC"/>
    <w:rsid w:val="006A663D"/>
    <w:rsid w:val="006B0BCA"/>
    <w:rsid w:val="006B6790"/>
    <w:rsid w:val="006B7835"/>
    <w:rsid w:val="006B7D36"/>
    <w:rsid w:val="006B7EB6"/>
    <w:rsid w:val="006C2326"/>
    <w:rsid w:val="006C4DF8"/>
    <w:rsid w:val="006C5FA4"/>
    <w:rsid w:val="006E1465"/>
    <w:rsid w:val="006E77AB"/>
    <w:rsid w:val="006F19E7"/>
    <w:rsid w:val="006F5263"/>
    <w:rsid w:val="006F5F63"/>
    <w:rsid w:val="006F6E7A"/>
    <w:rsid w:val="0070018C"/>
    <w:rsid w:val="0070045F"/>
    <w:rsid w:val="007117DA"/>
    <w:rsid w:val="007156D4"/>
    <w:rsid w:val="00715991"/>
    <w:rsid w:val="00716C90"/>
    <w:rsid w:val="0072180E"/>
    <w:rsid w:val="00730619"/>
    <w:rsid w:val="007316C9"/>
    <w:rsid w:val="007328D2"/>
    <w:rsid w:val="00733262"/>
    <w:rsid w:val="0073381D"/>
    <w:rsid w:val="00734E4E"/>
    <w:rsid w:val="00736127"/>
    <w:rsid w:val="007371B1"/>
    <w:rsid w:val="00742A0A"/>
    <w:rsid w:val="00743388"/>
    <w:rsid w:val="0074338A"/>
    <w:rsid w:val="007600E1"/>
    <w:rsid w:val="00764E32"/>
    <w:rsid w:val="0076620A"/>
    <w:rsid w:val="00774073"/>
    <w:rsid w:val="00775E38"/>
    <w:rsid w:val="0077609E"/>
    <w:rsid w:val="007776D2"/>
    <w:rsid w:val="00777C0D"/>
    <w:rsid w:val="007826BC"/>
    <w:rsid w:val="0078588E"/>
    <w:rsid w:val="00786DA4"/>
    <w:rsid w:val="0079334A"/>
    <w:rsid w:val="007941BD"/>
    <w:rsid w:val="007A228D"/>
    <w:rsid w:val="007A5B1F"/>
    <w:rsid w:val="007A6CE4"/>
    <w:rsid w:val="007B6F8F"/>
    <w:rsid w:val="007B7583"/>
    <w:rsid w:val="007C35D5"/>
    <w:rsid w:val="007D31B3"/>
    <w:rsid w:val="007D3CC1"/>
    <w:rsid w:val="007D7F14"/>
    <w:rsid w:val="007F1FF1"/>
    <w:rsid w:val="007F3880"/>
    <w:rsid w:val="008054A9"/>
    <w:rsid w:val="008061F7"/>
    <w:rsid w:val="008119AA"/>
    <w:rsid w:val="0081433C"/>
    <w:rsid w:val="00830482"/>
    <w:rsid w:val="0083756E"/>
    <w:rsid w:val="008404E6"/>
    <w:rsid w:val="00853F88"/>
    <w:rsid w:val="00854F33"/>
    <w:rsid w:val="008631BE"/>
    <w:rsid w:val="00864A4B"/>
    <w:rsid w:val="00873464"/>
    <w:rsid w:val="0087434E"/>
    <w:rsid w:val="008A05A5"/>
    <w:rsid w:val="008A065F"/>
    <w:rsid w:val="008A508E"/>
    <w:rsid w:val="008B5200"/>
    <w:rsid w:val="008B700D"/>
    <w:rsid w:val="008D1EDC"/>
    <w:rsid w:val="008D3D7D"/>
    <w:rsid w:val="008E0066"/>
    <w:rsid w:val="008E0FA0"/>
    <w:rsid w:val="008E47AA"/>
    <w:rsid w:val="008E4BC5"/>
    <w:rsid w:val="008F24C3"/>
    <w:rsid w:val="00900347"/>
    <w:rsid w:val="0091214C"/>
    <w:rsid w:val="00912286"/>
    <w:rsid w:val="00914C0E"/>
    <w:rsid w:val="00922704"/>
    <w:rsid w:val="0092334C"/>
    <w:rsid w:val="009326FB"/>
    <w:rsid w:val="009457BE"/>
    <w:rsid w:val="00945D50"/>
    <w:rsid w:val="00952D1C"/>
    <w:rsid w:val="00953DEA"/>
    <w:rsid w:val="0095415E"/>
    <w:rsid w:val="0096304F"/>
    <w:rsid w:val="00966CBF"/>
    <w:rsid w:val="00973A93"/>
    <w:rsid w:val="00975DE3"/>
    <w:rsid w:val="00976538"/>
    <w:rsid w:val="009775C4"/>
    <w:rsid w:val="009812E9"/>
    <w:rsid w:val="0098183A"/>
    <w:rsid w:val="00984488"/>
    <w:rsid w:val="00985591"/>
    <w:rsid w:val="00993C0B"/>
    <w:rsid w:val="00996868"/>
    <w:rsid w:val="00996F1E"/>
    <w:rsid w:val="009A7AD7"/>
    <w:rsid w:val="009B0408"/>
    <w:rsid w:val="009B0AA4"/>
    <w:rsid w:val="009B22FE"/>
    <w:rsid w:val="009B4BB0"/>
    <w:rsid w:val="009B504C"/>
    <w:rsid w:val="009B7271"/>
    <w:rsid w:val="009C3E56"/>
    <w:rsid w:val="009C7084"/>
    <w:rsid w:val="009D4456"/>
    <w:rsid w:val="009D56D8"/>
    <w:rsid w:val="009E0823"/>
    <w:rsid w:val="009E63B6"/>
    <w:rsid w:val="009F3525"/>
    <w:rsid w:val="009F6B8B"/>
    <w:rsid w:val="00A02FC4"/>
    <w:rsid w:val="00A0376E"/>
    <w:rsid w:val="00A06357"/>
    <w:rsid w:val="00A064DD"/>
    <w:rsid w:val="00A06F4C"/>
    <w:rsid w:val="00A0776F"/>
    <w:rsid w:val="00A12F63"/>
    <w:rsid w:val="00A245DD"/>
    <w:rsid w:val="00A326A8"/>
    <w:rsid w:val="00A348CA"/>
    <w:rsid w:val="00A34FA3"/>
    <w:rsid w:val="00A40270"/>
    <w:rsid w:val="00A404FE"/>
    <w:rsid w:val="00A41E3F"/>
    <w:rsid w:val="00A53103"/>
    <w:rsid w:val="00A677A4"/>
    <w:rsid w:val="00A83CC8"/>
    <w:rsid w:val="00A8461D"/>
    <w:rsid w:val="00A91135"/>
    <w:rsid w:val="00A919F6"/>
    <w:rsid w:val="00AB449D"/>
    <w:rsid w:val="00AB55F1"/>
    <w:rsid w:val="00AC04AA"/>
    <w:rsid w:val="00AC5052"/>
    <w:rsid w:val="00AC5D52"/>
    <w:rsid w:val="00AC619E"/>
    <w:rsid w:val="00AD111B"/>
    <w:rsid w:val="00AD1F19"/>
    <w:rsid w:val="00AE5BD0"/>
    <w:rsid w:val="00AF36B1"/>
    <w:rsid w:val="00B03A87"/>
    <w:rsid w:val="00B07ABF"/>
    <w:rsid w:val="00B12821"/>
    <w:rsid w:val="00B178F3"/>
    <w:rsid w:val="00B3100B"/>
    <w:rsid w:val="00B34A2A"/>
    <w:rsid w:val="00B3774D"/>
    <w:rsid w:val="00B412E0"/>
    <w:rsid w:val="00B44E76"/>
    <w:rsid w:val="00B45BC9"/>
    <w:rsid w:val="00B539A8"/>
    <w:rsid w:val="00B5704D"/>
    <w:rsid w:val="00B6075C"/>
    <w:rsid w:val="00B6431F"/>
    <w:rsid w:val="00B67779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F0FE4"/>
    <w:rsid w:val="00BF67F7"/>
    <w:rsid w:val="00C04FA2"/>
    <w:rsid w:val="00C151D3"/>
    <w:rsid w:val="00C16AC2"/>
    <w:rsid w:val="00C20C1B"/>
    <w:rsid w:val="00C2560F"/>
    <w:rsid w:val="00C32BC0"/>
    <w:rsid w:val="00C4292F"/>
    <w:rsid w:val="00C4528F"/>
    <w:rsid w:val="00C46CBB"/>
    <w:rsid w:val="00C479D9"/>
    <w:rsid w:val="00C54E7D"/>
    <w:rsid w:val="00C55180"/>
    <w:rsid w:val="00C57767"/>
    <w:rsid w:val="00C617BF"/>
    <w:rsid w:val="00C646F9"/>
    <w:rsid w:val="00C674FC"/>
    <w:rsid w:val="00C75A5B"/>
    <w:rsid w:val="00C859CC"/>
    <w:rsid w:val="00C87B5E"/>
    <w:rsid w:val="00C93D77"/>
    <w:rsid w:val="00C94804"/>
    <w:rsid w:val="00C97B9A"/>
    <w:rsid w:val="00CA1A5C"/>
    <w:rsid w:val="00CB06AB"/>
    <w:rsid w:val="00CB086A"/>
    <w:rsid w:val="00CB1808"/>
    <w:rsid w:val="00CB5FD2"/>
    <w:rsid w:val="00CB78C3"/>
    <w:rsid w:val="00CB7F08"/>
    <w:rsid w:val="00CC385A"/>
    <w:rsid w:val="00CC478A"/>
    <w:rsid w:val="00CC487E"/>
    <w:rsid w:val="00CC63B6"/>
    <w:rsid w:val="00CC705D"/>
    <w:rsid w:val="00CD1174"/>
    <w:rsid w:val="00CD3AB9"/>
    <w:rsid w:val="00CE3A62"/>
    <w:rsid w:val="00CE562C"/>
    <w:rsid w:val="00CE7628"/>
    <w:rsid w:val="00CF4058"/>
    <w:rsid w:val="00D01A6E"/>
    <w:rsid w:val="00D15DF1"/>
    <w:rsid w:val="00D17F23"/>
    <w:rsid w:val="00D262CD"/>
    <w:rsid w:val="00D303E6"/>
    <w:rsid w:val="00D31793"/>
    <w:rsid w:val="00D31D14"/>
    <w:rsid w:val="00D32294"/>
    <w:rsid w:val="00D36877"/>
    <w:rsid w:val="00D47265"/>
    <w:rsid w:val="00D64C6E"/>
    <w:rsid w:val="00D704B0"/>
    <w:rsid w:val="00D72F10"/>
    <w:rsid w:val="00D734AC"/>
    <w:rsid w:val="00D74EA2"/>
    <w:rsid w:val="00D7592A"/>
    <w:rsid w:val="00D7607E"/>
    <w:rsid w:val="00D909B1"/>
    <w:rsid w:val="00D91512"/>
    <w:rsid w:val="00DA2607"/>
    <w:rsid w:val="00DA26EC"/>
    <w:rsid w:val="00DA78AC"/>
    <w:rsid w:val="00DB48EB"/>
    <w:rsid w:val="00DB6208"/>
    <w:rsid w:val="00DB6517"/>
    <w:rsid w:val="00DC251F"/>
    <w:rsid w:val="00DC70FB"/>
    <w:rsid w:val="00DC78CA"/>
    <w:rsid w:val="00DD1ECD"/>
    <w:rsid w:val="00DD3FA7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289E"/>
    <w:rsid w:val="00E4466C"/>
    <w:rsid w:val="00E46AC8"/>
    <w:rsid w:val="00E54B06"/>
    <w:rsid w:val="00E55968"/>
    <w:rsid w:val="00E7454F"/>
    <w:rsid w:val="00E869C4"/>
    <w:rsid w:val="00E95E42"/>
    <w:rsid w:val="00E9660B"/>
    <w:rsid w:val="00EA04F4"/>
    <w:rsid w:val="00EA50A3"/>
    <w:rsid w:val="00EA7EE0"/>
    <w:rsid w:val="00EB17D9"/>
    <w:rsid w:val="00EB5FDA"/>
    <w:rsid w:val="00EC1870"/>
    <w:rsid w:val="00ED221B"/>
    <w:rsid w:val="00ED69E1"/>
    <w:rsid w:val="00EF132E"/>
    <w:rsid w:val="00EF71CC"/>
    <w:rsid w:val="00F002BF"/>
    <w:rsid w:val="00F00AEC"/>
    <w:rsid w:val="00F031AB"/>
    <w:rsid w:val="00F0635C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3573F"/>
    <w:rsid w:val="00F37293"/>
    <w:rsid w:val="00F40AC8"/>
    <w:rsid w:val="00F40C6D"/>
    <w:rsid w:val="00F44DB1"/>
    <w:rsid w:val="00F520B2"/>
    <w:rsid w:val="00F5390F"/>
    <w:rsid w:val="00F54D66"/>
    <w:rsid w:val="00F656A7"/>
    <w:rsid w:val="00F84A1B"/>
    <w:rsid w:val="00F8564A"/>
    <w:rsid w:val="00F86A83"/>
    <w:rsid w:val="00FA06A6"/>
    <w:rsid w:val="00FA097B"/>
    <w:rsid w:val="00FA45AD"/>
    <w:rsid w:val="00FA7F15"/>
    <w:rsid w:val="00FD3DF8"/>
    <w:rsid w:val="00FD5CED"/>
    <w:rsid w:val="00FD74C4"/>
    <w:rsid w:val="00FE1515"/>
    <w:rsid w:val="00FE5C1F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DEE62-C496-4E87-9302-618EB38DA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4E5B46-B246-411F-89DE-412C28DC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2170</Words>
  <Characters>12809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Sobotka Jaroslav</cp:lastModifiedBy>
  <cp:revision>37</cp:revision>
  <cp:lastPrinted>2026-01-21T13:50:00Z</cp:lastPrinted>
  <dcterms:created xsi:type="dcterms:W3CDTF">2025-11-06T08:24:00Z</dcterms:created>
  <dcterms:modified xsi:type="dcterms:W3CDTF">2026-02-12T08:47:00Z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