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E61544" w:rsidRDefault="004E76C4" w:rsidP="004E76C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B7E7877" w14:textId="77FC07B5" w:rsidR="00DF5315" w:rsidRPr="00E61544" w:rsidRDefault="00C97669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x-none"/>
        </w:rPr>
      </w:pPr>
      <w:r w:rsidRPr="00E61544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x-none"/>
        </w:rPr>
        <w:t>Program</w:t>
      </w:r>
      <w:r w:rsidR="00DF5315" w:rsidRPr="00E61544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x-none"/>
        </w:rPr>
        <w:t xml:space="preserve"> </w:t>
      </w:r>
    </w:p>
    <w:p w14:paraId="269D9FD6" w14:textId="56D17849" w:rsidR="00DF5315" w:rsidRPr="00E61544" w:rsidRDefault="00DF5315" w:rsidP="00F66BD5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bCs/>
          <w:caps/>
          <w:color w:val="000000" w:themeColor="text1"/>
          <w:sz w:val="24"/>
          <w:szCs w:val="24"/>
          <w:lang w:eastAsia="x-none"/>
        </w:rPr>
      </w:pPr>
    </w:p>
    <w:p w14:paraId="01DC86AB" w14:textId="693867F3" w:rsidR="00DF5315" w:rsidRPr="00E61544" w:rsidRDefault="00DF5315" w:rsidP="00DF5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</w:rPr>
      </w:pPr>
      <w:r w:rsidRPr="00E61544">
        <w:rPr>
          <w:rFonts w:ascii="Times New Roman" w:hAnsi="Times New Roman"/>
          <w:b/>
          <w:color w:val="000000" w:themeColor="text1"/>
          <w:sz w:val="36"/>
        </w:rPr>
        <w:t>na podporu přípravy projektů opravy a využití kulturních památek a památkově hodnotných objektů</w:t>
      </w:r>
    </w:p>
    <w:p w14:paraId="07F34855" w14:textId="06CF76D2" w:rsidR="00F656A7" w:rsidRPr="00E61544" w:rsidRDefault="00F656A7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z w:val="32"/>
          <w:szCs w:val="32"/>
        </w:rPr>
      </w:pPr>
    </w:p>
    <w:p w14:paraId="0A37501D" w14:textId="04270D5D" w:rsidR="009812E9" w:rsidRPr="00E61544" w:rsidRDefault="009812E9" w:rsidP="006F5263">
      <w:p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1FC83D7A" w14:textId="77777777" w:rsidR="001657F4" w:rsidRPr="00E61544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E61544">
        <w:rPr>
          <w:rFonts w:ascii="Times New Roman" w:hAnsi="Times New Roman"/>
          <w:bCs/>
          <w:color w:val="000000" w:themeColor="text1"/>
          <w:sz w:val="24"/>
          <w:szCs w:val="24"/>
        </w:rPr>
        <w:t>(dále jen „dotační program“)</w:t>
      </w:r>
    </w:p>
    <w:p w14:paraId="5DAB6C7B" w14:textId="77777777" w:rsidR="003C06AF" w:rsidRPr="00E61544" w:rsidRDefault="003C06AF" w:rsidP="006F526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227C040" w14:textId="77777777" w:rsidR="00F656A7" w:rsidRPr="00E61544" w:rsidRDefault="00A83CC8" w:rsidP="006B679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Zastupitelstvo</w:t>
      </w:r>
      <w:r w:rsidR="00F656A7" w:rsidRPr="00E6154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Karlovarského kraje (dále jen „</w:t>
      </w:r>
      <w:r w:rsidR="00E4466C" w:rsidRPr="00E61544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z</w:t>
      </w:r>
      <w:r w:rsidRPr="00E61544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astupitelstvo</w:t>
      </w:r>
      <w:r w:rsidR="00306F63" w:rsidRPr="00E61544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 </w:t>
      </w:r>
      <w:r w:rsidR="00F656A7" w:rsidRPr="00E61544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kraje</w:t>
      </w:r>
      <w:r w:rsidR="00F656A7" w:rsidRPr="00E6154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“) </w:t>
      </w:r>
      <w:r w:rsidRPr="00E6154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schvaluje a</w:t>
      </w:r>
      <w:r w:rsidR="00616F58" w:rsidRPr="00E6154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D1F19" w:rsidRPr="00E6154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vyhlašuje</w:t>
      </w:r>
      <w:r w:rsidR="00F656A7" w:rsidRPr="00E6154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1657F4" w:rsidRPr="00E6154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shora uvedený d</w:t>
      </w:r>
      <w:r w:rsidR="0087434E" w:rsidRPr="00E6154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otační program</w:t>
      </w:r>
      <w:r w:rsidR="00AB449D" w:rsidRPr="00E6154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 přijímá tato </w:t>
      </w:r>
      <w:r w:rsidR="00AB449D"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E6154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</w:p>
    <w:p w14:paraId="02EB378F" w14:textId="50945AF5" w:rsidR="00F656A7" w:rsidRPr="00E61544" w:rsidRDefault="00F656A7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6E89AB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I.</w:t>
      </w:r>
    </w:p>
    <w:p w14:paraId="22AF02DE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Účel dotace</w:t>
      </w:r>
      <w:r w:rsidR="006602C9" w:rsidRPr="00E61544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2"/>
      </w:r>
    </w:p>
    <w:p w14:paraId="07345718" w14:textId="3B734836" w:rsidR="00F66BD5" w:rsidRPr="00E61544" w:rsidRDefault="0087434E" w:rsidP="00F66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Dotační</w:t>
      </w:r>
      <w:r w:rsidR="003C06AF" w:rsidRPr="00E61544">
        <w:rPr>
          <w:rFonts w:ascii="Times New Roman" w:hAnsi="Times New Roman"/>
          <w:color w:val="000000" w:themeColor="text1"/>
        </w:rPr>
        <w:t xml:space="preserve"> program </w:t>
      </w:r>
      <w:r w:rsidR="00A83CC8" w:rsidRPr="00E61544">
        <w:rPr>
          <w:rFonts w:ascii="Times New Roman" w:hAnsi="Times New Roman"/>
          <w:color w:val="000000" w:themeColor="text1"/>
        </w:rPr>
        <w:t>se zřizuje</w:t>
      </w:r>
      <w:r w:rsidR="003C06AF" w:rsidRPr="00E61544">
        <w:rPr>
          <w:rFonts w:ascii="Times New Roman" w:hAnsi="Times New Roman"/>
          <w:color w:val="000000" w:themeColor="text1"/>
        </w:rPr>
        <w:t xml:space="preserve"> za účelem </w:t>
      </w:r>
      <w:r w:rsidR="00F66BD5" w:rsidRPr="00E61544">
        <w:rPr>
          <w:rFonts w:ascii="Times New Roman" w:hAnsi="Times New Roman"/>
          <w:color w:val="000000" w:themeColor="text1"/>
        </w:rPr>
        <w:t>podpory přípravy projektů záchrany, opravy a využití kulturních památek</w:t>
      </w:r>
      <w:r w:rsidR="00D6664E" w:rsidRPr="00E61544">
        <w:rPr>
          <w:rFonts w:ascii="Times New Roman" w:hAnsi="Times New Roman"/>
          <w:color w:val="000000" w:themeColor="text1"/>
        </w:rPr>
        <w:t xml:space="preserve"> a</w:t>
      </w:r>
      <w:r w:rsidR="00F66BD5" w:rsidRPr="00E61544">
        <w:rPr>
          <w:rFonts w:ascii="Times New Roman" w:hAnsi="Times New Roman"/>
          <w:color w:val="000000" w:themeColor="text1"/>
        </w:rPr>
        <w:t xml:space="preserve"> památkově hodnotných objektů na zemí Karlovarského kraje</w:t>
      </w:r>
      <w:r w:rsidR="00F66BD5" w:rsidRPr="00E61544">
        <w:rPr>
          <w:rStyle w:val="Znakapoznpodarou"/>
          <w:rFonts w:ascii="Times New Roman" w:hAnsi="Times New Roman"/>
          <w:color w:val="000000" w:themeColor="text1"/>
        </w:rPr>
        <w:footnoteReference w:id="3"/>
      </w:r>
      <w:r w:rsidR="00F66BD5" w:rsidRPr="00E61544">
        <w:rPr>
          <w:rFonts w:ascii="Times New Roman" w:hAnsi="Times New Roman"/>
          <w:color w:val="000000" w:themeColor="text1"/>
        </w:rPr>
        <w:t xml:space="preserve"> (dále také „projekt“).</w:t>
      </w:r>
    </w:p>
    <w:p w14:paraId="6A05A809" w14:textId="77777777" w:rsidR="0091214C" w:rsidRPr="00E61544" w:rsidRDefault="0091214C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BFBBA3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II.</w:t>
      </w:r>
    </w:p>
    <w:p w14:paraId="4E3C81A4" w14:textId="77777777" w:rsidR="00F656A7" w:rsidRPr="00E61544" w:rsidRDefault="000C534C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Důvody podpory </w:t>
      </w:r>
      <w:r w:rsidR="00F656A7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stanoveného účelu</w:t>
      </w:r>
      <w:r w:rsidR="006602C9" w:rsidRPr="00E61544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4"/>
      </w:r>
    </w:p>
    <w:p w14:paraId="3C5DCA8D" w14:textId="2561B656" w:rsidR="00F66BD5" w:rsidRPr="00E61544" w:rsidRDefault="00F66BD5" w:rsidP="00F66BD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Důvodem vyhlášení dotačního programu je finanční podpora přípravy projektů záchrany, opravy a využití kulturních památek, památkově hodnotných objektů a movitých věcí na území Karlovarského kraje (dále také jen „objekt“).</w:t>
      </w:r>
    </w:p>
    <w:p w14:paraId="5A39BBE3" w14:textId="77777777" w:rsidR="00F656A7" w:rsidRPr="00E61544" w:rsidRDefault="00F656A7" w:rsidP="006B6790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73A601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III.</w:t>
      </w:r>
    </w:p>
    <w:p w14:paraId="7F24D672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Předpokládaný cel</w:t>
      </w:r>
      <w:r w:rsidR="00EF132E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kový objem peněžních prostředků</w:t>
      </w: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vyčleněných na podporu stanoveného účelu</w:t>
      </w:r>
      <w:r w:rsidR="007371B1" w:rsidRPr="00E61544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5"/>
      </w:r>
    </w:p>
    <w:p w14:paraId="3BFB1A0A" w14:textId="58C86992" w:rsidR="00CB1808" w:rsidRPr="004B5B2A" w:rsidRDefault="00996F1E" w:rsidP="00CB180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B5B2A">
        <w:rPr>
          <w:rFonts w:ascii="Times New Roman" w:hAnsi="Times New Roman"/>
          <w:color w:val="000000" w:themeColor="text1"/>
        </w:rPr>
        <w:t xml:space="preserve">Předpokládaný celkový objem peněžních prostředků vyčleněných pro dotační program činí </w:t>
      </w:r>
      <w:r w:rsidR="00F84354" w:rsidRPr="004B5B2A">
        <w:rPr>
          <w:rFonts w:ascii="Times New Roman" w:hAnsi="Times New Roman"/>
          <w:color w:val="000000" w:themeColor="text1"/>
        </w:rPr>
        <w:t>7</w:t>
      </w:r>
      <w:r w:rsidR="0030668B" w:rsidRPr="004B5B2A">
        <w:rPr>
          <w:rFonts w:ascii="Times New Roman" w:hAnsi="Times New Roman"/>
          <w:color w:val="000000" w:themeColor="text1"/>
        </w:rPr>
        <w:t> </w:t>
      </w:r>
      <w:r w:rsidR="00F84354" w:rsidRPr="004B5B2A">
        <w:rPr>
          <w:rFonts w:ascii="Times New Roman" w:hAnsi="Times New Roman"/>
          <w:color w:val="000000" w:themeColor="text1"/>
        </w:rPr>
        <w:t>5</w:t>
      </w:r>
      <w:r w:rsidR="0030668B" w:rsidRPr="004B5B2A">
        <w:rPr>
          <w:rFonts w:ascii="Times New Roman" w:hAnsi="Times New Roman"/>
          <w:color w:val="000000" w:themeColor="text1"/>
        </w:rPr>
        <w:t>00 000</w:t>
      </w:r>
      <w:r w:rsidR="00AD1F19" w:rsidRPr="004B5B2A">
        <w:rPr>
          <w:rFonts w:ascii="Times New Roman" w:hAnsi="Times New Roman"/>
          <w:color w:val="000000" w:themeColor="text1"/>
        </w:rPr>
        <w:t xml:space="preserve"> Kč</w:t>
      </w:r>
      <w:r w:rsidR="00F656A7" w:rsidRPr="004B5B2A">
        <w:rPr>
          <w:rFonts w:ascii="Times New Roman" w:hAnsi="Times New Roman"/>
          <w:color w:val="000000" w:themeColor="text1"/>
        </w:rPr>
        <w:t xml:space="preserve"> </w:t>
      </w:r>
      <w:r w:rsidR="00B6431F" w:rsidRPr="004B5B2A">
        <w:rPr>
          <w:rFonts w:ascii="Times New Roman" w:hAnsi="Times New Roman"/>
          <w:color w:val="000000" w:themeColor="text1"/>
        </w:rPr>
        <w:t xml:space="preserve">pro rok </w:t>
      </w:r>
      <w:r w:rsidR="00CB086A" w:rsidRPr="004B5B2A">
        <w:rPr>
          <w:rFonts w:ascii="Times New Roman" w:hAnsi="Times New Roman"/>
          <w:color w:val="000000" w:themeColor="text1"/>
        </w:rPr>
        <w:t>202</w:t>
      </w:r>
      <w:r w:rsidR="00666861" w:rsidRPr="004B5B2A">
        <w:rPr>
          <w:rFonts w:ascii="Times New Roman" w:hAnsi="Times New Roman"/>
          <w:color w:val="000000" w:themeColor="text1"/>
        </w:rPr>
        <w:t>6</w:t>
      </w:r>
      <w:r w:rsidR="00F656A7" w:rsidRPr="004B5B2A">
        <w:rPr>
          <w:rFonts w:ascii="Times New Roman" w:hAnsi="Times New Roman"/>
          <w:color w:val="000000" w:themeColor="text1"/>
        </w:rPr>
        <w:t>.</w:t>
      </w:r>
      <w:r w:rsidR="0098183A" w:rsidRPr="004B5B2A">
        <w:rPr>
          <w:rFonts w:ascii="Times New Roman" w:hAnsi="Times New Roman"/>
          <w:color w:val="000000" w:themeColor="text1"/>
        </w:rPr>
        <w:t xml:space="preserve"> </w:t>
      </w:r>
    </w:p>
    <w:p w14:paraId="41C8F396" w14:textId="273CDF57" w:rsidR="00F656A7" w:rsidRPr="00E61544" w:rsidRDefault="00F656A7" w:rsidP="006B6790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CD52262" w14:textId="7529FAF7" w:rsidR="00636813" w:rsidRPr="00E61544" w:rsidRDefault="00CB1808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V případě, že </w:t>
      </w:r>
      <w:r w:rsidR="000E10B1" w:rsidRPr="00E61544">
        <w:rPr>
          <w:rFonts w:ascii="Times New Roman" w:hAnsi="Times New Roman"/>
          <w:color w:val="000000" w:themeColor="text1"/>
        </w:rPr>
        <w:t xml:space="preserve">zastupitelstvo kraje pro dotační program schválí v rozpočtu Karlovarského kraje </w:t>
      </w:r>
      <w:r w:rsidR="007328D2" w:rsidRPr="00E61544">
        <w:rPr>
          <w:rFonts w:ascii="Times New Roman" w:hAnsi="Times New Roman"/>
          <w:color w:val="000000" w:themeColor="text1"/>
        </w:rPr>
        <w:t>pro</w:t>
      </w:r>
      <w:r w:rsidR="000A6EB8" w:rsidRPr="00E61544">
        <w:rPr>
          <w:rFonts w:ascii="Times New Roman" w:hAnsi="Times New Roman"/>
          <w:color w:val="000000" w:themeColor="text1"/>
        </w:rPr>
        <w:t> </w:t>
      </w:r>
      <w:r w:rsidR="000E10B1" w:rsidRPr="00E61544">
        <w:rPr>
          <w:rFonts w:ascii="Times New Roman" w:hAnsi="Times New Roman"/>
          <w:color w:val="000000" w:themeColor="text1"/>
        </w:rPr>
        <w:t xml:space="preserve">rok </w:t>
      </w:r>
      <w:r w:rsidR="00CB086A" w:rsidRPr="00E61544">
        <w:rPr>
          <w:rFonts w:ascii="Times New Roman" w:hAnsi="Times New Roman"/>
          <w:color w:val="000000" w:themeColor="text1"/>
        </w:rPr>
        <w:t>202</w:t>
      </w:r>
      <w:r w:rsidR="00666861" w:rsidRPr="00E61544">
        <w:rPr>
          <w:rFonts w:ascii="Times New Roman" w:hAnsi="Times New Roman"/>
          <w:color w:val="000000" w:themeColor="text1"/>
        </w:rPr>
        <w:t>6</w:t>
      </w:r>
      <w:r w:rsidR="00CB086A" w:rsidRPr="00E61544">
        <w:rPr>
          <w:rFonts w:ascii="Times New Roman" w:hAnsi="Times New Roman"/>
          <w:color w:val="000000" w:themeColor="text1"/>
        </w:rPr>
        <w:t xml:space="preserve"> </w:t>
      </w:r>
      <w:r w:rsidR="000E10B1" w:rsidRPr="00E61544">
        <w:rPr>
          <w:rFonts w:ascii="Times New Roman" w:hAnsi="Times New Roman"/>
          <w:color w:val="000000" w:themeColor="text1"/>
        </w:rPr>
        <w:t>nižší částku</w:t>
      </w:r>
      <w:r w:rsidR="061FD11D" w:rsidRPr="00E61544">
        <w:rPr>
          <w:rFonts w:ascii="Times New Roman" w:hAnsi="Times New Roman"/>
          <w:color w:val="000000" w:themeColor="text1"/>
        </w:rPr>
        <w:t>,</w:t>
      </w:r>
      <w:r w:rsidR="000E10B1" w:rsidRPr="00E61544">
        <w:rPr>
          <w:rFonts w:ascii="Times New Roman" w:hAnsi="Times New Roman"/>
          <w:color w:val="000000" w:themeColor="text1"/>
        </w:rPr>
        <w:t xml:space="preserve"> než je </w:t>
      </w:r>
      <w:r w:rsidR="00636813" w:rsidRPr="00E61544">
        <w:rPr>
          <w:rFonts w:ascii="Times New Roman" w:hAnsi="Times New Roman"/>
          <w:color w:val="000000" w:themeColor="text1"/>
        </w:rPr>
        <w:t xml:space="preserve">výše </w:t>
      </w:r>
      <w:r w:rsidR="000E10B1" w:rsidRPr="00E61544">
        <w:rPr>
          <w:rFonts w:ascii="Times New Roman" w:hAnsi="Times New Roman"/>
          <w:color w:val="000000" w:themeColor="text1"/>
        </w:rPr>
        <w:t xml:space="preserve">uvedená </w:t>
      </w:r>
      <w:r w:rsidR="007328D2" w:rsidRPr="00E61544">
        <w:rPr>
          <w:rFonts w:ascii="Times New Roman" w:hAnsi="Times New Roman"/>
          <w:color w:val="000000" w:themeColor="text1"/>
        </w:rPr>
        <w:t>vyčleněná částka pro dotační program</w:t>
      </w:r>
      <w:r w:rsidR="000E10B1" w:rsidRPr="00E61544">
        <w:rPr>
          <w:rFonts w:ascii="Times New Roman" w:hAnsi="Times New Roman"/>
          <w:color w:val="000000" w:themeColor="text1"/>
        </w:rPr>
        <w:t xml:space="preserve">, </w:t>
      </w:r>
      <w:r w:rsidR="00CB7F08" w:rsidRPr="00E61544">
        <w:rPr>
          <w:rFonts w:ascii="Times New Roman" w:hAnsi="Times New Roman"/>
          <w:color w:val="000000" w:themeColor="text1"/>
        </w:rPr>
        <w:t xml:space="preserve">platí </w:t>
      </w:r>
      <w:r w:rsidR="004B7A61" w:rsidRPr="00E61544">
        <w:rPr>
          <w:rFonts w:ascii="Times New Roman" w:hAnsi="Times New Roman"/>
          <w:color w:val="000000" w:themeColor="text1"/>
        </w:rPr>
        <w:br/>
      </w:r>
      <w:r w:rsidR="00CB7F08" w:rsidRPr="00E61544">
        <w:rPr>
          <w:rFonts w:ascii="Times New Roman" w:hAnsi="Times New Roman"/>
          <w:color w:val="000000" w:themeColor="text1"/>
        </w:rPr>
        <w:t>pro dotační program částka takto zastupitelstvem schválená</w:t>
      </w:r>
      <w:r w:rsidR="000E10B1" w:rsidRPr="00E61544">
        <w:rPr>
          <w:rFonts w:ascii="Times New Roman" w:hAnsi="Times New Roman"/>
          <w:color w:val="000000" w:themeColor="text1"/>
        </w:rPr>
        <w:t>.</w:t>
      </w:r>
      <w:r w:rsidR="00CB7F08" w:rsidRPr="00E61544">
        <w:rPr>
          <w:rFonts w:ascii="Times New Roman" w:hAnsi="Times New Roman"/>
          <w:color w:val="000000" w:themeColor="text1"/>
        </w:rPr>
        <w:t xml:space="preserve"> </w:t>
      </w:r>
    </w:p>
    <w:p w14:paraId="72A3D3EC" w14:textId="77777777" w:rsidR="00636813" w:rsidRPr="00E61544" w:rsidRDefault="00636813" w:rsidP="006870D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6A5AFBB" w14:textId="01626891" w:rsidR="00636813" w:rsidRPr="00E61544" w:rsidRDefault="00636813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V případě, že zastupitelstvo kraje pro dotační program schválí v rozpočtu Karlovarského kraje </w:t>
      </w:r>
      <w:r w:rsidR="007328D2" w:rsidRPr="00E61544">
        <w:rPr>
          <w:rFonts w:ascii="Times New Roman" w:hAnsi="Times New Roman"/>
          <w:color w:val="000000" w:themeColor="text1"/>
        </w:rPr>
        <w:t>pro</w:t>
      </w:r>
      <w:r w:rsidR="000A6EB8" w:rsidRPr="00E61544">
        <w:rPr>
          <w:rFonts w:ascii="Times New Roman" w:hAnsi="Times New Roman"/>
          <w:color w:val="000000" w:themeColor="text1"/>
        </w:rPr>
        <w:t> </w:t>
      </w:r>
      <w:r w:rsidRPr="00E61544">
        <w:rPr>
          <w:rFonts w:ascii="Times New Roman" w:hAnsi="Times New Roman"/>
          <w:color w:val="000000" w:themeColor="text1"/>
        </w:rPr>
        <w:t xml:space="preserve">rok </w:t>
      </w:r>
      <w:r w:rsidR="00CB086A" w:rsidRPr="00E61544">
        <w:rPr>
          <w:rFonts w:ascii="Times New Roman" w:hAnsi="Times New Roman"/>
          <w:color w:val="000000" w:themeColor="text1"/>
        </w:rPr>
        <w:t>202</w:t>
      </w:r>
      <w:r w:rsidR="00666861" w:rsidRPr="00E61544">
        <w:rPr>
          <w:rFonts w:ascii="Times New Roman" w:hAnsi="Times New Roman"/>
          <w:color w:val="000000" w:themeColor="text1"/>
        </w:rPr>
        <w:t>6</w:t>
      </w:r>
      <w:r w:rsidR="00CB086A" w:rsidRPr="00E61544">
        <w:rPr>
          <w:rFonts w:ascii="Times New Roman" w:hAnsi="Times New Roman"/>
          <w:color w:val="000000" w:themeColor="text1"/>
        </w:rPr>
        <w:t xml:space="preserve"> </w:t>
      </w:r>
      <w:r w:rsidR="00610324" w:rsidRPr="00E61544">
        <w:rPr>
          <w:rFonts w:ascii="Times New Roman" w:hAnsi="Times New Roman"/>
          <w:color w:val="000000" w:themeColor="text1"/>
        </w:rPr>
        <w:t>jinou</w:t>
      </w:r>
      <w:r w:rsidRPr="00E61544">
        <w:rPr>
          <w:rFonts w:ascii="Times New Roman" w:hAnsi="Times New Roman"/>
          <w:color w:val="000000" w:themeColor="text1"/>
        </w:rPr>
        <w:t xml:space="preserve"> částku</w:t>
      </w:r>
      <w:r w:rsidR="00BF67F7" w:rsidRPr="00E61544">
        <w:rPr>
          <w:rFonts w:ascii="Times New Roman" w:hAnsi="Times New Roman"/>
          <w:color w:val="000000" w:themeColor="text1"/>
        </w:rPr>
        <w:t>,</w:t>
      </w:r>
      <w:r w:rsidRPr="00E61544">
        <w:rPr>
          <w:rFonts w:ascii="Times New Roman" w:hAnsi="Times New Roman"/>
          <w:color w:val="000000" w:themeColor="text1"/>
        </w:rPr>
        <w:t xml:space="preserve"> než je </w:t>
      </w:r>
      <w:r w:rsidR="007328D2" w:rsidRPr="00E61544">
        <w:rPr>
          <w:rFonts w:ascii="Times New Roman" w:hAnsi="Times New Roman"/>
          <w:color w:val="000000" w:themeColor="text1"/>
        </w:rPr>
        <w:t xml:space="preserve">výše </w:t>
      </w:r>
      <w:r w:rsidRPr="00E61544">
        <w:rPr>
          <w:rFonts w:ascii="Times New Roman" w:hAnsi="Times New Roman"/>
          <w:color w:val="000000" w:themeColor="text1"/>
        </w:rPr>
        <w:t xml:space="preserve">uvedená </w:t>
      </w:r>
      <w:r w:rsidR="007328D2" w:rsidRPr="00E61544">
        <w:rPr>
          <w:rFonts w:ascii="Times New Roman" w:hAnsi="Times New Roman"/>
          <w:color w:val="000000" w:themeColor="text1"/>
        </w:rPr>
        <w:t>vyčleněná částka pro dotační program</w:t>
      </w:r>
      <w:r w:rsidRPr="00E61544">
        <w:rPr>
          <w:rFonts w:ascii="Times New Roman" w:hAnsi="Times New Roman"/>
          <w:color w:val="000000" w:themeColor="text1"/>
        </w:rPr>
        <w:t>, zveřejní se</w:t>
      </w:r>
      <w:r w:rsidR="00D31793" w:rsidRPr="00E61544">
        <w:rPr>
          <w:rFonts w:ascii="Times New Roman" w:hAnsi="Times New Roman"/>
          <w:color w:val="000000" w:themeColor="text1"/>
        </w:rPr>
        <w:t> </w:t>
      </w:r>
      <w:r w:rsidRPr="00E61544">
        <w:rPr>
          <w:rFonts w:ascii="Times New Roman" w:hAnsi="Times New Roman"/>
          <w:color w:val="000000" w:themeColor="text1"/>
        </w:rPr>
        <w:t xml:space="preserve">tato skutečnost </w:t>
      </w:r>
      <w:r w:rsidR="006859B1" w:rsidRPr="00E61544">
        <w:rPr>
          <w:rFonts w:ascii="Times New Roman" w:hAnsi="Times New Roman"/>
          <w:color w:val="000000" w:themeColor="text1"/>
        </w:rPr>
        <w:t>na úřední desce způsobem umožňující</w:t>
      </w:r>
      <w:r w:rsidR="00BF67F7" w:rsidRPr="00E61544">
        <w:rPr>
          <w:rFonts w:ascii="Times New Roman" w:hAnsi="Times New Roman"/>
          <w:color w:val="000000" w:themeColor="text1"/>
        </w:rPr>
        <w:t>m</w:t>
      </w:r>
      <w:r w:rsidR="006859B1" w:rsidRPr="00E61544">
        <w:rPr>
          <w:rFonts w:ascii="Times New Roman" w:hAnsi="Times New Roman"/>
          <w:color w:val="000000" w:themeColor="text1"/>
        </w:rPr>
        <w:t xml:space="preserve"> dálkový přístup</w:t>
      </w:r>
      <w:r w:rsidR="00CB7F08" w:rsidRPr="00E61544">
        <w:rPr>
          <w:rFonts w:ascii="Times New Roman" w:hAnsi="Times New Roman"/>
          <w:color w:val="000000" w:themeColor="text1"/>
        </w:rPr>
        <w:t xml:space="preserve"> a částka pro dotační program bude upravena.</w:t>
      </w:r>
    </w:p>
    <w:p w14:paraId="1ED3BC63" w14:textId="77777777" w:rsidR="006870D9" w:rsidRPr="00E61544" w:rsidRDefault="006870D9" w:rsidP="006870D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A24662D" w14:textId="77777777" w:rsidR="00686889" w:rsidRPr="00E61544" w:rsidRDefault="00686889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01DCCAD" w14:textId="77777777" w:rsidR="00F8170F" w:rsidRDefault="00F8170F">
      <w:pPr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br w:type="page"/>
      </w:r>
    </w:p>
    <w:p w14:paraId="4C308417" w14:textId="3FEA71D5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Čl. IV.</w:t>
      </w:r>
    </w:p>
    <w:p w14:paraId="038F299A" w14:textId="77777777" w:rsidR="00F656A7" w:rsidRPr="00E61544" w:rsidRDefault="00306F63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853F88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inimální a m</w:t>
      </w: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aximální</w:t>
      </w:r>
      <w:r w:rsidR="00F656A7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výše dotace</w:t>
      </w: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 jednotlivém případě</w:t>
      </w:r>
      <w:r w:rsidR="007371B1" w:rsidRPr="00E61544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6"/>
      </w:r>
    </w:p>
    <w:p w14:paraId="6A43F2CA" w14:textId="5F5DAC9C" w:rsidR="006870D9" w:rsidRPr="00E61544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Výše dotace v jednotlivém případě (rozumí se jedna žádost) smí činit maximálně </w:t>
      </w:r>
      <w:r w:rsidR="00F66BD5"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500 000 </w:t>
      </w:r>
      <w:r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>Kč.</w:t>
      </w:r>
    </w:p>
    <w:p w14:paraId="58E0FEAD" w14:textId="77777777" w:rsidR="004879D9" w:rsidRPr="00E61544" w:rsidRDefault="004879D9" w:rsidP="00A83CC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3D566E" w14:textId="10A9981C" w:rsidR="004879D9" w:rsidRPr="00E61544" w:rsidRDefault="00F6653B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>Předmětem jedné žádosti může být p</w:t>
      </w:r>
      <w:r w:rsidR="000507CA"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>říprava projektu</w:t>
      </w:r>
      <w:r w:rsidR="0094096F"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opravy či využití </w:t>
      </w:r>
      <w:r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pouze jednoho objektu. </w:t>
      </w:r>
      <w:r w:rsidR="00A83CC8"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Žadatel může podat </w:t>
      </w:r>
      <w:r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 rámci dotačního titulu na jeden objekt pouze jednu žádost. </w:t>
      </w:r>
    </w:p>
    <w:p w14:paraId="44EAFD9C" w14:textId="77777777" w:rsidR="00D15DF1" w:rsidRPr="00E61544" w:rsidRDefault="00D15DF1" w:rsidP="004879D9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66A7C6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V.</w:t>
      </w:r>
    </w:p>
    <w:p w14:paraId="4BA2C67C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Okruh způsobilých žadatelů</w:t>
      </w:r>
      <w:r w:rsidR="007371B1" w:rsidRPr="00E61544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7"/>
      </w:r>
    </w:p>
    <w:p w14:paraId="2794ADC2" w14:textId="77777777" w:rsidR="00B171C6" w:rsidRPr="00E61544" w:rsidRDefault="00A83CC8" w:rsidP="00B17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Žadatelem o dotaci může být</w:t>
      </w:r>
      <w:r w:rsidR="00B171C6" w:rsidRPr="00E61544">
        <w:rPr>
          <w:rFonts w:ascii="Times New Roman" w:hAnsi="Times New Roman"/>
          <w:color w:val="000000" w:themeColor="text1"/>
        </w:rPr>
        <w:t xml:space="preserve"> fyzická osoba, fyzická osoba podnikající – OSVČ, právnická osoba, příspěvková organizace, která je vlastníkem, správcem, vypůjčitelem nebo nájemcem objektu nebo jeho části, která je předmětem projektu (dále jen „žadatel“).</w:t>
      </w:r>
    </w:p>
    <w:p w14:paraId="4B94D5A5" w14:textId="77777777" w:rsidR="0087434E" w:rsidRPr="00E61544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573EFA5D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VI.</w:t>
      </w:r>
    </w:p>
    <w:p w14:paraId="2425EE21" w14:textId="77777777" w:rsidR="00F656A7" w:rsidRPr="00E61544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Podmínky a l</w:t>
      </w:r>
      <w:r w:rsidR="00F656A7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hůta pro podání žádosti</w:t>
      </w:r>
      <w:r w:rsidR="007371B1" w:rsidRPr="00E61544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8"/>
      </w:r>
    </w:p>
    <w:p w14:paraId="0C260F1D" w14:textId="77777777" w:rsidR="00004DEB" w:rsidRPr="00E61544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Žadatel </w:t>
      </w:r>
      <w:r w:rsidR="004430BF" w:rsidRPr="00E61544">
        <w:rPr>
          <w:rFonts w:ascii="Times New Roman" w:hAnsi="Times New Roman"/>
          <w:color w:val="000000" w:themeColor="text1"/>
        </w:rPr>
        <w:t>musí vyplnit a odeslat</w:t>
      </w:r>
      <w:r w:rsidRPr="00E61544">
        <w:rPr>
          <w:rFonts w:ascii="Times New Roman" w:hAnsi="Times New Roman"/>
          <w:color w:val="000000" w:themeColor="text1"/>
        </w:rPr>
        <w:t xml:space="preserve"> elektronickou žádost </w:t>
      </w:r>
      <w:r w:rsidR="00004DEB" w:rsidRPr="00E61544">
        <w:rPr>
          <w:rFonts w:ascii="Times New Roman" w:hAnsi="Times New Roman"/>
          <w:color w:val="000000" w:themeColor="text1"/>
        </w:rPr>
        <w:t>v dotačním</w:t>
      </w:r>
      <w:r w:rsidRPr="00E61544">
        <w:rPr>
          <w:rFonts w:ascii="Times New Roman" w:hAnsi="Times New Roman"/>
          <w:color w:val="000000" w:themeColor="text1"/>
        </w:rPr>
        <w:t xml:space="preserve"> portálu Karlovarského kraje </w:t>
      </w:r>
      <w:hyperlink r:id="rId11" w:history="1">
        <w:r w:rsidRPr="00E61544">
          <w:rPr>
            <w:rStyle w:val="Hypertextovodkaz"/>
            <w:rFonts w:ascii="Times New Roman" w:hAnsi="Times New Roman"/>
            <w:color w:val="000000" w:themeColor="text1"/>
          </w:rPr>
          <w:t>https://dotace.kr-karlovarsky.cz/gordic/ginis/app/RAP05/</w:t>
        </w:r>
      </w:hyperlink>
      <w:r w:rsidRPr="00E61544">
        <w:rPr>
          <w:rFonts w:ascii="Times New Roman" w:hAnsi="Times New Roman"/>
          <w:color w:val="000000" w:themeColor="text1"/>
        </w:rPr>
        <w:t xml:space="preserve">. </w:t>
      </w:r>
      <w:r w:rsidR="005D59F6" w:rsidRPr="00E61544">
        <w:rPr>
          <w:rFonts w:ascii="Times New Roman" w:hAnsi="Times New Roman"/>
          <w:color w:val="000000" w:themeColor="text1"/>
        </w:rPr>
        <w:t>L</w:t>
      </w:r>
      <w:r w:rsidR="0076620A" w:rsidRPr="00E61544">
        <w:rPr>
          <w:rFonts w:ascii="Times New Roman" w:hAnsi="Times New Roman"/>
          <w:color w:val="000000" w:themeColor="text1"/>
        </w:rPr>
        <w:t>hůta pro podávání</w:t>
      </w:r>
      <w:r w:rsidR="00ED69E1" w:rsidRPr="00E61544">
        <w:rPr>
          <w:rFonts w:ascii="Times New Roman" w:hAnsi="Times New Roman"/>
          <w:color w:val="000000" w:themeColor="text1"/>
        </w:rPr>
        <w:t xml:space="preserve"> (příjem)</w:t>
      </w:r>
      <w:r w:rsidR="0076620A" w:rsidRPr="00E61544">
        <w:rPr>
          <w:rFonts w:ascii="Times New Roman" w:hAnsi="Times New Roman"/>
          <w:color w:val="000000" w:themeColor="text1"/>
        </w:rPr>
        <w:t xml:space="preserve"> </w:t>
      </w:r>
      <w:r w:rsidR="00F40AC8" w:rsidRPr="00E61544">
        <w:rPr>
          <w:rFonts w:ascii="Times New Roman" w:hAnsi="Times New Roman"/>
          <w:color w:val="000000" w:themeColor="text1"/>
        </w:rPr>
        <w:t xml:space="preserve">elektronických </w:t>
      </w:r>
      <w:r w:rsidR="0076620A" w:rsidRPr="00E61544">
        <w:rPr>
          <w:rFonts w:ascii="Times New Roman" w:hAnsi="Times New Roman"/>
          <w:color w:val="000000" w:themeColor="text1"/>
        </w:rPr>
        <w:t>žádostí</w:t>
      </w:r>
      <w:r w:rsidR="00F656A7" w:rsidRPr="00E61544">
        <w:rPr>
          <w:rFonts w:ascii="Times New Roman" w:hAnsi="Times New Roman"/>
          <w:color w:val="000000" w:themeColor="text1"/>
        </w:rPr>
        <w:t xml:space="preserve"> </w:t>
      </w:r>
      <w:r w:rsidRPr="00E61544">
        <w:rPr>
          <w:rFonts w:ascii="Times New Roman" w:hAnsi="Times New Roman"/>
          <w:color w:val="000000" w:themeColor="text1"/>
        </w:rPr>
        <w:t>se stanovuje</w:t>
      </w:r>
      <w:r w:rsidR="0076620A" w:rsidRPr="00E61544">
        <w:rPr>
          <w:rFonts w:ascii="Times New Roman" w:hAnsi="Times New Roman"/>
          <w:color w:val="000000" w:themeColor="text1"/>
        </w:rPr>
        <w:t xml:space="preserve"> </w:t>
      </w:r>
      <w:r w:rsidR="00004DEB" w:rsidRPr="00E61544">
        <w:rPr>
          <w:rFonts w:ascii="Times New Roman" w:hAnsi="Times New Roman"/>
          <w:color w:val="000000" w:themeColor="text1"/>
        </w:rPr>
        <w:t>na dobu:</w:t>
      </w:r>
    </w:p>
    <w:p w14:paraId="4D899CF6" w14:textId="2A21C3E9" w:rsidR="00004DEB" w:rsidRPr="00E61544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od </w:t>
      </w:r>
      <w:r w:rsidR="004B5B2A">
        <w:rPr>
          <w:rFonts w:ascii="Times New Roman" w:hAnsi="Times New Roman"/>
          <w:color w:val="000000" w:themeColor="text1"/>
        </w:rPr>
        <w:t>27</w:t>
      </w:r>
      <w:r w:rsidR="48129BA2" w:rsidRPr="00E61544">
        <w:rPr>
          <w:rFonts w:ascii="Times New Roman" w:hAnsi="Times New Roman"/>
          <w:color w:val="000000" w:themeColor="text1"/>
        </w:rPr>
        <w:t xml:space="preserve">. </w:t>
      </w:r>
      <w:r w:rsidR="004B5B2A">
        <w:rPr>
          <w:rFonts w:ascii="Times New Roman" w:hAnsi="Times New Roman"/>
          <w:color w:val="000000" w:themeColor="text1"/>
        </w:rPr>
        <w:t>1</w:t>
      </w:r>
      <w:r w:rsidR="48129BA2" w:rsidRPr="00E61544">
        <w:rPr>
          <w:rFonts w:ascii="Times New Roman" w:hAnsi="Times New Roman"/>
          <w:color w:val="000000" w:themeColor="text1"/>
        </w:rPr>
        <w:t>. 202</w:t>
      </w:r>
      <w:r w:rsidR="00666861" w:rsidRPr="00E61544">
        <w:rPr>
          <w:rFonts w:ascii="Times New Roman" w:hAnsi="Times New Roman"/>
          <w:color w:val="000000" w:themeColor="text1"/>
        </w:rPr>
        <w:t>6</w:t>
      </w:r>
      <w:r w:rsidR="48129BA2" w:rsidRPr="00E61544">
        <w:rPr>
          <w:rFonts w:ascii="Times New Roman" w:hAnsi="Times New Roman"/>
          <w:color w:val="000000" w:themeColor="text1"/>
        </w:rPr>
        <w:t>, 9:00 hodin</w:t>
      </w:r>
      <w:r w:rsidR="00E95E42" w:rsidRPr="00E61544">
        <w:rPr>
          <w:rFonts w:ascii="Times New Roman" w:hAnsi="Times New Roman"/>
          <w:color w:val="000000" w:themeColor="text1"/>
        </w:rPr>
        <w:t>,</w:t>
      </w:r>
      <w:r w:rsidR="50D05D29" w:rsidRPr="00E61544">
        <w:rPr>
          <w:rFonts w:ascii="Times New Roman" w:hAnsi="Times New Roman"/>
          <w:color w:val="000000" w:themeColor="text1"/>
        </w:rPr>
        <w:t xml:space="preserve"> </w:t>
      </w:r>
    </w:p>
    <w:p w14:paraId="1953C385" w14:textId="431C5A78" w:rsidR="004E2142" w:rsidRPr="00E61544" w:rsidRDefault="19AF4FD1" w:rsidP="00F56D3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do</w:t>
      </w:r>
      <w:r w:rsidR="6602299E" w:rsidRPr="00E61544">
        <w:rPr>
          <w:rFonts w:ascii="Times New Roman" w:hAnsi="Times New Roman"/>
          <w:color w:val="000000" w:themeColor="text1"/>
        </w:rPr>
        <w:t> </w:t>
      </w:r>
      <w:r w:rsidR="004B5B2A">
        <w:rPr>
          <w:rFonts w:ascii="Times New Roman" w:hAnsi="Times New Roman"/>
          <w:color w:val="000000" w:themeColor="text1"/>
        </w:rPr>
        <w:t>9</w:t>
      </w:r>
      <w:r w:rsidR="23D13A62" w:rsidRPr="00E61544">
        <w:rPr>
          <w:rFonts w:ascii="Times New Roman" w:eastAsia="Times New Roman" w:hAnsi="Times New Roman"/>
          <w:color w:val="000000" w:themeColor="text1"/>
        </w:rPr>
        <w:t xml:space="preserve">. </w:t>
      </w:r>
      <w:r w:rsidR="004B5B2A">
        <w:rPr>
          <w:rFonts w:ascii="Times New Roman" w:eastAsia="Times New Roman" w:hAnsi="Times New Roman"/>
          <w:color w:val="000000" w:themeColor="text1"/>
        </w:rPr>
        <w:t>2</w:t>
      </w:r>
      <w:r w:rsidR="23D13A62" w:rsidRPr="00E61544">
        <w:rPr>
          <w:rFonts w:ascii="Times New Roman" w:eastAsia="Times New Roman" w:hAnsi="Times New Roman"/>
          <w:color w:val="000000" w:themeColor="text1"/>
        </w:rPr>
        <w:t>. 202</w:t>
      </w:r>
      <w:r w:rsidR="00666861" w:rsidRPr="00E61544">
        <w:rPr>
          <w:rFonts w:ascii="Times New Roman" w:eastAsia="Times New Roman" w:hAnsi="Times New Roman"/>
          <w:color w:val="000000" w:themeColor="text1"/>
        </w:rPr>
        <w:t>6</w:t>
      </w:r>
      <w:r w:rsidR="23D13A62" w:rsidRPr="00E61544">
        <w:rPr>
          <w:rFonts w:ascii="Times New Roman" w:eastAsia="Times New Roman" w:hAnsi="Times New Roman"/>
          <w:color w:val="000000" w:themeColor="text1"/>
        </w:rPr>
        <w:t>,</w:t>
      </w:r>
      <w:r w:rsidR="68432745" w:rsidRPr="00E61544">
        <w:rPr>
          <w:rFonts w:ascii="Times New Roman" w:eastAsia="Times New Roman" w:hAnsi="Times New Roman"/>
          <w:color w:val="000000" w:themeColor="text1"/>
        </w:rPr>
        <w:t xml:space="preserve"> </w:t>
      </w:r>
      <w:r w:rsidR="23D13A62" w:rsidRPr="00E61544">
        <w:rPr>
          <w:rFonts w:ascii="Times New Roman" w:eastAsia="Times New Roman" w:hAnsi="Times New Roman"/>
          <w:color w:val="000000" w:themeColor="text1"/>
        </w:rPr>
        <w:t>16:00 hodin.</w:t>
      </w:r>
      <w:r w:rsidR="23D13A62" w:rsidRPr="00E61544">
        <w:rPr>
          <w:color w:val="000000" w:themeColor="text1"/>
        </w:rPr>
        <w:t xml:space="preserve"> </w:t>
      </w:r>
    </w:p>
    <w:p w14:paraId="4615B5F5" w14:textId="77777777" w:rsidR="00F8170F" w:rsidRDefault="00F8170F" w:rsidP="00F56D32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14:paraId="0F408922" w14:textId="4BC455A0" w:rsidR="00ED69E1" w:rsidRPr="00E61544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Žadateli bude umožněno vyplnění a uložení žádosti</w:t>
      </w:r>
      <w:r w:rsidR="00ED69E1" w:rsidRPr="00E61544">
        <w:rPr>
          <w:rFonts w:ascii="Times New Roman" w:hAnsi="Times New Roman"/>
          <w:color w:val="000000" w:themeColor="text1"/>
        </w:rPr>
        <w:t xml:space="preserve"> v dotačním portálu Karlovarského kraje</w:t>
      </w:r>
      <w:r w:rsidRPr="00E61544">
        <w:rPr>
          <w:rFonts w:ascii="Times New Roman" w:hAnsi="Times New Roman"/>
          <w:color w:val="000000" w:themeColor="text1"/>
        </w:rPr>
        <w:t xml:space="preserve"> </w:t>
      </w:r>
      <w:r w:rsidR="00B5704D" w:rsidRPr="00E61544">
        <w:rPr>
          <w:rFonts w:ascii="Times New Roman" w:hAnsi="Times New Roman"/>
          <w:color w:val="000000" w:themeColor="text1"/>
        </w:rPr>
        <w:t xml:space="preserve">nejdříve 10 pracovních dnů </w:t>
      </w:r>
      <w:r w:rsidRPr="00E61544">
        <w:rPr>
          <w:rFonts w:ascii="Times New Roman" w:hAnsi="Times New Roman"/>
          <w:color w:val="000000" w:themeColor="text1"/>
        </w:rPr>
        <w:t>před</w:t>
      </w:r>
      <w:r w:rsidR="00ED69E1" w:rsidRPr="00E61544">
        <w:rPr>
          <w:rFonts w:ascii="Times New Roman" w:hAnsi="Times New Roman"/>
          <w:color w:val="000000" w:themeColor="text1"/>
        </w:rPr>
        <w:t> </w:t>
      </w:r>
      <w:r w:rsidRPr="00E61544">
        <w:rPr>
          <w:rFonts w:ascii="Times New Roman" w:hAnsi="Times New Roman"/>
          <w:color w:val="000000" w:themeColor="text1"/>
        </w:rPr>
        <w:t xml:space="preserve">výše uvedenou </w:t>
      </w:r>
      <w:r w:rsidR="00ED69E1" w:rsidRPr="00E61544">
        <w:rPr>
          <w:rFonts w:ascii="Times New Roman" w:hAnsi="Times New Roman"/>
          <w:color w:val="000000" w:themeColor="text1"/>
        </w:rPr>
        <w:t>lhůtou pro podávání elektronických žádostí</w:t>
      </w:r>
      <w:r w:rsidR="00C32BC0" w:rsidRPr="00E61544">
        <w:rPr>
          <w:rFonts w:ascii="Times New Roman" w:hAnsi="Times New Roman"/>
          <w:color w:val="000000" w:themeColor="text1"/>
        </w:rPr>
        <w:t>.</w:t>
      </w:r>
      <w:r w:rsidR="00B72D2C" w:rsidRPr="00E61544">
        <w:rPr>
          <w:rFonts w:ascii="Times New Roman" w:hAnsi="Times New Roman"/>
          <w:color w:val="000000" w:themeColor="text1"/>
        </w:rPr>
        <w:t xml:space="preserve"> </w:t>
      </w:r>
      <w:r w:rsidR="00ED69E1" w:rsidRPr="00E61544">
        <w:rPr>
          <w:rFonts w:ascii="Times New Roman" w:hAnsi="Times New Roman"/>
          <w:color w:val="000000" w:themeColor="text1"/>
        </w:rPr>
        <w:t>Do</w:t>
      </w:r>
      <w:r w:rsidR="00B5704D" w:rsidRPr="00E61544">
        <w:rPr>
          <w:rFonts w:ascii="Times New Roman" w:hAnsi="Times New Roman"/>
          <w:color w:val="000000" w:themeColor="text1"/>
        </w:rPr>
        <w:t> </w:t>
      </w:r>
      <w:r w:rsidR="00ED69E1" w:rsidRPr="00E61544">
        <w:rPr>
          <w:rFonts w:ascii="Times New Roman" w:hAnsi="Times New Roman"/>
          <w:color w:val="000000" w:themeColor="text1"/>
        </w:rPr>
        <w:t>doby zahájení příjmu elektronických žádostí nebude žadateli umožněno vyplněnou a</w:t>
      </w:r>
      <w:r w:rsidR="00B72D2C" w:rsidRPr="00E61544">
        <w:rPr>
          <w:rFonts w:ascii="Times New Roman" w:hAnsi="Times New Roman"/>
          <w:color w:val="000000" w:themeColor="text1"/>
        </w:rPr>
        <w:t> </w:t>
      </w:r>
      <w:r w:rsidR="00ED69E1" w:rsidRPr="00E61544">
        <w:rPr>
          <w:rFonts w:ascii="Times New Roman" w:hAnsi="Times New Roman"/>
          <w:color w:val="000000" w:themeColor="text1"/>
        </w:rPr>
        <w:t>uloženou žádost odeslat.</w:t>
      </w:r>
    </w:p>
    <w:p w14:paraId="3DEEC669" w14:textId="77777777" w:rsidR="00853F88" w:rsidRPr="00E61544" w:rsidRDefault="00853F88" w:rsidP="006F526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11DB8A8" w14:textId="7826AAC1" w:rsidR="00853F88" w:rsidRPr="00E61544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V případě závažných technických obtíží při příjmu elektronických žádostí si poskytovatel</w:t>
      </w:r>
      <w:r w:rsidRPr="00E61544">
        <w:rPr>
          <w:rFonts w:ascii="Times New Roman" w:hAnsi="Times New Roman"/>
          <w:bCs/>
          <w:color w:val="000000" w:themeColor="text1"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E61544">
        <w:rPr>
          <w:rStyle w:val="FontStyle49"/>
          <w:rFonts w:ascii="Times New Roman" w:hAnsi="Times New Roman"/>
          <w:b w:val="0"/>
          <w:color w:val="000000" w:themeColor="text1"/>
        </w:rPr>
        <w:t xml:space="preserve"> </w:t>
      </w:r>
      <w:hyperlink r:id="rId12" w:history="1">
        <w:r w:rsidR="00CB086A" w:rsidRPr="00E61544">
          <w:rPr>
            <w:rStyle w:val="Hypertextovodkaz"/>
            <w:rFonts w:ascii="Times New Roman" w:hAnsi="Times New Roman"/>
            <w:color w:val="000000" w:themeColor="text1"/>
          </w:rPr>
          <w:t>https://www.kr-karlovarsky.cz/dotace/dulezite-informace-pro-zadatele-o-dotace-z-rozpoctu-karlovarskeho-kraje</w:t>
        </w:r>
      </w:hyperlink>
      <w:r w:rsidR="00B81444" w:rsidRPr="00E61544">
        <w:rPr>
          <w:rStyle w:val="Hypertextovodkaz"/>
          <w:rFonts w:ascii="Times New Roman" w:hAnsi="Times New Roman"/>
          <w:color w:val="000000" w:themeColor="text1"/>
        </w:rPr>
        <w:t>.</w:t>
      </w:r>
    </w:p>
    <w:p w14:paraId="3656B9AB" w14:textId="77777777" w:rsidR="00AF36B1" w:rsidRPr="00E61544" w:rsidRDefault="00AF36B1" w:rsidP="006870D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A177080" w14:textId="6AE48F01" w:rsidR="00136B8C" w:rsidRPr="00E61544" w:rsidRDefault="00136B8C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Žádost je nutno doručit poskytovateli jedním z následujících způsobů:</w:t>
      </w:r>
    </w:p>
    <w:p w14:paraId="516E9DE5" w14:textId="2129CC79" w:rsidR="00136B8C" w:rsidRPr="00E61544" w:rsidRDefault="00136B8C" w:rsidP="00E54B06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žadatel využije přihlášení do dotačního portálu Karlovarského kraje prostřednictvím </w:t>
      </w:r>
      <w:r w:rsidRPr="00E61544">
        <w:rPr>
          <w:rFonts w:ascii="Times New Roman" w:hAnsi="Times New Roman"/>
          <w:b/>
          <w:bCs/>
          <w:color w:val="000000" w:themeColor="text1"/>
        </w:rPr>
        <w:t>portálu národního bodu pro identifikaci a autentizaci (tzv. Identita občana)</w:t>
      </w:r>
      <w:r w:rsidRPr="00E61544">
        <w:rPr>
          <w:rFonts w:ascii="Times New Roman" w:hAnsi="Times New Roman"/>
          <w:color w:val="000000" w:themeColor="text1"/>
        </w:rPr>
        <w:t xml:space="preserve">, nebo využije </w:t>
      </w:r>
      <w:r w:rsidRPr="00E61544">
        <w:rPr>
          <w:rFonts w:ascii="Times New Roman" w:hAnsi="Times New Roman"/>
          <w:b/>
          <w:bCs/>
          <w:color w:val="000000" w:themeColor="text1"/>
        </w:rPr>
        <w:t>přihlášení</w:t>
      </w:r>
      <w:r w:rsidRPr="00E61544">
        <w:rPr>
          <w:rFonts w:ascii="Times New Roman" w:hAnsi="Times New Roman"/>
          <w:color w:val="000000" w:themeColor="text1"/>
        </w:rPr>
        <w:t xml:space="preserve"> do dotačního portálu </w:t>
      </w:r>
      <w:r w:rsidRPr="00E61544">
        <w:rPr>
          <w:rFonts w:ascii="Times New Roman" w:hAnsi="Times New Roman"/>
          <w:b/>
          <w:bCs/>
          <w:color w:val="000000" w:themeColor="text1"/>
        </w:rPr>
        <w:t>prostřednictvím</w:t>
      </w:r>
      <w:r w:rsidRPr="00E61544">
        <w:rPr>
          <w:rFonts w:ascii="Times New Roman" w:hAnsi="Times New Roman"/>
          <w:color w:val="000000" w:themeColor="text1"/>
        </w:rPr>
        <w:t xml:space="preserve"> </w:t>
      </w:r>
      <w:r w:rsidRPr="00E61544">
        <w:rPr>
          <w:rFonts w:ascii="Times New Roman" w:hAnsi="Times New Roman"/>
          <w:b/>
          <w:bCs/>
          <w:color w:val="000000" w:themeColor="text1"/>
        </w:rPr>
        <w:t>datových schránek (ISDS)</w:t>
      </w:r>
      <w:r w:rsidRPr="00E61544">
        <w:rPr>
          <w:rFonts w:ascii="Times New Roman" w:hAnsi="Times New Roman"/>
          <w:color w:val="000000" w:themeColor="text1"/>
        </w:rPr>
        <w:t>. V tomto případě není nutno elektronickou žádost podepisovat, stačí pouze v dotačním portálu odeslat;</w:t>
      </w:r>
    </w:p>
    <w:p w14:paraId="4650B482" w14:textId="520A6DFA" w:rsidR="00AC04AA" w:rsidRPr="00E61544" w:rsidRDefault="00AC04AA" w:rsidP="00E54B06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žadatel využije přihlášení do dotačního portálu Karlovarského kraje prostřednictvím </w:t>
      </w:r>
      <w:r w:rsidRPr="00E61544">
        <w:rPr>
          <w:rFonts w:ascii="Times New Roman" w:hAnsi="Times New Roman"/>
          <w:i/>
          <w:iCs/>
          <w:color w:val="000000" w:themeColor="text1"/>
        </w:rPr>
        <w:t xml:space="preserve">„jména </w:t>
      </w:r>
      <w:r w:rsidR="004B7A61" w:rsidRPr="00E61544">
        <w:rPr>
          <w:rFonts w:ascii="Times New Roman" w:hAnsi="Times New Roman"/>
          <w:i/>
          <w:iCs/>
          <w:color w:val="000000" w:themeColor="text1"/>
        </w:rPr>
        <w:br/>
      </w:r>
      <w:r w:rsidRPr="00E61544">
        <w:rPr>
          <w:rFonts w:ascii="Times New Roman" w:hAnsi="Times New Roman"/>
          <w:i/>
          <w:iCs/>
          <w:color w:val="000000" w:themeColor="text1"/>
        </w:rPr>
        <w:t>a hesla“</w:t>
      </w:r>
      <w:r w:rsidRPr="00E61544">
        <w:rPr>
          <w:rFonts w:ascii="Times New Roman" w:hAnsi="Times New Roman"/>
          <w:color w:val="000000" w:themeColor="text1"/>
        </w:rPr>
        <w:t xml:space="preserve"> </w:t>
      </w:r>
      <w:r w:rsidR="008F24C3" w:rsidRPr="00E61544">
        <w:rPr>
          <w:rFonts w:ascii="Times New Roman" w:hAnsi="Times New Roman"/>
          <w:color w:val="000000" w:themeColor="text1"/>
        </w:rPr>
        <w:t xml:space="preserve">a </w:t>
      </w:r>
      <w:r w:rsidRPr="00E61544">
        <w:rPr>
          <w:rFonts w:ascii="Times New Roman" w:hAnsi="Times New Roman"/>
          <w:color w:val="000000" w:themeColor="text1"/>
        </w:rPr>
        <w:t>elektronickou žádost odešle přímo v dotačním portále</w:t>
      </w:r>
      <w:r w:rsidR="008F24C3" w:rsidRPr="00E61544">
        <w:rPr>
          <w:rFonts w:ascii="Times New Roman" w:hAnsi="Times New Roman"/>
          <w:color w:val="000000" w:themeColor="text1"/>
        </w:rPr>
        <w:t xml:space="preserve"> prostřednictvím tlačítka „odeslat“.</w:t>
      </w:r>
      <w:r w:rsidR="00985591" w:rsidRPr="00E61544">
        <w:rPr>
          <w:rFonts w:ascii="Times New Roman" w:hAnsi="Times New Roman"/>
          <w:color w:val="000000" w:themeColor="text1"/>
        </w:rPr>
        <w:t xml:space="preserve"> V tomto případě musí být žádost podepsána </w:t>
      </w:r>
      <w:r w:rsidR="00985591" w:rsidRPr="00E61544">
        <w:rPr>
          <w:rFonts w:ascii="Times New Roman" w:hAnsi="Times New Roman"/>
          <w:b/>
          <w:color w:val="000000" w:themeColor="text1"/>
        </w:rPr>
        <w:t>uznávaným elektronickým podpisem</w:t>
      </w:r>
      <w:r w:rsidR="00985591" w:rsidRPr="00E61544">
        <w:rPr>
          <w:rStyle w:val="Znakapoznpodarou"/>
          <w:rFonts w:ascii="Times New Roman" w:hAnsi="Times New Roman"/>
          <w:color w:val="000000" w:themeColor="text1"/>
        </w:rPr>
        <w:footnoteReference w:id="9"/>
      </w:r>
      <w:r w:rsidR="00985591" w:rsidRPr="00E61544">
        <w:rPr>
          <w:rFonts w:ascii="Times New Roman" w:hAnsi="Times New Roman"/>
          <w:color w:val="000000" w:themeColor="text1"/>
        </w:rPr>
        <w:t>. Uznávaným elektronickým podpisem</w:t>
      </w:r>
      <w:r w:rsidR="00985591" w:rsidRPr="00E61544">
        <w:rPr>
          <w:rStyle w:val="Znakapoznpodarou"/>
          <w:rFonts w:ascii="Times New Roman" w:hAnsi="Times New Roman"/>
          <w:color w:val="000000" w:themeColor="text1"/>
        </w:rPr>
        <w:footnoteReference w:id="10"/>
      </w:r>
      <w:r w:rsidR="00985591" w:rsidRPr="00E61544">
        <w:rPr>
          <w:rFonts w:ascii="Times New Roman" w:hAnsi="Times New Roman"/>
          <w:color w:val="000000" w:themeColor="text1"/>
        </w:rPr>
        <w:t xml:space="preserve"> se rozumí </w:t>
      </w:r>
      <w:r w:rsidR="00985591" w:rsidRPr="00E61544">
        <w:rPr>
          <w:rFonts w:ascii="Times New Roman" w:hAnsi="Times New Roman"/>
          <w:b/>
          <w:color w:val="000000" w:themeColor="text1"/>
        </w:rPr>
        <w:t>zaručený elektronický podpis</w:t>
      </w:r>
      <w:r w:rsidR="00985591" w:rsidRPr="00E61544">
        <w:rPr>
          <w:rStyle w:val="Znakapoznpodarou"/>
          <w:rFonts w:ascii="Times New Roman" w:hAnsi="Times New Roman"/>
          <w:b/>
          <w:color w:val="000000" w:themeColor="text1"/>
        </w:rPr>
        <w:footnoteReference w:id="11"/>
      </w:r>
      <w:r w:rsidR="00985591" w:rsidRPr="00E61544">
        <w:rPr>
          <w:rFonts w:ascii="Times New Roman" w:hAnsi="Times New Roman"/>
          <w:color w:val="000000" w:themeColor="text1"/>
        </w:rPr>
        <w:t xml:space="preserve"> založený </w:t>
      </w:r>
      <w:r w:rsidR="004B7A61" w:rsidRPr="00E61544">
        <w:rPr>
          <w:rFonts w:ascii="Times New Roman" w:hAnsi="Times New Roman"/>
          <w:color w:val="000000" w:themeColor="text1"/>
        </w:rPr>
        <w:br/>
      </w:r>
      <w:r w:rsidR="00985591" w:rsidRPr="00E61544">
        <w:rPr>
          <w:rFonts w:ascii="Times New Roman" w:hAnsi="Times New Roman"/>
          <w:color w:val="000000" w:themeColor="text1"/>
        </w:rPr>
        <w:t xml:space="preserve">na kvalifikovaném certifikátu pro elektronické podpisy nebo </w:t>
      </w:r>
      <w:r w:rsidR="00985591" w:rsidRPr="00E61544">
        <w:rPr>
          <w:rFonts w:ascii="Times New Roman" w:hAnsi="Times New Roman"/>
          <w:b/>
          <w:color w:val="000000" w:themeColor="text1"/>
        </w:rPr>
        <w:t>kvalifikovaný elektronický podpis</w:t>
      </w:r>
      <w:r w:rsidR="00985591" w:rsidRPr="00E61544">
        <w:rPr>
          <w:rStyle w:val="Znakapoznpodarou"/>
          <w:rFonts w:ascii="Times New Roman" w:hAnsi="Times New Roman"/>
          <w:b/>
          <w:color w:val="000000" w:themeColor="text1"/>
        </w:rPr>
        <w:t>9</w:t>
      </w:r>
      <w:r w:rsidR="00985591" w:rsidRPr="00E61544">
        <w:rPr>
          <w:rFonts w:ascii="Times New Roman" w:hAnsi="Times New Roman"/>
          <w:color w:val="000000" w:themeColor="text1"/>
        </w:rPr>
        <w:t xml:space="preserve">. </w:t>
      </w:r>
    </w:p>
    <w:p w14:paraId="5F48BD7E" w14:textId="77777777" w:rsidR="00136B8C" w:rsidRPr="00E61544" w:rsidRDefault="00136B8C" w:rsidP="00E54B06">
      <w:pPr>
        <w:spacing w:after="0"/>
        <w:rPr>
          <w:rFonts w:ascii="Times New Roman" w:hAnsi="Times New Roman"/>
          <w:color w:val="000000" w:themeColor="text1"/>
        </w:rPr>
      </w:pPr>
    </w:p>
    <w:p w14:paraId="61ECBFF3" w14:textId="79C9E3EE" w:rsidR="00BB13D0" w:rsidRPr="00E61544" w:rsidRDefault="00985591" w:rsidP="005D47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Veškeré přílohy k žádosti je žadatel </w:t>
      </w:r>
      <w:r w:rsidRPr="00E61544">
        <w:rPr>
          <w:rFonts w:ascii="Times New Roman" w:hAnsi="Times New Roman"/>
          <w:b/>
          <w:bCs/>
          <w:color w:val="000000" w:themeColor="text1"/>
        </w:rPr>
        <w:t>povinen</w:t>
      </w:r>
      <w:r w:rsidRPr="00E61544">
        <w:rPr>
          <w:rFonts w:ascii="Times New Roman" w:hAnsi="Times New Roman"/>
          <w:color w:val="000000" w:themeColor="text1"/>
        </w:rPr>
        <w:t xml:space="preserve"> </w:t>
      </w:r>
      <w:r w:rsidR="008A508E" w:rsidRPr="00E61544">
        <w:rPr>
          <w:rFonts w:ascii="Times New Roman" w:hAnsi="Times New Roman"/>
          <w:color w:val="000000" w:themeColor="text1"/>
        </w:rPr>
        <w:t>připojit (</w:t>
      </w:r>
      <w:r w:rsidRPr="00E61544">
        <w:rPr>
          <w:rFonts w:ascii="Times New Roman" w:hAnsi="Times New Roman"/>
          <w:color w:val="000000" w:themeColor="text1"/>
        </w:rPr>
        <w:t>nahrát</w:t>
      </w:r>
      <w:r w:rsidR="008A508E" w:rsidRPr="00E61544">
        <w:rPr>
          <w:rFonts w:ascii="Times New Roman" w:hAnsi="Times New Roman"/>
          <w:color w:val="000000" w:themeColor="text1"/>
        </w:rPr>
        <w:t>)</w:t>
      </w:r>
      <w:r w:rsidRPr="00E61544">
        <w:rPr>
          <w:rFonts w:ascii="Times New Roman" w:hAnsi="Times New Roman"/>
          <w:color w:val="000000" w:themeColor="text1"/>
        </w:rPr>
        <w:t xml:space="preserve"> v elektronické podobě jako součást žádosti přímo v dotačním portálu Karlovarského kraje</w:t>
      </w:r>
      <w:r w:rsidR="00D262CD" w:rsidRPr="00E61544">
        <w:rPr>
          <w:rFonts w:ascii="Times New Roman" w:hAnsi="Times New Roman"/>
          <w:color w:val="000000" w:themeColor="text1"/>
        </w:rPr>
        <w:t xml:space="preserve">. </w:t>
      </w:r>
    </w:p>
    <w:p w14:paraId="5AA88FDC" w14:textId="77777777" w:rsidR="00D262CD" w:rsidRPr="00E61544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14:paraId="66D5DD6D" w14:textId="6C494C99" w:rsidR="00D262CD" w:rsidRPr="00E61544" w:rsidRDefault="00D262CD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Doručení </w:t>
      </w:r>
      <w:r w:rsidR="00B67779" w:rsidRPr="00E61544">
        <w:rPr>
          <w:rFonts w:ascii="Times New Roman" w:hAnsi="Times New Roman"/>
          <w:color w:val="000000" w:themeColor="text1"/>
        </w:rPr>
        <w:t>žádosti</w:t>
      </w:r>
      <w:r w:rsidRPr="00E61544">
        <w:rPr>
          <w:rFonts w:ascii="Times New Roman" w:hAnsi="Times New Roman"/>
          <w:color w:val="000000" w:themeColor="text1"/>
        </w:rPr>
        <w:t xml:space="preserve"> listinnou formou, osobním podáním, či datovou </w:t>
      </w:r>
      <w:r w:rsidR="009B4BB0" w:rsidRPr="00E61544">
        <w:rPr>
          <w:rFonts w:ascii="Times New Roman" w:hAnsi="Times New Roman"/>
          <w:color w:val="000000" w:themeColor="text1"/>
        </w:rPr>
        <w:t xml:space="preserve">zprávou do datové schránky Karlovarského kraje </w:t>
      </w:r>
      <w:r w:rsidR="00054B71" w:rsidRPr="00E61544">
        <w:rPr>
          <w:rFonts w:ascii="Times New Roman" w:hAnsi="Times New Roman"/>
          <w:b/>
          <w:bCs/>
          <w:color w:val="000000" w:themeColor="text1"/>
        </w:rPr>
        <w:t>není povoleno</w:t>
      </w:r>
      <w:r w:rsidRPr="00E61544">
        <w:rPr>
          <w:rFonts w:ascii="Times New Roman" w:hAnsi="Times New Roman"/>
          <w:b/>
          <w:bCs/>
          <w:color w:val="000000" w:themeColor="text1"/>
        </w:rPr>
        <w:t xml:space="preserve"> a povede k vyřazení žádosti</w:t>
      </w:r>
      <w:r w:rsidR="00993C0B" w:rsidRPr="00E61544">
        <w:rPr>
          <w:rFonts w:ascii="Times New Roman" w:hAnsi="Times New Roman"/>
          <w:b/>
          <w:bCs/>
          <w:color w:val="000000" w:themeColor="text1"/>
        </w:rPr>
        <w:t xml:space="preserve"> bez dalšího hodnocení</w:t>
      </w:r>
      <w:r w:rsidRPr="00E61544">
        <w:rPr>
          <w:rFonts w:ascii="Times New Roman" w:hAnsi="Times New Roman"/>
          <w:color w:val="000000" w:themeColor="text1"/>
        </w:rPr>
        <w:t>.</w:t>
      </w:r>
    </w:p>
    <w:p w14:paraId="1299C43A" w14:textId="77777777" w:rsidR="009457BE" w:rsidRPr="00E61544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24E3E1B" w14:textId="77777777" w:rsidR="00AB449D" w:rsidRPr="00E61544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Povinnými přílohami k žádosti jsou:</w:t>
      </w:r>
    </w:p>
    <w:p w14:paraId="6F92C5A7" w14:textId="0C3CEEDB" w:rsidR="00483812" w:rsidRPr="00E61544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doklad o vlastnictví bankovního účtu žadatele</w:t>
      </w:r>
      <w:r w:rsidR="00E95E42" w:rsidRPr="00E61544">
        <w:rPr>
          <w:rFonts w:ascii="Times New Roman" w:hAnsi="Times New Roman"/>
          <w:color w:val="000000" w:themeColor="text1"/>
        </w:rPr>
        <w:t>,</w:t>
      </w:r>
    </w:p>
    <w:p w14:paraId="574BE182" w14:textId="56DBD2DC" w:rsidR="00996F1E" w:rsidRPr="00E61544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plná moc v případě zastoupení žadatele na základě plné moci</w:t>
      </w:r>
      <w:r w:rsidR="00E95E42" w:rsidRPr="00E61544">
        <w:rPr>
          <w:rFonts w:ascii="Times New Roman" w:hAnsi="Times New Roman"/>
          <w:color w:val="000000" w:themeColor="text1"/>
        </w:rPr>
        <w:t>,</w:t>
      </w:r>
    </w:p>
    <w:p w14:paraId="74346577" w14:textId="77777777" w:rsidR="00825065" w:rsidRPr="00E61544" w:rsidRDefault="00825065" w:rsidP="0082506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doklad o volbě nebo jmenování statutárního zástupce žadatele, pokud není uvedeno ve výpisu z veřejného rejstříku,</w:t>
      </w:r>
    </w:p>
    <w:p w14:paraId="19256D09" w14:textId="77777777" w:rsidR="00825065" w:rsidRPr="00E61544" w:rsidRDefault="00825065" w:rsidP="00825065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souhlas vlastníka objektu s navrhovanou opravou či využitím, pokud žadatel není vlastníkem objektu, o jehož zamýšlenou opravu či využití se jedná,</w:t>
      </w:r>
    </w:p>
    <w:p w14:paraId="4BD4ADD6" w14:textId="52C1FA91" w:rsidR="00825065" w:rsidRPr="00E61544" w:rsidRDefault="00825065" w:rsidP="00825065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fotodokumentace objektu</w:t>
      </w:r>
      <w:r w:rsidR="00D6664E" w:rsidRPr="00E61544">
        <w:rPr>
          <w:rFonts w:ascii="Times New Roman" w:hAnsi="Times New Roman"/>
          <w:strike/>
          <w:color w:val="000000" w:themeColor="text1"/>
        </w:rPr>
        <w:t xml:space="preserve">, </w:t>
      </w:r>
      <w:r w:rsidRPr="00E61544">
        <w:rPr>
          <w:rFonts w:ascii="Times New Roman" w:hAnsi="Times New Roman"/>
          <w:color w:val="000000" w:themeColor="text1"/>
        </w:rPr>
        <w:t>na který je dotace žádána,</w:t>
      </w:r>
    </w:p>
    <w:p w14:paraId="4A352760" w14:textId="31C777B3" w:rsidR="00825065" w:rsidRPr="00F56D32" w:rsidRDefault="00825065" w:rsidP="00F56D32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doplňující informace k dotačnímu programu (formulář v listinné podobě).</w:t>
      </w:r>
    </w:p>
    <w:p w14:paraId="4DDBEF00" w14:textId="77777777" w:rsidR="005F360C" w:rsidRPr="00E61544" w:rsidRDefault="005F360C" w:rsidP="005F360C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699958" w14:textId="77777777" w:rsidR="005F360C" w:rsidRPr="00E61544" w:rsidRDefault="005F360C" w:rsidP="005F360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VII.</w:t>
      </w:r>
    </w:p>
    <w:p w14:paraId="06C10F6D" w14:textId="77777777" w:rsidR="005F360C" w:rsidRPr="00E61544" w:rsidRDefault="005F360C" w:rsidP="005F360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Lhůta pro rozhodnutí o žádosti</w:t>
      </w:r>
      <w:r w:rsidR="007371B1" w:rsidRPr="00E61544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2"/>
      </w:r>
    </w:p>
    <w:p w14:paraId="6C6E0077" w14:textId="37B5D9F1" w:rsidR="005F360C" w:rsidRPr="00E61544" w:rsidRDefault="005F360C" w:rsidP="005F360C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Lhůta pro rozhodnutí o žádosti se stanovuje na </w:t>
      </w:r>
      <w:r w:rsidR="00825065"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>180</w:t>
      </w:r>
      <w:r w:rsidRPr="00E615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E61544" w:rsidRDefault="00307CC6" w:rsidP="00307CC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5957FEA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</w:t>
      </w:r>
      <w:r w:rsidR="005F360C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</w:t>
      </w:r>
    </w:p>
    <w:p w14:paraId="74B2AB37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Kritéria pro hodnocení žádosti</w:t>
      </w:r>
      <w:r w:rsidR="00AB449D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vyhodnocení žádosti</w:t>
      </w:r>
      <w:r w:rsidR="007371B1" w:rsidRPr="00E61544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3"/>
      </w:r>
    </w:p>
    <w:p w14:paraId="153F3E54" w14:textId="77777777" w:rsidR="00B72D2C" w:rsidRPr="00E61544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E61544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DA09EE7" w14:textId="6D45608B" w:rsidR="00B72D2C" w:rsidRPr="00E61544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E61544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žádost doplnil, a to nejpozději ve lhůtě do </w:t>
      </w:r>
      <w:r w:rsidR="00B07ABF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10 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E61544" w:rsidRDefault="00B72D2C" w:rsidP="006F526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C8F80C7" w14:textId="1B6AF502" w:rsidR="00B72D2C" w:rsidRPr="00E61544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E61544">
        <w:rPr>
          <w:rFonts w:ascii="Times New Roman" w:eastAsia="Times New Roman" w:hAnsi="Times New Roman"/>
          <w:color w:val="000000" w:themeColor="text1"/>
          <w:lang w:eastAsia="cs-CZ"/>
        </w:rPr>
        <w:t>.</w:t>
      </w:r>
    </w:p>
    <w:p w14:paraId="22E4A92D" w14:textId="77777777" w:rsidR="00C16AC2" w:rsidRPr="00E61544" w:rsidRDefault="00C16AC2" w:rsidP="00E54B06">
      <w:pPr>
        <w:pStyle w:val="Odstavecseseznamem"/>
        <w:spacing w:after="0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386512B" w14:textId="2F9DB491" w:rsidR="00C16AC2" w:rsidRPr="00E61544" w:rsidRDefault="00C16AC2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Disponuje-li žadatel datovou schránkou, bude vždy upřednostněn tento </w:t>
      </w:r>
      <w:r w:rsidR="00E54B06" w:rsidRPr="00E61544">
        <w:rPr>
          <w:rFonts w:ascii="Times New Roman" w:eastAsia="Times New Roman" w:hAnsi="Times New Roman"/>
          <w:color w:val="000000" w:themeColor="text1"/>
          <w:lang w:eastAsia="cs-CZ"/>
        </w:rPr>
        <w:t>formát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komunikace</w:t>
      </w:r>
      <w:r w:rsidR="00715991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, </w:t>
      </w:r>
      <w:r w:rsidR="004B7A61" w:rsidRPr="00E61544">
        <w:rPr>
          <w:rFonts w:ascii="Times New Roman" w:eastAsia="Times New Roman" w:hAnsi="Times New Roman"/>
          <w:color w:val="000000" w:themeColor="text1"/>
          <w:lang w:eastAsia="cs-CZ"/>
        </w:rPr>
        <w:br/>
      </w:r>
      <w:r w:rsidR="00715991" w:rsidRPr="00E61544">
        <w:rPr>
          <w:rFonts w:ascii="Times New Roman" w:eastAsia="Times New Roman" w:hAnsi="Times New Roman"/>
          <w:color w:val="000000" w:themeColor="text1"/>
          <w:lang w:eastAsia="cs-CZ"/>
        </w:rPr>
        <w:t>a to jak ze strany poskytovatele, tak žadatele. Tato podmínka platí napříč dotačním programem,</w:t>
      </w:r>
      <w:r w:rsidR="004B7A61" w:rsidRPr="00E61544">
        <w:rPr>
          <w:rFonts w:ascii="Times New Roman" w:eastAsia="Times New Roman" w:hAnsi="Times New Roman"/>
          <w:color w:val="000000" w:themeColor="text1"/>
          <w:lang w:eastAsia="cs-CZ"/>
        </w:rPr>
        <w:br/>
      </w:r>
      <w:r w:rsidR="00715991" w:rsidRPr="00E61544">
        <w:rPr>
          <w:rFonts w:ascii="Times New Roman" w:eastAsia="Times New Roman" w:hAnsi="Times New Roman"/>
          <w:color w:val="000000" w:themeColor="text1"/>
          <w:lang w:eastAsia="cs-CZ"/>
        </w:rPr>
        <w:t>tedy i pro následné změny a finanční vypořádání.</w:t>
      </w:r>
    </w:p>
    <w:p w14:paraId="34CE0A41" w14:textId="77777777" w:rsidR="00B72D2C" w:rsidRPr="00E61544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DCF27D2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IX.</w:t>
      </w:r>
    </w:p>
    <w:p w14:paraId="40F9AA46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Podmínky pro poskytnutí dotace</w:t>
      </w:r>
      <w:r w:rsidR="00B72D2C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předmět dotace, poskytnutí dotace</w:t>
      </w:r>
      <w:r w:rsidR="007371B1" w:rsidRPr="00E61544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4"/>
      </w:r>
    </w:p>
    <w:p w14:paraId="359A5200" w14:textId="1E3A36BF" w:rsidR="004264C8" w:rsidRPr="00E61544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Dotace poskytované v rámci tohoto programu jsou určené výlučně k naplnění shora uvedeného účelu (tj. jsou účelově určeny) a lze je použít výlučně na investiční a 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E61544" w:rsidRDefault="00B72D2C" w:rsidP="006B679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E8D163" w14:textId="32437BD6" w:rsidR="00FA7881" w:rsidRDefault="00B72D2C" w:rsidP="00E4053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Poskytovatel dotace poskytne dotaci jen </w:t>
      </w:r>
      <w:r w:rsidR="00777C0D" w:rsidRPr="00E61544">
        <w:rPr>
          <w:rFonts w:ascii="Times New Roman" w:eastAsia="Times New Roman" w:hAnsi="Times New Roman"/>
          <w:color w:val="000000" w:themeColor="text1"/>
          <w:lang w:eastAsia="cs-CZ"/>
        </w:rPr>
        <w:t>žadateli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, </w:t>
      </w:r>
      <w:r w:rsidR="00777C0D" w:rsidRPr="00E61544">
        <w:rPr>
          <w:rFonts w:ascii="Times New Roman" w:eastAsia="Times New Roman" w:hAnsi="Times New Roman"/>
          <w:color w:val="000000" w:themeColor="text1"/>
          <w:lang w:eastAsia="cs-CZ"/>
        </w:rPr>
        <w:t>jehož žádost je úplná</w:t>
      </w:r>
      <w:r w:rsidR="001168F7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a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bez vad a </w:t>
      </w:r>
      <w:r w:rsidR="00777C0D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byla podána 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ve lhůtě stanovené pro příjem žádostí a</w:t>
      </w:r>
      <w:r w:rsidR="00025701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777C0D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který splnil 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všechny další podmínky pro poskytnutí dotace specifikované dále v tomto článku.</w:t>
      </w:r>
    </w:p>
    <w:p w14:paraId="61F27F28" w14:textId="77777777" w:rsidR="00E4053C" w:rsidRPr="00E4053C" w:rsidRDefault="00E4053C" w:rsidP="00E4053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B455C0A" w14:textId="42AEBFCC" w:rsidR="00FA7881" w:rsidRPr="004B5B2A" w:rsidRDefault="00FA7881" w:rsidP="00E4053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B5B2A">
        <w:rPr>
          <w:rFonts w:ascii="Times New Roman" w:eastAsia="Times New Roman" w:hAnsi="Times New Roman"/>
          <w:lang w:eastAsia="cs-CZ"/>
        </w:rPr>
        <w:lastRenderedPageBreak/>
        <w:t xml:space="preserve">Pro případy vrácení, nevyčerpání poskytnuté dotace a vypovězení uzavřené smlouvy o poskytnutí dotace bude vytvořen zásobník dalších vyhovujících žádostí. Jeho rozsah včetně pořadí navrhne Komise pro kulturu a památkovou péči Rady Karlovarské kraje a schválení bude podléhat radě kraje. Budou-li takto vytvořeny volné finanční prostředky, mohou býti poskytnuty žadatelům ze zásobníku. O zařazení do zásobníku bude žadatel informován. Zařazení do zásobníku automaticky neznamená nárok na poskytnutí dotace. Žádosti v zásobníku budou financovány v pořadí dle pořadového čísla v zásobníku a podle možností žadatele finanční prostředky přijmout a využít. Postupně budou oslovováni žadatelé dle pořadových čísel a dotace bude poskytnuta žadateli, který bude schopen ji přijmout a využít. </w:t>
      </w:r>
    </w:p>
    <w:p w14:paraId="2946DB82" w14:textId="77777777" w:rsidR="00B72D2C" w:rsidRPr="00E61544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AFB5636" w14:textId="1B698B88" w:rsidR="00D6664E" w:rsidRPr="00E61544" w:rsidRDefault="00B72D2C" w:rsidP="00D6664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Dotaci lze použít </w:t>
      </w:r>
      <w:r w:rsidR="00483812" w:rsidRPr="00E61544">
        <w:rPr>
          <w:rFonts w:ascii="Times New Roman" w:eastAsia="Times New Roman" w:hAnsi="Times New Roman"/>
          <w:color w:val="000000" w:themeColor="text1"/>
          <w:lang w:eastAsia="cs-CZ"/>
        </w:rPr>
        <w:t>výhradně</w:t>
      </w:r>
      <w:r w:rsidR="003701AE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na:</w:t>
      </w:r>
      <w:r w:rsidR="00D6664E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D6664E" w:rsidRPr="00E61544">
        <w:rPr>
          <w:rFonts w:ascii="Times New Roman" w:eastAsia="Times New Roman" w:hAnsi="Times New Roman"/>
          <w:b/>
          <w:color w:val="000000" w:themeColor="text1"/>
          <w:lang w:eastAsia="cs-CZ"/>
        </w:rPr>
        <w:t>přípravu</w:t>
      </w:r>
      <w:r w:rsidR="00D6664E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projektů opravy nebo využití objektů, které:</w:t>
      </w:r>
    </w:p>
    <w:p w14:paraId="67270AF7" w14:textId="77777777" w:rsidR="00D6664E" w:rsidRPr="00E61544" w:rsidRDefault="00D6664E" w:rsidP="00D6664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jsou ve špatném stavebně technickém stavu,</w:t>
      </w:r>
    </w:p>
    <w:p w14:paraId="5FDC8C28" w14:textId="77777777" w:rsidR="00D6664E" w:rsidRPr="00E61544" w:rsidRDefault="00D6664E" w:rsidP="00D6664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jsou v rámci kraje ojedinělé,</w:t>
      </w:r>
    </w:p>
    <w:p w14:paraId="2AF9BFFC" w14:textId="77777777" w:rsidR="00D6664E" w:rsidRPr="00E61544" w:rsidRDefault="00D6664E" w:rsidP="00D6664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jsou atraktivní z hlediska cestovního ruchu,</w:t>
      </w:r>
    </w:p>
    <w:p w14:paraId="4A46FE23" w14:textId="77777777" w:rsidR="00D6664E" w:rsidRPr="00E61544" w:rsidRDefault="00D6664E" w:rsidP="00D6664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jsou přístupné veřejnosti, nebo se oprava týká části objektu, která je pohledově přístupná,</w:t>
      </w:r>
    </w:p>
    <w:p w14:paraId="5997CC1D" w14:textId="451F662E" w:rsidR="00B72D2C" w:rsidRPr="00E61544" w:rsidRDefault="00D6664E" w:rsidP="00DF531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e)  se nacházejí na územích zapsaných na Seznam světového dědictví UNESCO (Hornický region Krušnohoří/ </w:t>
      </w:r>
      <w:proofErr w:type="spellStart"/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Erzgebirge</w:t>
      </w:r>
      <w:proofErr w:type="spellEnd"/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a Slavná lázeňská města Evropy).</w:t>
      </w:r>
      <w:r w:rsidRPr="00E61544">
        <w:rPr>
          <w:rStyle w:val="Znakapoznpodarou"/>
          <w:rFonts w:ascii="Times New Roman" w:eastAsia="Times New Roman" w:hAnsi="Times New Roman"/>
          <w:color w:val="000000" w:themeColor="text1"/>
          <w:lang w:eastAsia="cs-CZ"/>
        </w:rPr>
        <w:footnoteReference w:id="15"/>
      </w:r>
    </w:p>
    <w:p w14:paraId="61419487" w14:textId="77777777" w:rsidR="003701AE" w:rsidRPr="00E61544" w:rsidRDefault="003701AE" w:rsidP="000B1DBE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E8444FA" w14:textId="77777777" w:rsidR="00B72D2C" w:rsidRPr="00E61544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DPH je uznatelným výdajem, pokud příjemce dotace</w:t>
      </w:r>
      <w:r w:rsidR="00975DE3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(dále jen „příjemce“)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:</w:t>
      </w:r>
    </w:p>
    <w:p w14:paraId="195BFB31" w14:textId="37C0690C" w:rsidR="00B72D2C" w:rsidRPr="00E61544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není plátcem DPH</w:t>
      </w:r>
      <w:r w:rsidR="00E95E42" w:rsidRPr="00E61544"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4CBC7E38" w14:textId="7E719F54" w:rsidR="00B72D2C" w:rsidRPr="00E61544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je plátcem DPH, ale dle zákona </w:t>
      </w:r>
      <w:r w:rsidR="00DC251F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č. 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235/2004 Sb., o dani z přidané hodnoty</w:t>
      </w:r>
      <w:r w:rsidR="00501959" w:rsidRPr="00E61544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E61544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E61544">
        <w:rPr>
          <w:rFonts w:ascii="Times New Roman" w:eastAsia="Arial Unicode MS" w:hAnsi="Times New Roman"/>
          <w:color w:val="000000" w:themeColor="text1"/>
          <w:lang w:eastAsia="cs-CZ"/>
        </w:rPr>
        <w:tab/>
      </w:r>
    </w:p>
    <w:p w14:paraId="3A01FA71" w14:textId="77777777" w:rsidR="00B72D2C" w:rsidRPr="00E61544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Dotace se neposkytuje na </w:t>
      </w:r>
      <w:r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jiné než uznatelné výdaje uvedené </w:t>
      </w:r>
      <w:r w:rsidR="00975DE3" w:rsidRPr="00E61544">
        <w:rPr>
          <w:rFonts w:ascii="Times New Roman" w:eastAsia="Arial Unicode MS" w:hAnsi="Times New Roman"/>
          <w:color w:val="000000" w:themeColor="text1"/>
          <w:lang w:eastAsia="cs-CZ"/>
        </w:rPr>
        <w:t>v tomto dotačním programu</w:t>
      </w:r>
      <w:r w:rsidRPr="00E61544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6B699379" w14:textId="77777777" w:rsidR="00B72D2C" w:rsidRPr="00E61544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4CA5ADA8" w14:textId="595EF401" w:rsidR="00B72D2C" w:rsidRPr="00E61544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Dotace se poskytuje na realizaci projektu </w:t>
      </w:r>
      <w:r w:rsidR="00B7233E"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od </w:t>
      </w:r>
      <w:r w:rsidR="00462BB0" w:rsidRPr="00E61544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E61544">
        <w:rPr>
          <w:rFonts w:ascii="Times New Roman" w:eastAsia="Arial Unicode MS" w:hAnsi="Times New Roman"/>
          <w:color w:val="000000" w:themeColor="text1"/>
          <w:lang w:eastAsia="cs-CZ"/>
        </w:rPr>
        <w:t>. </w:t>
      </w:r>
      <w:r w:rsidR="00462BB0" w:rsidRPr="00E61544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E61544">
        <w:rPr>
          <w:rFonts w:ascii="Times New Roman" w:eastAsia="Arial Unicode MS" w:hAnsi="Times New Roman"/>
          <w:color w:val="000000" w:themeColor="text1"/>
          <w:lang w:eastAsia="cs-CZ"/>
        </w:rPr>
        <w:t>. </w:t>
      </w:r>
      <w:r w:rsidR="00462BB0" w:rsidRPr="00E61544">
        <w:rPr>
          <w:rFonts w:ascii="Times New Roman" w:eastAsia="Arial Unicode MS" w:hAnsi="Times New Roman"/>
          <w:color w:val="000000" w:themeColor="text1"/>
          <w:lang w:eastAsia="cs-CZ"/>
        </w:rPr>
        <w:t>2026</w:t>
      </w:r>
      <w:r w:rsidR="00B7233E"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 do </w:t>
      </w:r>
      <w:r w:rsidR="00462BB0" w:rsidRPr="00E61544">
        <w:rPr>
          <w:rFonts w:ascii="Times New Roman" w:eastAsia="Arial Unicode MS" w:hAnsi="Times New Roman"/>
          <w:color w:val="000000" w:themeColor="text1"/>
          <w:lang w:eastAsia="cs-CZ"/>
        </w:rPr>
        <w:t>31</w:t>
      </w:r>
      <w:r w:rsidR="00B7233E"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462BB0" w:rsidRPr="00E61544">
        <w:rPr>
          <w:rFonts w:ascii="Times New Roman" w:eastAsia="Arial Unicode MS" w:hAnsi="Times New Roman"/>
          <w:color w:val="000000" w:themeColor="text1"/>
          <w:lang w:eastAsia="cs-CZ"/>
        </w:rPr>
        <w:t>12</w:t>
      </w:r>
      <w:r w:rsidR="00B7233E"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462BB0" w:rsidRPr="00E61544">
        <w:rPr>
          <w:rFonts w:ascii="Times New Roman" w:eastAsia="Arial Unicode MS" w:hAnsi="Times New Roman"/>
          <w:color w:val="000000" w:themeColor="text1"/>
          <w:lang w:eastAsia="cs-CZ"/>
        </w:rPr>
        <w:t>2026</w:t>
      </w:r>
      <w:r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. Doklady o realizaci projektu musí </w:t>
      </w:r>
      <w:r w:rsidR="006807B3" w:rsidRPr="00E61544">
        <w:rPr>
          <w:rFonts w:ascii="Times New Roman" w:eastAsia="Arial Unicode MS" w:hAnsi="Times New Roman"/>
          <w:color w:val="000000" w:themeColor="text1"/>
          <w:lang w:eastAsia="cs-CZ"/>
        </w:rPr>
        <w:t>mít datum uskutečnění zdanitelného plnění</w:t>
      </w:r>
      <w:r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 od </w:t>
      </w:r>
      <w:r w:rsidR="00462BB0" w:rsidRPr="00E61544">
        <w:rPr>
          <w:rFonts w:ascii="Times New Roman" w:eastAsia="Arial Unicode MS" w:hAnsi="Times New Roman"/>
          <w:color w:val="000000" w:themeColor="text1"/>
          <w:lang w:eastAsia="cs-CZ"/>
        </w:rPr>
        <w:t>1. 1. 2026</w:t>
      </w:r>
      <w:r w:rsidR="00B7233E"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 d</w:t>
      </w:r>
      <w:r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o </w:t>
      </w:r>
      <w:r w:rsidR="00462BB0" w:rsidRPr="00E61544">
        <w:rPr>
          <w:rFonts w:ascii="Times New Roman" w:eastAsia="Arial Unicode MS" w:hAnsi="Times New Roman"/>
          <w:color w:val="000000" w:themeColor="text1"/>
          <w:lang w:eastAsia="cs-CZ"/>
        </w:rPr>
        <w:t>31. 12. 2026</w:t>
      </w:r>
      <w:r w:rsidR="00B7233E"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 a</w:t>
      </w:r>
      <w:r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 musí být uhrazeny nejpozději do </w:t>
      </w:r>
      <w:r w:rsidR="00462BB0" w:rsidRPr="00E61544">
        <w:rPr>
          <w:rFonts w:ascii="Times New Roman" w:eastAsia="Arial Unicode MS" w:hAnsi="Times New Roman"/>
          <w:color w:val="000000" w:themeColor="text1"/>
          <w:lang w:eastAsia="cs-CZ"/>
        </w:rPr>
        <w:t>31. 12. 2026</w:t>
      </w:r>
      <w:r w:rsidRPr="00E61544">
        <w:rPr>
          <w:rFonts w:ascii="Times New Roman" w:eastAsia="Arial Unicode MS" w:hAnsi="Times New Roman"/>
          <w:color w:val="000000" w:themeColor="text1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E61544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63D22C3" w14:textId="77777777" w:rsidR="00B72D2C" w:rsidRPr="00E61544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E61544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4059731" w14:textId="77777777" w:rsidR="00B72D2C" w:rsidRPr="00E61544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Žadatel musí splnit dále uvedené podmínky pro poskytnutí dotace v rámci shora uvedeného dotačního programu:</w:t>
      </w:r>
    </w:p>
    <w:p w14:paraId="4A0F4932" w14:textId="77777777" w:rsidR="00462BB0" w:rsidRPr="00E61544" w:rsidRDefault="00462BB0" w:rsidP="00462BB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poskytnutí dotace je vázáno finanční spoluúčastí žadatele ve výši 20 % z poskytnuté dotace</w:t>
      </w:r>
      <w:r w:rsidRPr="00E61544">
        <w:rPr>
          <w:rStyle w:val="Znakapoznpodarou"/>
          <w:rFonts w:ascii="Times New Roman" w:eastAsia="Times New Roman" w:hAnsi="Times New Roman"/>
          <w:color w:val="000000" w:themeColor="text1"/>
          <w:lang w:eastAsia="cs-CZ"/>
        </w:rPr>
        <w:footnoteReference w:id="16"/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5D2927D8" w14:textId="2926DDFB" w:rsidR="00B72D2C" w:rsidRPr="00F8170F" w:rsidRDefault="00462BB0" w:rsidP="00F56D3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žadatel je povinen písemně informovat poskytovatele dotace o jakékoliv změně v údajích uvedených v podané žádosti, a to do 15 kalendářních dnů ode dne, kdy se žadatel o této skutečnosti dozví.</w:t>
      </w:r>
    </w:p>
    <w:p w14:paraId="61CDCEAD" w14:textId="77777777" w:rsidR="00B72D2C" w:rsidRPr="00E61544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09D1913" w14:textId="77777777" w:rsidR="00B72D2C" w:rsidRPr="00E61544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O rozhodnutí příslušného orgánu Karlovarského kraje bude žadatel vyrozuměn nejpozději do</w:t>
      </w:r>
      <w:r w:rsidR="000E10B1" w:rsidRPr="00E61544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15</w:t>
      </w:r>
      <w:r w:rsidR="000E10B1" w:rsidRPr="00E61544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pracovních dnů ode dne zveřejnění ověřeného usnesení na portálu Karlovarského kraje.</w:t>
      </w:r>
    </w:p>
    <w:p w14:paraId="413077CD" w14:textId="531EB828" w:rsidR="004B5B2A" w:rsidRDefault="004B5B2A">
      <w:pPr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</w:p>
    <w:p w14:paraId="572CFFC3" w14:textId="79D37B5C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X.</w:t>
      </w:r>
    </w:p>
    <w:p w14:paraId="2033AB6A" w14:textId="77777777" w:rsidR="00F656A7" w:rsidRPr="00E61544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Vzor </w:t>
      </w:r>
      <w:r w:rsidR="00D01A6E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žádosti,</w:t>
      </w:r>
      <w:r w:rsidR="00E55968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příloh k</w:t>
      </w:r>
      <w:r w:rsidR="00D01A6E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žádosti</w:t>
      </w:r>
      <w:r w:rsidR="00D01A6E" w:rsidRPr="00E615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 ostatních dokumentů</w:t>
      </w:r>
      <w:r w:rsidR="007371B1" w:rsidRPr="00E61544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7"/>
      </w:r>
    </w:p>
    <w:p w14:paraId="3AE0B3DE" w14:textId="4B045918" w:rsidR="00F656A7" w:rsidRPr="00E61544" w:rsidRDefault="00F656A7" w:rsidP="00DC251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Vzor </w:t>
      </w:r>
      <w:r w:rsidR="00172624" w:rsidRPr="00E61544">
        <w:rPr>
          <w:rFonts w:ascii="Times New Roman" w:hAnsi="Times New Roman"/>
          <w:color w:val="000000" w:themeColor="text1"/>
        </w:rPr>
        <w:t>žádosti</w:t>
      </w:r>
      <w:r w:rsidR="005D61C5" w:rsidRPr="00E61544">
        <w:rPr>
          <w:rFonts w:ascii="Times New Roman" w:hAnsi="Times New Roman"/>
          <w:color w:val="000000" w:themeColor="text1"/>
        </w:rPr>
        <w:t>,</w:t>
      </w:r>
      <w:r w:rsidR="00D01A6E" w:rsidRPr="00E61544">
        <w:rPr>
          <w:rFonts w:ascii="Times New Roman" w:hAnsi="Times New Roman"/>
          <w:color w:val="000000" w:themeColor="text1"/>
        </w:rPr>
        <w:t xml:space="preserve"> resp. nevyplněnou elektronickou žádost má žadatel k dispozici v dotačním portálu Karlovarského kraje. Vzor</w:t>
      </w:r>
      <w:r w:rsidR="00164422" w:rsidRPr="00E61544">
        <w:rPr>
          <w:rFonts w:ascii="Times New Roman" w:hAnsi="Times New Roman"/>
          <w:color w:val="000000" w:themeColor="text1"/>
        </w:rPr>
        <w:t>y</w:t>
      </w:r>
      <w:r w:rsidR="00172624" w:rsidRPr="00E61544">
        <w:rPr>
          <w:rFonts w:ascii="Times New Roman" w:hAnsi="Times New Roman"/>
          <w:color w:val="000000" w:themeColor="text1"/>
        </w:rPr>
        <w:t xml:space="preserve"> </w:t>
      </w:r>
      <w:r w:rsidR="0018179B" w:rsidRPr="00E61544">
        <w:rPr>
          <w:rFonts w:ascii="Times New Roman" w:hAnsi="Times New Roman"/>
          <w:color w:val="000000" w:themeColor="text1"/>
        </w:rPr>
        <w:t>příloh k</w:t>
      </w:r>
      <w:r w:rsidR="00FA7F15" w:rsidRPr="00E61544">
        <w:rPr>
          <w:rFonts w:ascii="Times New Roman" w:hAnsi="Times New Roman"/>
          <w:color w:val="000000" w:themeColor="text1"/>
        </w:rPr>
        <w:t> </w:t>
      </w:r>
      <w:r w:rsidR="0018179B" w:rsidRPr="00E61544">
        <w:rPr>
          <w:rFonts w:ascii="Times New Roman" w:hAnsi="Times New Roman"/>
          <w:color w:val="000000" w:themeColor="text1"/>
        </w:rPr>
        <w:t>žádosti</w:t>
      </w:r>
      <w:r w:rsidR="00FA7F15" w:rsidRPr="00E61544">
        <w:rPr>
          <w:rFonts w:ascii="Times New Roman" w:hAnsi="Times New Roman"/>
          <w:color w:val="000000" w:themeColor="text1"/>
        </w:rPr>
        <w:t xml:space="preserve"> </w:t>
      </w:r>
      <w:r w:rsidR="00B412E0" w:rsidRPr="00E61544">
        <w:rPr>
          <w:rFonts w:ascii="Times New Roman" w:hAnsi="Times New Roman"/>
          <w:color w:val="000000" w:themeColor="text1"/>
        </w:rPr>
        <w:t>j</w:t>
      </w:r>
      <w:r w:rsidR="00D01A6E" w:rsidRPr="00E61544">
        <w:rPr>
          <w:rFonts w:ascii="Times New Roman" w:hAnsi="Times New Roman"/>
          <w:color w:val="000000" w:themeColor="text1"/>
        </w:rPr>
        <w:t xml:space="preserve">sou </w:t>
      </w:r>
      <w:r w:rsidR="003E2C92" w:rsidRPr="00E61544">
        <w:rPr>
          <w:rFonts w:ascii="Times New Roman" w:hAnsi="Times New Roman"/>
          <w:color w:val="000000" w:themeColor="text1"/>
        </w:rPr>
        <w:t xml:space="preserve">součástí tohoto </w:t>
      </w:r>
      <w:r w:rsidR="00AD111B" w:rsidRPr="00E61544">
        <w:rPr>
          <w:rFonts w:ascii="Times New Roman" w:hAnsi="Times New Roman"/>
          <w:color w:val="000000" w:themeColor="text1"/>
        </w:rPr>
        <w:t>dokumentu</w:t>
      </w:r>
      <w:r w:rsidR="003E2C92" w:rsidRPr="00E61544">
        <w:rPr>
          <w:rFonts w:ascii="Times New Roman" w:hAnsi="Times New Roman"/>
          <w:color w:val="000000" w:themeColor="text1"/>
        </w:rPr>
        <w:t>.</w:t>
      </w:r>
    </w:p>
    <w:p w14:paraId="412F8C57" w14:textId="77777777" w:rsidR="00B81444" w:rsidRPr="00E61544" w:rsidRDefault="00B81444" w:rsidP="00B8144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</w:p>
    <w:p w14:paraId="6EE0B2A8" w14:textId="77777777" w:rsidR="00F8170F" w:rsidRDefault="00F8170F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  <w:r>
        <w:rPr>
          <w:rFonts w:ascii="Times New Roman" w:eastAsia="Times New Roman" w:hAnsi="Times New Roman"/>
          <w:b/>
          <w:color w:val="000000" w:themeColor="text1"/>
          <w:lang w:eastAsia="cs-CZ"/>
        </w:rPr>
        <w:br w:type="page"/>
      </w:r>
    </w:p>
    <w:p w14:paraId="31D15568" w14:textId="26323324" w:rsidR="00B72D2C" w:rsidRPr="00E61544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b/>
          <w:color w:val="000000" w:themeColor="text1"/>
          <w:lang w:eastAsia="cs-CZ"/>
        </w:rPr>
        <w:lastRenderedPageBreak/>
        <w:t>Čl. XI.</w:t>
      </w:r>
    </w:p>
    <w:p w14:paraId="74D22AE8" w14:textId="77777777" w:rsidR="00B72D2C" w:rsidRPr="00E61544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b/>
          <w:color w:val="000000" w:themeColor="text1"/>
          <w:lang w:eastAsia="cs-CZ"/>
        </w:rPr>
        <w:t>Použití, kontrola a finanční vypořádání poskytnuté dotace</w:t>
      </w:r>
    </w:p>
    <w:p w14:paraId="495B0C0F" w14:textId="250C6621" w:rsidR="00B72D2C" w:rsidRPr="00E61544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Finanční prostředky poskytnuté formou dotace musí být použity v souladu s uzavřenou veřejnoprávn</w:t>
      </w:r>
      <w:r w:rsidR="00080CF2" w:rsidRPr="00E61544">
        <w:rPr>
          <w:rFonts w:ascii="Times New Roman" w:eastAsia="Times New Roman" w:hAnsi="Times New Roman"/>
          <w:color w:val="000000" w:themeColor="text1"/>
          <w:lang w:eastAsia="cs-CZ"/>
        </w:rPr>
        <w:t>í smlouvou o poskytnutí dotace.</w:t>
      </w:r>
    </w:p>
    <w:p w14:paraId="07547A01" w14:textId="77777777" w:rsidR="00B72D2C" w:rsidRPr="00E61544" w:rsidRDefault="00B72D2C" w:rsidP="006F526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A201AB8" w14:textId="27A70FA0" w:rsidR="00B72D2C" w:rsidRPr="00E61544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Kontrolu dle </w:t>
      </w:r>
      <w:r w:rsidR="00B72D2C" w:rsidRPr="00E61544">
        <w:rPr>
          <w:rFonts w:ascii="Times New Roman" w:eastAsia="Times New Roman" w:hAnsi="Times New Roman"/>
          <w:color w:val="000000" w:themeColor="text1"/>
          <w:lang w:eastAsia="cs-CZ"/>
        </w:rPr>
        <w:t>zákona č</w:t>
      </w:r>
      <w:r w:rsidR="002129E1" w:rsidRPr="00E61544">
        <w:rPr>
          <w:rFonts w:ascii="Times New Roman" w:eastAsia="Times New Roman" w:hAnsi="Times New Roman"/>
          <w:color w:val="000000" w:themeColor="text1"/>
          <w:lang w:eastAsia="cs-CZ"/>
        </w:rPr>
        <w:t>.</w:t>
      </w:r>
      <w:r w:rsidR="00B72D2C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E61544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="00B72D2C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ve znění pozdějších předpisů a zákona č</w:t>
      </w:r>
      <w:r w:rsidR="002129E1" w:rsidRPr="00E61544">
        <w:rPr>
          <w:rFonts w:ascii="Times New Roman" w:eastAsia="Times New Roman" w:hAnsi="Times New Roman"/>
          <w:color w:val="000000" w:themeColor="text1"/>
          <w:lang w:eastAsia="cs-CZ"/>
        </w:rPr>
        <w:t>.</w:t>
      </w:r>
      <w:r w:rsidR="00B72D2C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255/2012 Sb., o</w:t>
      </w:r>
      <w:r w:rsidR="003C39FB" w:rsidRPr="00E61544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="00B72D2C" w:rsidRPr="00E61544">
        <w:rPr>
          <w:rFonts w:ascii="Times New Roman" w:eastAsia="Times New Roman" w:hAnsi="Times New Roman"/>
          <w:color w:val="000000" w:themeColor="text1"/>
          <w:lang w:eastAsia="cs-CZ"/>
        </w:rPr>
        <w:t>kontrole (kontrolní řád)</w:t>
      </w:r>
      <w:r w:rsidR="00C46CBB" w:rsidRPr="00E61544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="00CE3A62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B72D2C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ve znění pozdějších předpisů vykonávají </w:t>
      </w:r>
      <w:r w:rsidR="00EB5FDA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mj. </w:t>
      </w:r>
      <w:r w:rsidR="00B72D2C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pověření zaměstnanci a členové příslušných kontrolních orgánů </w:t>
      </w:r>
      <w:r w:rsidR="002D2585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Karlovarského </w:t>
      </w:r>
      <w:r w:rsidR="00B72D2C" w:rsidRPr="00E61544">
        <w:rPr>
          <w:rFonts w:ascii="Times New Roman" w:eastAsia="Times New Roman" w:hAnsi="Times New Roman"/>
          <w:color w:val="000000" w:themeColor="text1"/>
          <w:lang w:eastAsia="cs-CZ"/>
        </w:rPr>
        <w:t>kraje.</w:t>
      </w:r>
    </w:p>
    <w:p w14:paraId="07459315" w14:textId="77777777" w:rsidR="006F5263" w:rsidRPr="00E61544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 w:themeColor="text1"/>
          <w:lang w:eastAsia="cs-CZ"/>
        </w:rPr>
      </w:pPr>
    </w:p>
    <w:p w14:paraId="10CFD8C9" w14:textId="253B407B" w:rsidR="00B72D2C" w:rsidRPr="00E61544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Příjemce je povinen provést a předložit </w:t>
      </w:r>
      <w:r w:rsidR="00CB086A" w:rsidRPr="00E61544">
        <w:rPr>
          <w:rFonts w:ascii="Times New Roman" w:eastAsia="Times New Roman" w:hAnsi="Times New Roman"/>
          <w:color w:val="000000" w:themeColor="text1"/>
          <w:lang w:eastAsia="cs-CZ"/>
        </w:rPr>
        <w:t xml:space="preserve">poskytovateli dotace </w:t>
      </w:r>
      <w:r w:rsidRPr="00E61544">
        <w:rPr>
          <w:rFonts w:ascii="Times New Roman" w:eastAsia="Times New Roman" w:hAnsi="Times New Roman"/>
          <w:color w:val="000000" w:themeColor="text1"/>
          <w:lang w:eastAsia="cs-CZ"/>
        </w:rPr>
        <w:t>finanční vypořádání dotace nejpozději do termínu stanoveného ve veřejnoprávní smlouvě o poskytnutí dotace</w:t>
      </w:r>
      <w:r w:rsidRPr="00E61544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. </w:t>
      </w:r>
      <w:r w:rsidR="00CB086A" w:rsidRPr="00E61544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Poskytovatel dotace </w:t>
      </w:r>
      <w:r w:rsidRPr="00E61544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E61544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o</w:t>
      </w:r>
      <w:r w:rsidRPr="00E61544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</w:t>
      </w:r>
      <w:r w:rsidR="00EF132E" w:rsidRPr="00E61544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potvrzení</w:t>
      </w:r>
      <w:r w:rsidRPr="00E61544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E61544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DE06A64" w14:textId="15375529" w:rsidR="00FA7F15" w:rsidRPr="005C1C87" w:rsidRDefault="00FA7F15" w:rsidP="005C1C87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5C1C87">
        <w:rPr>
          <w:rFonts w:ascii="Times New Roman" w:eastAsia="Times New Roman" w:hAnsi="Times New Roman"/>
          <w:color w:val="000000" w:themeColor="text1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5C1C87">
        <w:rPr>
          <w:rFonts w:ascii="Times New Roman" w:eastAsia="Times New Roman" w:hAnsi="Times New Roman"/>
          <w:color w:val="000000" w:themeColor="text1"/>
          <w:lang w:eastAsia="cs-CZ"/>
        </w:rPr>
        <w:t>poskytovatele dotace</w:t>
      </w:r>
      <w:r w:rsidRPr="005C1C87">
        <w:rPr>
          <w:rFonts w:ascii="Times New Roman" w:eastAsia="Times New Roman" w:hAnsi="Times New Roman"/>
          <w:color w:val="000000" w:themeColor="text1"/>
          <w:lang w:eastAsia="cs-CZ"/>
        </w:rPr>
        <w:t>. Pro tento účel příjemce použije formulář Avízo, který je součástí formuláře Finanční</w:t>
      </w:r>
      <w:r w:rsidR="00226BF9" w:rsidRPr="005C1C87">
        <w:rPr>
          <w:rFonts w:ascii="Times New Roman" w:eastAsia="Times New Roman" w:hAnsi="Times New Roman"/>
          <w:color w:val="000000" w:themeColor="text1"/>
          <w:lang w:eastAsia="cs-CZ"/>
        </w:rPr>
        <w:t xml:space="preserve"> vypořádání.</w:t>
      </w:r>
    </w:p>
    <w:p w14:paraId="144A5D23" w14:textId="77777777" w:rsidR="007D3CC1" w:rsidRPr="00E61544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lang w:eastAsia="cs-CZ"/>
        </w:rPr>
      </w:pPr>
    </w:p>
    <w:p w14:paraId="6574D78A" w14:textId="77777777" w:rsidR="00660751" w:rsidRPr="00E61544" w:rsidRDefault="00660751" w:rsidP="00660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61544">
        <w:rPr>
          <w:rFonts w:ascii="Times New Roman" w:hAnsi="Times New Roman"/>
          <w:b/>
          <w:color w:val="000000" w:themeColor="text1"/>
        </w:rPr>
        <w:t>Čl. XII.</w:t>
      </w:r>
    </w:p>
    <w:p w14:paraId="734EBC1B" w14:textId="77777777" w:rsidR="00660751" w:rsidRPr="00E61544" w:rsidRDefault="00660751" w:rsidP="00660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61544">
        <w:rPr>
          <w:rFonts w:ascii="Times New Roman" w:hAnsi="Times New Roman"/>
          <w:b/>
          <w:color w:val="000000" w:themeColor="text1"/>
        </w:rPr>
        <w:t>Závěrečná a přechodná ustanovení</w:t>
      </w:r>
    </w:p>
    <w:p w14:paraId="5A2A4733" w14:textId="77777777" w:rsidR="00660751" w:rsidRPr="00E61544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V případě dlouhodobých činností nebo opakovaných akcí nevzniká uzavřením </w:t>
      </w:r>
      <w:r w:rsidR="00164422" w:rsidRPr="00E61544">
        <w:rPr>
          <w:rFonts w:ascii="Times New Roman" w:hAnsi="Times New Roman"/>
          <w:color w:val="000000" w:themeColor="text1"/>
        </w:rPr>
        <w:t xml:space="preserve">veřejnoprávní </w:t>
      </w:r>
      <w:r w:rsidRPr="00E61544">
        <w:rPr>
          <w:rFonts w:ascii="Times New Roman" w:hAnsi="Times New Roman"/>
          <w:color w:val="000000" w:themeColor="text1"/>
        </w:rPr>
        <w:t>smlouvy</w:t>
      </w:r>
      <w:r w:rsidR="00164422" w:rsidRPr="00E61544">
        <w:rPr>
          <w:rFonts w:ascii="Times New Roman" w:hAnsi="Times New Roman"/>
          <w:color w:val="000000" w:themeColor="text1"/>
        </w:rPr>
        <w:t xml:space="preserve"> o poskytnutí dotace</w:t>
      </w:r>
      <w:r w:rsidRPr="00E61544">
        <w:rPr>
          <w:rFonts w:ascii="Times New Roman" w:hAnsi="Times New Roman"/>
          <w:color w:val="000000" w:themeColor="text1"/>
        </w:rPr>
        <w:t xml:space="preserve"> automatický nárok na poskytnutí dotace v následujících letech</w:t>
      </w:r>
      <w:r w:rsidR="00442F76" w:rsidRPr="00E61544">
        <w:rPr>
          <w:rStyle w:val="Znakapoznpodarou"/>
          <w:rFonts w:ascii="Times New Roman" w:hAnsi="Times New Roman"/>
          <w:color w:val="000000" w:themeColor="text1"/>
        </w:rPr>
        <w:footnoteReference w:id="18"/>
      </w:r>
      <w:r w:rsidRPr="00E61544">
        <w:rPr>
          <w:rFonts w:ascii="Times New Roman" w:hAnsi="Times New Roman"/>
          <w:color w:val="000000" w:themeColor="text1"/>
        </w:rPr>
        <w:t>.</w:t>
      </w:r>
    </w:p>
    <w:p w14:paraId="738610EB" w14:textId="77777777" w:rsidR="00660751" w:rsidRPr="00E61544" w:rsidRDefault="00660751" w:rsidP="0066075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EDC0EFB" w14:textId="00CEBC38" w:rsidR="00660751" w:rsidRPr="00E61544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Dotační program se přijímá pro období od </w:t>
      </w:r>
      <w:r w:rsidR="00462BB0" w:rsidRPr="00E61544">
        <w:rPr>
          <w:rFonts w:ascii="Times New Roman" w:hAnsi="Times New Roman"/>
          <w:color w:val="000000" w:themeColor="text1"/>
        </w:rPr>
        <w:t>1. 1. 202</w:t>
      </w:r>
      <w:r w:rsidR="00686889" w:rsidRPr="00E61544">
        <w:rPr>
          <w:rFonts w:ascii="Times New Roman" w:hAnsi="Times New Roman"/>
          <w:color w:val="000000" w:themeColor="text1"/>
        </w:rPr>
        <w:t>6</w:t>
      </w:r>
      <w:r w:rsidRPr="00E61544">
        <w:rPr>
          <w:rFonts w:ascii="Times New Roman" w:hAnsi="Times New Roman"/>
          <w:color w:val="000000" w:themeColor="text1"/>
        </w:rPr>
        <w:t>.</w:t>
      </w:r>
    </w:p>
    <w:p w14:paraId="637805D2" w14:textId="77777777" w:rsidR="00660751" w:rsidRPr="00E61544" w:rsidRDefault="00660751" w:rsidP="0066075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CF98C19" w14:textId="18A67574" w:rsidR="00DC70FB" w:rsidRPr="00E61544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Dotační program byl schválen usnesením zastupitelstva kraje</w:t>
      </w:r>
      <w:r w:rsidR="00DF78CD" w:rsidRPr="00E61544">
        <w:rPr>
          <w:rFonts w:ascii="Times New Roman" w:hAnsi="Times New Roman"/>
          <w:color w:val="000000" w:themeColor="text1"/>
        </w:rPr>
        <w:t xml:space="preserve"> </w:t>
      </w:r>
      <w:r w:rsidR="00DC251F" w:rsidRPr="00E61544">
        <w:rPr>
          <w:rFonts w:ascii="Times New Roman" w:hAnsi="Times New Roman"/>
          <w:color w:val="000000" w:themeColor="text1"/>
        </w:rPr>
        <w:t xml:space="preserve">č. </w:t>
      </w:r>
      <w:r w:rsidR="00746B9D" w:rsidRPr="00746B9D">
        <w:rPr>
          <w:rFonts w:ascii="Times New Roman" w:hAnsi="Times New Roman"/>
          <w:color w:val="000000" w:themeColor="text1"/>
        </w:rPr>
        <w:t>ZK 421/12/25 ze dne 08.12.2025</w:t>
      </w:r>
      <w:bookmarkStart w:id="0" w:name="_GoBack"/>
      <w:bookmarkEnd w:id="0"/>
      <w:r w:rsidR="00DC70FB" w:rsidRPr="00E61544">
        <w:rPr>
          <w:rFonts w:ascii="Times New Roman" w:hAnsi="Times New Roman"/>
          <w:color w:val="000000" w:themeColor="text1"/>
        </w:rPr>
        <w:t>.</w:t>
      </w:r>
    </w:p>
    <w:p w14:paraId="0C808ABB" w14:textId="77777777" w:rsidR="00DC70FB" w:rsidRPr="00E61544" w:rsidRDefault="00DC70FB" w:rsidP="00E54B06">
      <w:pPr>
        <w:pStyle w:val="Odstavecseseznamem"/>
        <w:spacing w:after="0"/>
        <w:rPr>
          <w:rFonts w:ascii="Times New Roman" w:hAnsi="Times New Roman"/>
          <w:color w:val="000000" w:themeColor="text1"/>
        </w:rPr>
      </w:pPr>
    </w:p>
    <w:p w14:paraId="769CEC53" w14:textId="43BA4281" w:rsidR="00660751" w:rsidRPr="00E61544" w:rsidRDefault="00DC70FB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S</w:t>
      </w:r>
      <w:r w:rsidR="00080CF2" w:rsidRPr="00E61544">
        <w:rPr>
          <w:rFonts w:ascii="Times New Roman" w:hAnsi="Times New Roman"/>
          <w:color w:val="000000" w:themeColor="text1"/>
        </w:rPr>
        <w:t xml:space="preserve">oučasně se ruší </w:t>
      </w:r>
      <w:r w:rsidR="00686889" w:rsidRPr="00E61544">
        <w:rPr>
          <w:rFonts w:ascii="Times New Roman" w:hAnsi="Times New Roman"/>
          <w:color w:val="000000" w:themeColor="text1"/>
        </w:rPr>
        <w:t xml:space="preserve">Program na podporu přípravy projektů opravy a využití kulturních památek a památkově hodnotných objektů </w:t>
      </w:r>
      <w:r w:rsidR="00080CF2" w:rsidRPr="00E61544">
        <w:rPr>
          <w:rFonts w:ascii="Times New Roman" w:hAnsi="Times New Roman"/>
          <w:color w:val="000000" w:themeColor="text1"/>
        </w:rPr>
        <w:t xml:space="preserve">schválený usnesením zastupitelstva kraje </w:t>
      </w:r>
      <w:r w:rsidR="00DC251F" w:rsidRPr="00E61544">
        <w:rPr>
          <w:rFonts w:ascii="Times New Roman" w:hAnsi="Times New Roman"/>
          <w:color w:val="000000" w:themeColor="text1"/>
        </w:rPr>
        <w:t xml:space="preserve">č. </w:t>
      </w:r>
      <w:r w:rsidR="00686889" w:rsidRPr="00E61544">
        <w:rPr>
          <w:rFonts w:ascii="Times New Roman" w:hAnsi="Times New Roman"/>
          <w:color w:val="000000" w:themeColor="text1"/>
        </w:rPr>
        <w:t>ZK 464/12/24 ze dne 9.</w:t>
      </w:r>
      <w:r w:rsidR="00092678">
        <w:rPr>
          <w:rFonts w:ascii="Times New Roman" w:hAnsi="Times New Roman"/>
          <w:color w:val="000000" w:themeColor="text1"/>
        </w:rPr>
        <w:t xml:space="preserve"> </w:t>
      </w:r>
      <w:r w:rsidR="00686889" w:rsidRPr="00E61544">
        <w:rPr>
          <w:rFonts w:ascii="Times New Roman" w:hAnsi="Times New Roman"/>
          <w:color w:val="000000" w:themeColor="text1"/>
        </w:rPr>
        <w:t>12. 2024</w:t>
      </w:r>
      <w:r w:rsidR="00080CF2" w:rsidRPr="00E61544">
        <w:rPr>
          <w:rFonts w:ascii="Times New Roman" w:hAnsi="Times New Roman"/>
          <w:color w:val="000000" w:themeColor="text1"/>
        </w:rPr>
        <w:t>.</w:t>
      </w:r>
    </w:p>
    <w:p w14:paraId="3B7B4B86" w14:textId="77777777" w:rsidR="00660751" w:rsidRPr="00E61544" w:rsidRDefault="00660751" w:rsidP="0066075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88D4C01" w14:textId="70F0271E" w:rsidR="00660751" w:rsidRPr="00E61544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Dotační program nabývá účinnosti dnem schválení.</w:t>
      </w:r>
    </w:p>
    <w:p w14:paraId="3A0FF5F2" w14:textId="77777777" w:rsidR="00660751" w:rsidRPr="00E61544" w:rsidRDefault="00660751" w:rsidP="00080CF2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F23A12F" w14:textId="77777777" w:rsidR="004E7A42" w:rsidRPr="00E61544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E61544">
        <w:rPr>
          <w:rFonts w:ascii="Times New Roman" w:hAnsi="Times New Roman"/>
          <w:color w:val="000000" w:themeColor="text1"/>
        </w:rPr>
        <w:t>účinného před vyhlášením tohoto dotačního programu.</w:t>
      </w:r>
    </w:p>
    <w:p w14:paraId="61829076" w14:textId="77777777" w:rsidR="00D01A6E" w:rsidRPr="00E61544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BA226A1" w14:textId="77777777" w:rsidR="00D01A6E" w:rsidRPr="00E61544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7AD93B2" w14:textId="77777777" w:rsidR="00D01A6E" w:rsidRPr="00E61544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DE4B5B7" w14:textId="77777777" w:rsidR="00D01A6E" w:rsidRPr="00E61544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CFCF142" w14:textId="77777777" w:rsidR="003644C1" w:rsidRPr="00E61544" w:rsidRDefault="003644C1" w:rsidP="006B67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E61544">
        <w:rPr>
          <w:rFonts w:ascii="Times New Roman" w:hAnsi="Times New Roman"/>
          <w:b/>
          <w:color w:val="000000" w:themeColor="text1"/>
        </w:rPr>
        <w:t>Přílohy:</w:t>
      </w:r>
    </w:p>
    <w:p w14:paraId="66204FF1" w14:textId="77777777" w:rsidR="00616F58" w:rsidRPr="00E61544" w:rsidRDefault="00616F58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BEC98F" w14:textId="2BA54697" w:rsidR="00CB1808" w:rsidRPr="00E61544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Vzor žádosti o dotaci</w:t>
      </w:r>
    </w:p>
    <w:p w14:paraId="39B09EDA" w14:textId="77777777" w:rsidR="00462BB0" w:rsidRPr="00E61544" w:rsidRDefault="00462BB0" w:rsidP="00462BB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61544">
        <w:rPr>
          <w:rFonts w:ascii="Times New Roman" w:hAnsi="Times New Roman"/>
          <w:color w:val="000000" w:themeColor="text1"/>
        </w:rPr>
        <w:t>Formulář – doplňující informace k žádosti</w:t>
      </w:r>
    </w:p>
    <w:p w14:paraId="17EC783E" w14:textId="0F12D3AE" w:rsidR="004E76C4" w:rsidRPr="00E61544" w:rsidRDefault="004E76C4" w:rsidP="000B1DBE">
      <w:pPr>
        <w:spacing w:after="0" w:line="240" w:lineRule="auto"/>
        <w:jc w:val="both"/>
        <w:rPr>
          <w:rFonts w:ascii="Times New Roman" w:hAnsi="Times New Roman"/>
          <w:strike/>
          <w:color w:val="000000" w:themeColor="text1"/>
        </w:rPr>
      </w:pPr>
    </w:p>
    <w:sectPr w:rsidR="004E76C4" w:rsidRPr="00E61544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ACF0BE" w16cex:dateUtc="2025-05-2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5CA10" w14:textId="77777777" w:rsidR="0092334C" w:rsidRDefault="0092334C" w:rsidP="00552944">
      <w:pPr>
        <w:spacing w:after="0" w:line="240" w:lineRule="auto"/>
      </w:pPr>
      <w:r>
        <w:separator/>
      </w:r>
    </w:p>
  </w:endnote>
  <w:endnote w:type="continuationSeparator" w:id="0">
    <w:p w14:paraId="128ED6D7" w14:textId="77777777" w:rsidR="0092334C" w:rsidRDefault="0092334C" w:rsidP="00552944">
      <w:pPr>
        <w:spacing w:after="0" w:line="240" w:lineRule="auto"/>
      </w:pPr>
      <w:r>
        <w:continuationSeparator/>
      </w:r>
    </w:p>
  </w:endnote>
  <w:endnote w:type="continuationNotice" w:id="1">
    <w:p w14:paraId="5463B758" w14:textId="77777777" w:rsidR="0092334C" w:rsidRDefault="0092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6B02" w14:textId="77777777" w:rsidR="0092334C" w:rsidRDefault="0092334C" w:rsidP="00552944">
      <w:pPr>
        <w:spacing w:after="0" w:line="240" w:lineRule="auto"/>
      </w:pPr>
      <w:r>
        <w:separator/>
      </w:r>
    </w:p>
  </w:footnote>
  <w:footnote w:type="continuationSeparator" w:id="0">
    <w:p w14:paraId="12B28F11" w14:textId="77777777" w:rsidR="0092334C" w:rsidRDefault="0092334C" w:rsidP="00552944">
      <w:pPr>
        <w:spacing w:after="0" w:line="240" w:lineRule="auto"/>
      </w:pPr>
      <w:r>
        <w:continuationSeparator/>
      </w:r>
    </w:p>
  </w:footnote>
  <w:footnote w:type="continuationNotice" w:id="1">
    <w:p w14:paraId="69DCB3A7" w14:textId="77777777" w:rsidR="0092334C" w:rsidRDefault="0092334C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7DFDEB63" w14:textId="77777777" w:rsidR="00F66BD5" w:rsidRPr="00E86418" w:rsidRDefault="00F66BD5" w:rsidP="00F56D32">
      <w:pPr>
        <w:pStyle w:val="Textpoznpodarou"/>
        <w:spacing w:after="0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E86418">
        <w:rPr>
          <w:rFonts w:ascii="Times New Roman" w:hAnsi="Times New Roman"/>
        </w:rPr>
        <w:t>Zejména se jedná o podporu zpracování architektonické studie, stavební projektové dokumentace, stavebně technických nebo jiných speciálních průzkumů, stavebně historického průzkumu, restaurátorského průzkumu či</w:t>
      </w:r>
      <w:r>
        <w:rPr>
          <w:rFonts w:ascii="Times New Roman" w:hAnsi="Times New Roman"/>
        </w:rPr>
        <w:t> </w:t>
      </w:r>
      <w:r w:rsidRPr="00E86418">
        <w:rPr>
          <w:rFonts w:ascii="Times New Roman" w:hAnsi="Times New Roman"/>
        </w:rPr>
        <w:t>záměru, ideového návrhu, libreta či prováděcího projektu realizace muzejní/výstavní expozice ad.</w:t>
      </w:r>
    </w:p>
  </w:footnote>
  <w:footnote w:id="4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5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6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7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8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9">
    <w:p w14:paraId="00CD4E93" w14:textId="77777777" w:rsidR="00985591" w:rsidRPr="00D72F10" w:rsidRDefault="0098559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10">
    <w:p w14:paraId="5F4C105A" w14:textId="77777777" w:rsidR="00985591" w:rsidRPr="00D72F10" w:rsidRDefault="0098559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1">
    <w:p w14:paraId="041C3A52" w14:textId="77777777" w:rsidR="00985591" w:rsidRDefault="00985591" w:rsidP="004B7A61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2">
    <w:p w14:paraId="5C6B6141" w14:textId="77777777" w:rsidR="007371B1" w:rsidRPr="007371B1" w:rsidRDefault="007371B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57A77161" w14:textId="77777777" w:rsidR="007371B1" w:rsidRPr="007371B1" w:rsidRDefault="007371B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5F7988E2" w14:textId="77777777" w:rsidR="00D6664E" w:rsidRPr="004A6DE2" w:rsidRDefault="00D6664E" w:rsidP="00D6664E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4A6DE2">
        <w:rPr>
          <w:rFonts w:ascii="Times New Roman" w:hAnsi="Times New Roman"/>
        </w:rPr>
        <w:t>Objekt</w:t>
      </w:r>
      <w:r>
        <w:rPr>
          <w:rFonts w:ascii="Times New Roman" w:hAnsi="Times New Roman"/>
        </w:rPr>
        <w:t xml:space="preserve"> nemusí splňovat všechna uvedená</w:t>
      </w:r>
      <w:r w:rsidRPr="004A6DE2">
        <w:rPr>
          <w:rFonts w:ascii="Times New Roman" w:hAnsi="Times New Roman"/>
        </w:rPr>
        <w:t xml:space="preserve"> kritéria, ale bude posuzováno, do jaké míry jednotlivá kritéria splňuje.</w:t>
      </w:r>
    </w:p>
  </w:footnote>
  <w:footnote w:id="16">
    <w:p w14:paraId="5F09C2A4" w14:textId="77777777" w:rsidR="00462BB0" w:rsidRPr="008B63EF" w:rsidRDefault="00462BB0" w:rsidP="00462BB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8B63EF">
        <w:rPr>
          <w:rStyle w:val="Znakapoznpodarou"/>
          <w:rFonts w:ascii="Times New Roman" w:hAnsi="Times New Roman"/>
        </w:rPr>
        <w:footnoteRef/>
      </w:r>
      <w:r w:rsidRPr="008B63EF">
        <w:rPr>
          <w:rFonts w:ascii="Times New Roman" w:hAnsi="Times New Roman"/>
        </w:rPr>
        <w:t xml:space="preserve"> Příklad výpočtu: Bude poskytnuta dotace ve výši 100 000 Kč, takže vlastní podíl žadatele bude činit 20 000</w:t>
      </w:r>
      <w:r>
        <w:rPr>
          <w:rFonts w:ascii="Times New Roman" w:hAnsi="Times New Roman"/>
        </w:rPr>
        <w:t> </w:t>
      </w:r>
      <w:r w:rsidRPr="008B63EF">
        <w:rPr>
          <w:rFonts w:ascii="Times New Roman" w:hAnsi="Times New Roman"/>
        </w:rPr>
        <w:t>Kč; celkové náklady budou tedy činit 120 000 Kč.</w:t>
      </w:r>
    </w:p>
  </w:footnote>
  <w:footnote w:id="17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8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4F01BE"/>
    <w:multiLevelType w:val="hybridMultilevel"/>
    <w:tmpl w:val="A0486B68"/>
    <w:lvl w:ilvl="0" w:tplc="F2206194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38"/>
  </w:num>
  <w:num w:numId="4">
    <w:abstractNumId w:val="17"/>
  </w:num>
  <w:num w:numId="5">
    <w:abstractNumId w:val="8"/>
  </w:num>
  <w:num w:numId="6">
    <w:abstractNumId w:val="40"/>
  </w:num>
  <w:num w:numId="7">
    <w:abstractNumId w:val="12"/>
  </w:num>
  <w:num w:numId="8">
    <w:abstractNumId w:val="3"/>
  </w:num>
  <w:num w:numId="9">
    <w:abstractNumId w:val="22"/>
  </w:num>
  <w:num w:numId="10">
    <w:abstractNumId w:val="5"/>
  </w:num>
  <w:num w:numId="11">
    <w:abstractNumId w:val="42"/>
  </w:num>
  <w:num w:numId="12">
    <w:abstractNumId w:val="4"/>
  </w:num>
  <w:num w:numId="13">
    <w:abstractNumId w:val="10"/>
  </w:num>
  <w:num w:numId="14">
    <w:abstractNumId w:val="35"/>
  </w:num>
  <w:num w:numId="15">
    <w:abstractNumId w:val="45"/>
  </w:num>
  <w:num w:numId="16">
    <w:abstractNumId w:val="39"/>
  </w:num>
  <w:num w:numId="17">
    <w:abstractNumId w:val="23"/>
  </w:num>
  <w:num w:numId="18">
    <w:abstractNumId w:val="41"/>
  </w:num>
  <w:num w:numId="19">
    <w:abstractNumId w:val="0"/>
  </w:num>
  <w:num w:numId="20">
    <w:abstractNumId w:val="44"/>
  </w:num>
  <w:num w:numId="21">
    <w:abstractNumId w:val="2"/>
  </w:num>
  <w:num w:numId="22">
    <w:abstractNumId w:val="20"/>
  </w:num>
  <w:num w:numId="23">
    <w:abstractNumId w:val="24"/>
  </w:num>
  <w:num w:numId="24">
    <w:abstractNumId w:val="36"/>
  </w:num>
  <w:num w:numId="25">
    <w:abstractNumId w:val="21"/>
  </w:num>
  <w:num w:numId="26">
    <w:abstractNumId w:val="29"/>
  </w:num>
  <w:num w:numId="27">
    <w:abstractNumId w:val="13"/>
  </w:num>
  <w:num w:numId="28">
    <w:abstractNumId w:val="16"/>
  </w:num>
  <w:num w:numId="29">
    <w:abstractNumId w:val="11"/>
  </w:num>
  <w:num w:numId="30">
    <w:abstractNumId w:val="28"/>
  </w:num>
  <w:num w:numId="31">
    <w:abstractNumId w:val="43"/>
  </w:num>
  <w:num w:numId="32">
    <w:abstractNumId w:val="30"/>
  </w:num>
  <w:num w:numId="33">
    <w:abstractNumId w:val="15"/>
  </w:num>
  <w:num w:numId="34">
    <w:abstractNumId w:val="1"/>
  </w:num>
  <w:num w:numId="35">
    <w:abstractNumId w:val="34"/>
  </w:num>
  <w:num w:numId="36">
    <w:abstractNumId w:val="7"/>
  </w:num>
  <w:num w:numId="37">
    <w:abstractNumId w:val="14"/>
  </w:num>
  <w:num w:numId="38">
    <w:abstractNumId w:val="18"/>
  </w:num>
  <w:num w:numId="39">
    <w:abstractNumId w:val="26"/>
  </w:num>
  <w:num w:numId="40">
    <w:abstractNumId w:val="6"/>
  </w:num>
  <w:num w:numId="41">
    <w:abstractNumId w:val="9"/>
  </w:num>
  <w:num w:numId="42">
    <w:abstractNumId w:val="32"/>
  </w:num>
  <w:num w:numId="43">
    <w:abstractNumId w:val="31"/>
  </w:num>
  <w:num w:numId="44">
    <w:abstractNumId w:val="19"/>
  </w:num>
  <w:num w:numId="45">
    <w:abstractNumId w:val="25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6E8A"/>
    <w:rsid w:val="000138D5"/>
    <w:rsid w:val="00024EC6"/>
    <w:rsid w:val="00025701"/>
    <w:rsid w:val="00037D27"/>
    <w:rsid w:val="000507CA"/>
    <w:rsid w:val="00052B48"/>
    <w:rsid w:val="00054B71"/>
    <w:rsid w:val="0008001E"/>
    <w:rsid w:val="00080CF2"/>
    <w:rsid w:val="00085E0D"/>
    <w:rsid w:val="00092678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668B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3A21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62BB0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B5B2A"/>
    <w:rsid w:val="004B7A61"/>
    <w:rsid w:val="004C0795"/>
    <w:rsid w:val="004C2576"/>
    <w:rsid w:val="004C6421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1C87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59B1"/>
    <w:rsid w:val="00686889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E77AB"/>
    <w:rsid w:val="006F4C6D"/>
    <w:rsid w:val="006F5263"/>
    <w:rsid w:val="006F5F63"/>
    <w:rsid w:val="006F6E7A"/>
    <w:rsid w:val="007117DA"/>
    <w:rsid w:val="007156D4"/>
    <w:rsid w:val="00715991"/>
    <w:rsid w:val="0072180E"/>
    <w:rsid w:val="007258AA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46B9D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5B1F"/>
    <w:rsid w:val="007A6CE4"/>
    <w:rsid w:val="007B6F8F"/>
    <w:rsid w:val="007B7583"/>
    <w:rsid w:val="007C35D5"/>
    <w:rsid w:val="007D3CC1"/>
    <w:rsid w:val="007D7F14"/>
    <w:rsid w:val="007F3880"/>
    <w:rsid w:val="008054A9"/>
    <w:rsid w:val="008061F7"/>
    <w:rsid w:val="008119AA"/>
    <w:rsid w:val="0081433C"/>
    <w:rsid w:val="00825065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24C3"/>
    <w:rsid w:val="00900347"/>
    <w:rsid w:val="0091214C"/>
    <w:rsid w:val="00912286"/>
    <w:rsid w:val="00914C0E"/>
    <w:rsid w:val="00922704"/>
    <w:rsid w:val="0092334C"/>
    <w:rsid w:val="009326FB"/>
    <w:rsid w:val="0094096F"/>
    <w:rsid w:val="009457BE"/>
    <w:rsid w:val="00945D50"/>
    <w:rsid w:val="009521B2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677A4"/>
    <w:rsid w:val="00A83CC8"/>
    <w:rsid w:val="00A8461D"/>
    <w:rsid w:val="00A91135"/>
    <w:rsid w:val="00A919F6"/>
    <w:rsid w:val="00AA3233"/>
    <w:rsid w:val="00AB449D"/>
    <w:rsid w:val="00AB55F1"/>
    <w:rsid w:val="00AC04AA"/>
    <w:rsid w:val="00AC5052"/>
    <w:rsid w:val="00AC5D52"/>
    <w:rsid w:val="00AC619E"/>
    <w:rsid w:val="00AD111B"/>
    <w:rsid w:val="00AD1F19"/>
    <w:rsid w:val="00AF36B1"/>
    <w:rsid w:val="00B07ABF"/>
    <w:rsid w:val="00B12821"/>
    <w:rsid w:val="00B171C6"/>
    <w:rsid w:val="00B178F3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C3845"/>
    <w:rsid w:val="00BF67F7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4D9B"/>
    <w:rsid w:val="00C75A5B"/>
    <w:rsid w:val="00C859CC"/>
    <w:rsid w:val="00C87B5E"/>
    <w:rsid w:val="00C93D77"/>
    <w:rsid w:val="00C94804"/>
    <w:rsid w:val="00C97669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D732C"/>
    <w:rsid w:val="00CE3A62"/>
    <w:rsid w:val="00CE7628"/>
    <w:rsid w:val="00CF4058"/>
    <w:rsid w:val="00D01A6E"/>
    <w:rsid w:val="00D15DF1"/>
    <w:rsid w:val="00D17F23"/>
    <w:rsid w:val="00D262CD"/>
    <w:rsid w:val="00D26E13"/>
    <w:rsid w:val="00D303E6"/>
    <w:rsid w:val="00D31793"/>
    <w:rsid w:val="00D31D14"/>
    <w:rsid w:val="00D36877"/>
    <w:rsid w:val="00D47265"/>
    <w:rsid w:val="00D64C6E"/>
    <w:rsid w:val="00D6664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5315"/>
    <w:rsid w:val="00DF715F"/>
    <w:rsid w:val="00DF78CD"/>
    <w:rsid w:val="00E050B3"/>
    <w:rsid w:val="00E05137"/>
    <w:rsid w:val="00E1209C"/>
    <w:rsid w:val="00E13B58"/>
    <w:rsid w:val="00E20D60"/>
    <w:rsid w:val="00E21659"/>
    <w:rsid w:val="00E4053C"/>
    <w:rsid w:val="00E4466C"/>
    <w:rsid w:val="00E46AC8"/>
    <w:rsid w:val="00E54B06"/>
    <w:rsid w:val="00E55968"/>
    <w:rsid w:val="00E6066C"/>
    <w:rsid w:val="00E61544"/>
    <w:rsid w:val="00E7454F"/>
    <w:rsid w:val="00E869C4"/>
    <w:rsid w:val="00E95E42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56D32"/>
    <w:rsid w:val="00F656A7"/>
    <w:rsid w:val="00F6653B"/>
    <w:rsid w:val="00F66BD5"/>
    <w:rsid w:val="00F8170F"/>
    <w:rsid w:val="00F84354"/>
    <w:rsid w:val="00F8564A"/>
    <w:rsid w:val="00F86A83"/>
    <w:rsid w:val="00FA06A6"/>
    <w:rsid w:val="00FA097B"/>
    <w:rsid w:val="00FA45AD"/>
    <w:rsid w:val="00FA7881"/>
    <w:rsid w:val="00FA7F15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ae73e37-9979-4043-8bcb-e8f0eac355ef"/>
    <ds:schemaRef ds:uri="http://purl.org/dc/terms/"/>
    <ds:schemaRef ds:uri="http://schemas.microsoft.com/office/2006/documentManagement/types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3F05E-E8ED-40CB-A5F9-A3BC2236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1842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2017-10-02T23:22:00Z</cp:lastPrinted>
  <dcterms:created xsi:type="dcterms:W3CDTF">2025-12-11T06:56:00Z</dcterms:created>
  <dcterms:modified xsi:type="dcterms:W3CDTF">2025-12-11T08:39:00Z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