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06B1" w14:textId="77777777" w:rsidR="009D14F1" w:rsidRDefault="006F3960" w:rsidP="00120279">
      <w:pPr>
        <w:spacing w:after="0" w:line="264" w:lineRule="auto"/>
        <w:ind w:left="0" w:right="48" w:firstLine="0"/>
        <w:jc w:val="right"/>
      </w:pPr>
      <w:r>
        <w:rPr>
          <w:color w:val="0D0D0D"/>
        </w:rPr>
        <w:t>Č. j.:</w:t>
      </w:r>
      <w:r w:rsidR="00557B3B">
        <w:rPr>
          <w:color w:val="0D0D0D"/>
        </w:rPr>
        <w:t>(…)</w:t>
      </w:r>
      <w:r>
        <w:t xml:space="preserve">           </w:t>
      </w:r>
    </w:p>
    <w:p w14:paraId="2845756A" w14:textId="77777777" w:rsidR="00120279" w:rsidRDefault="00120279" w:rsidP="00120279">
      <w:pPr>
        <w:pStyle w:val="Nadpis1"/>
        <w:spacing w:line="264" w:lineRule="auto"/>
        <w:ind w:left="99" w:right="107"/>
      </w:pPr>
    </w:p>
    <w:p w14:paraId="11E6E507" w14:textId="77777777" w:rsidR="00264151" w:rsidRDefault="00264151" w:rsidP="00226F65">
      <w:pPr>
        <w:pStyle w:val="Nadpis1"/>
        <w:spacing w:line="264" w:lineRule="auto"/>
        <w:ind w:left="0" w:right="-2" w:firstLine="0"/>
      </w:pPr>
      <w:r>
        <w:t xml:space="preserve">Dodatek č.1 </w:t>
      </w:r>
    </w:p>
    <w:p w14:paraId="68793B38" w14:textId="3B1E2FB9" w:rsidR="009D14F1" w:rsidRDefault="00264151" w:rsidP="00264151">
      <w:pPr>
        <w:pStyle w:val="Nadpis1"/>
        <w:spacing w:line="264" w:lineRule="auto"/>
        <w:ind w:left="0" w:right="-2" w:firstLine="0"/>
      </w:pPr>
      <w:r>
        <w:t xml:space="preserve">k </w:t>
      </w:r>
      <w:r w:rsidR="006F3960">
        <w:t xml:space="preserve">Rozhodnutí </w:t>
      </w:r>
      <w:bookmarkStart w:id="0" w:name="_Hlk214524197"/>
      <w:r w:rsidR="006F3960">
        <w:t>o poskytnutí institucionální podpory na dlouhodobý koncepční rozvoj</w:t>
      </w:r>
      <w:r>
        <w:rPr>
          <w:b w:val="0"/>
        </w:rPr>
        <w:t xml:space="preserve"> </w:t>
      </w:r>
      <w:r w:rsidRPr="00264151">
        <w:t xml:space="preserve">č.j. </w:t>
      </w:r>
      <w:r w:rsidR="004E3B9B">
        <w:t>KK/1141/KR/24</w:t>
      </w:r>
      <w:r w:rsidRPr="00264151">
        <w:t xml:space="preserve"> ze dne </w:t>
      </w:r>
      <w:r w:rsidR="004E3B9B">
        <w:t>9. 9. 2024</w:t>
      </w:r>
      <w:bookmarkEnd w:id="0"/>
    </w:p>
    <w:p w14:paraId="0DE1BF65" w14:textId="77777777" w:rsidR="00120279" w:rsidRDefault="00120279" w:rsidP="00120279">
      <w:pPr>
        <w:spacing w:after="0" w:line="264" w:lineRule="auto"/>
        <w:ind w:left="56" w:firstLine="0"/>
        <w:jc w:val="center"/>
        <w:rPr>
          <w:b/>
        </w:rPr>
      </w:pPr>
    </w:p>
    <w:p w14:paraId="28783652" w14:textId="77777777" w:rsidR="009D14F1" w:rsidRDefault="006F3960" w:rsidP="00120279">
      <w:pPr>
        <w:spacing w:after="0" w:line="264" w:lineRule="auto"/>
        <w:ind w:left="56" w:firstLine="0"/>
        <w:jc w:val="center"/>
      </w:pPr>
      <w:r>
        <w:rPr>
          <w:b/>
        </w:rPr>
        <w:t xml:space="preserve"> </w:t>
      </w:r>
    </w:p>
    <w:p w14:paraId="26C8BD36" w14:textId="77777777" w:rsidR="009D14F1" w:rsidRDefault="00557B3B" w:rsidP="00120279">
      <w:pPr>
        <w:spacing w:after="0" w:line="264" w:lineRule="auto"/>
        <w:ind w:left="-5" w:hanging="10"/>
        <w:jc w:val="left"/>
      </w:pPr>
      <w:r>
        <w:rPr>
          <w:b/>
        </w:rPr>
        <w:t>Karlovarský kraj</w:t>
      </w:r>
    </w:p>
    <w:p w14:paraId="7E0F76C9" w14:textId="77777777" w:rsidR="00557B3B" w:rsidRDefault="006F3960" w:rsidP="00120279">
      <w:pPr>
        <w:spacing w:after="0" w:line="264" w:lineRule="auto"/>
        <w:ind w:left="-5" w:right="3847" w:hanging="10"/>
        <w:jc w:val="left"/>
        <w:rPr>
          <w:b/>
        </w:rPr>
      </w:pPr>
      <w:r>
        <w:rPr>
          <w:b/>
        </w:rPr>
        <w:t>IČ</w:t>
      </w:r>
      <w:r w:rsidR="00557B3B">
        <w:rPr>
          <w:b/>
        </w:rPr>
        <w:t>O</w:t>
      </w:r>
      <w:r>
        <w:rPr>
          <w:b/>
        </w:rPr>
        <w:t xml:space="preserve">: </w:t>
      </w:r>
      <w:r w:rsidR="00557B3B">
        <w:rPr>
          <w:b/>
        </w:rPr>
        <w:t>70891168</w:t>
      </w:r>
    </w:p>
    <w:p w14:paraId="324D09BC" w14:textId="77777777" w:rsidR="009D14F1" w:rsidRDefault="006F3960" w:rsidP="00120279">
      <w:pPr>
        <w:spacing w:after="0" w:line="264" w:lineRule="auto"/>
        <w:ind w:left="-5" w:right="-2" w:hanging="10"/>
        <w:jc w:val="left"/>
        <w:rPr>
          <w:b/>
        </w:rPr>
      </w:pPr>
      <w:r>
        <w:rPr>
          <w:b/>
        </w:rPr>
        <w:t xml:space="preserve">se sídlem </w:t>
      </w:r>
      <w:r w:rsidR="00557B3B" w:rsidRPr="00557B3B">
        <w:rPr>
          <w:b/>
        </w:rPr>
        <w:t>Závodní 353/88, Dvory, 36006</w:t>
      </w:r>
      <w:r w:rsidR="00557B3B">
        <w:rPr>
          <w:b/>
        </w:rPr>
        <w:t xml:space="preserve"> K</w:t>
      </w:r>
      <w:r w:rsidR="00557B3B" w:rsidRPr="00557B3B">
        <w:rPr>
          <w:b/>
        </w:rPr>
        <w:t>arlovy Vary</w:t>
      </w:r>
    </w:p>
    <w:p w14:paraId="507B4FEE" w14:textId="77777777" w:rsidR="00120279" w:rsidRDefault="00120279" w:rsidP="00120279">
      <w:pPr>
        <w:spacing w:after="0" w:line="264" w:lineRule="auto"/>
        <w:ind w:left="-5" w:right="-2" w:hanging="10"/>
        <w:jc w:val="left"/>
      </w:pPr>
    </w:p>
    <w:p w14:paraId="25B6471D" w14:textId="77777777" w:rsidR="009D14F1" w:rsidRDefault="006F3960" w:rsidP="00120279">
      <w:pPr>
        <w:spacing w:after="0" w:line="264" w:lineRule="auto"/>
        <w:ind w:left="0" w:right="5" w:firstLine="0"/>
      </w:pPr>
      <w:r>
        <w:t>(dále jen „poskytovatel")</w:t>
      </w:r>
      <w:r>
        <w:rPr>
          <w:b/>
        </w:rPr>
        <w:t xml:space="preserve"> </w:t>
      </w:r>
    </w:p>
    <w:p w14:paraId="5CD2DB5B" w14:textId="77777777" w:rsidR="00120279" w:rsidRDefault="00120279" w:rsidP="00120279">
      <w:pPr>
        <w:spacing w:after="0" w:line="264" w:lineRule="auto"/>
        <w:ind w:left="0" w:right="5" w:firstLine="0"/>
      </w:pPr>
    </w:p>
    <w:p w14:paraId="20361843" w14:textId="6FCB0404" w:rsidR="009D14F1" w:rsidRDefault="006F3960" w:rsidP="00120279">
      <w:pPr>
        <w:spacing w:after="0" w:line="264" w:lineRule="auto"/>
        <w:ind w:left="0" w:right="5" w:firstLine="0"/>
      </w:pPr>
      <w:r>
        <w:t xml:space="preserve">rozhodl podle § </w:t>
      </w:r>
      <w:r w:rsidR="00557B3B">
        <w:t>9</w:t>
      </w:r>
      <w:r>
        <w:t xml:space="preserve"> odst. </w:t>
      </w:r>
      <w:r w:rsidR="008302D1">
        <w:t>6</w:t>
      </w:r>
      <w:r>
        <w:t xml:space="preserve"> písm. a) zákona č. 130/2002 Sb., o podpoře výzkumu,</w:t>
      </w:r>
      <w:r w:rsidR="008302D1">
        <w:t xml:space="preserve"> </w:t>
      </w:r>
      <w:r>
        <w:t>experimentálního vývoje a inovací z veřejných prostředků a o změně některých souvisejících zákonů (zákon o podpoře výzkumu, experimentálního vývoje a inovací), ve znění pozdějších předpisů</w:t>
      </w:r>
      <w:r w:rsidR="004E0A7F">
        <w:t xml:space="preserve"> (dále jen „zákon“)</w:t>
      </w:r>
      <w:r>
        <w:t xml:space="preserve">, že </w:t>
      </w:r>
      <w:r w:rsidR="00264151">
        <w:t>vydává t</w:t>
      </w:r>
      <w:r w:rsidR="00E243F3">
        <w:t>o</w:t>
      </w:r>
      <w:r w:rsidR="00264151">
        <w:t>to</w:t>
      </w:r>
    </w:p>
    <w:p w14:paraId="459A5BCD" w14:textId="4DC0A4E8" w:rsidR="00264151" w:rsidRDefault="00264151" w:rsidP="00120279">
      <w:pPr>
        <w:spacing w:after="0" w:line="264" w:lineRule="auto"/>
        <w:ind w:left="0" w:right="5" w:firstLine="0"/>
      </w:pPr>
    </w:p>
    <w:p w14:paraId="72834586" w14:textId="28BAA36B" w:rsidR="00264151" w:rsidRPr="00264151" w:rsidRDefault="00E243F3" w:rsidP="00264151">
      <w:pPr>
        <w:spacing w:after="0" w:line="264" w:lineRule="auto"/>
        <w:ind w:left="0" w:right="5" w:firstLine="0"/>
        <w:jc w:val="center"/>
        <w:rPr>
          <w:b/>
        </w:rPr>
      </w:pPr>
      <w:r>
        <w:rPr>
          <w:b/>
        </w:rPr>
        <w:t>rozhodnutí</w:t>
      </w:r>
      <w:r w:rsidR="00264151">
        <w:rPr>
          <w:b/>
        </w:rPr>
        <w:t>:</w:t>
      </w:r>
    </w:p>
    <w:p w14:paraId="1C78FA24" w14:textId="77777777" w:rsidR="00264151" w:rsidRDefault="00264151" w:rsidP="00120279">
      <w:pPr>
        <w:spacing w:after="0" w:line="264" w:lineRule="auto"/>
        <w:ind w:left="0" w:right="-2" w:firstLine="0"/>
        <w:jc w:val="left"/>
        <w:rPr>
          <w:color w:val="0D0D0D"/>
        </w:rPr>
      </w:pPr>
    </w:p>
    <w:p w14:paraId="564D92E3" w14:textId="3F50DE9D" w:rsidR="00120279" w:rsidRPr="00264151" w:rsidRDefault="00264151" w:rsidP="00120279">
      <w:pPr>
        <w:spacing w:after="0" w:line="264" w:lineRule="auto"/>
        <w:ind w:left="0" w:right="-2" w:firstLine="0"/>
        <w:jc w:val="left"/>
        <w:rPr>
          <w:color w:val="0D0D0D"/>
        </w:rPr>
      </w:pPr>
      <w:r>
        <w:rPr>
          <w:color w:val="0D0D0D"/>
        </w:rPr>
        <w:t>Identifikace příjemce podpory:</w:t>
      </w:r>
    </w:p>
    <w:p w14:paraId="79DC6EFA" w14:textId="77777777" w:rsidR="00264151" w:rsidRDefault="00264151" w:rsidP="00120279">
      <w:pPr>
        <w:spacing w:after="0" w:line="264" w:lineRule="auto"/>
        <w:ind w:left="0" w:right="-2" w:firstLine="0"/>
        <w:jc w:val="left"/>
        <w:rPr>
          <w:b/>
          <w:color w:val="0D0D0D"/>
        </w:rPr>
      </w:pPr>
    </w:p>
    <w:p w14:paraId="7908F26B" w14:textId="77777777" w:rsidR="008302D1" w:rsidRDefault="008302D1" w:rsidP="00120279">
      <w:pPr>
        <w:spacing w:after="0" w:line="264" w:lineRule="auto"/>
        <w:ind w:left="0" w:right="-2" w:firstLine="0"/>
        <w:jc w:val="left"/>
        <w:rPr>
          <w:b/>
          <w:color w:val="0D0D0D"/>
        </w:rPr>
      </w:pPr>
      <w:r>
        <w:rPr>
          <w:b/>
          <w:color w:val="0D0D0D"/>
        </w:rPr>
        <w:t xml:space="preserve">Institutu lázeňství a balneologie, </w:t>
      </w:r>
      <w:proofErr w:type="spellStart"/>
      <w:r>
        <w:rPr>
          <w:b/>
          <w:color w:val="0D0D0D"/>
        </w:rPr>
        <w:t>v.v.i</w:t>
      </w:r>
      <w:proofErr w:type="spellEnd"/>
      <w:r>
        <w:rPr>
          <w:b/>
          <w:color w:val="0D0D0D"/>
        </w:rPr>
        <w:t>.</w:t>
      </w:r>
      <w:r w:rsidR="006F3960">
        <w:rPr>
          <w:b/>
          <w:color w:val="0D0D0D"/>
        </w:rPr>
        <w:t xml:space="preserve">  </w:t>
      </w:r>
    </w:p>
    <w:p w14:paraId="6748D88C" w14:textId="77777777" w:rsidR="008302D1" w:rsidRDefault="006F3960" w:rsidP="00120279">
      <w:pPr>
        <w:spacing w:after="0" w:line="264" w:lineRule="auto"/>
        <w:ind w:left="0" w:right="-2" w:firstLine="0"/>
        <w:jc w:val="left"/>
        <w:rPr>
          <w:b/>
          <w:color w:val="0D0D0D"/>
        </w:rPr>
      </w:pPr>
      <w:r>
        <w:rPr>
          <w:b/>
          <w:color w:val="0D0D0D"/>
        </w:rPr>
        <w:t>IČ</w:t>
      </w:r>
      <w:r w:rsidR="008302D1">
        <w:rPr>
          <w:b/>
          <w:color w:val="0D0D0D"/>
        </w:rPr>
        <w:t>O</w:t>
      </w:r>
      <w:r>
        <w:rPr>
          <w:b/>
          <w:color w:val="0D0D0D"/>
        </w:rPr>
        <w:t>:</w:t>
      </w:r>
      <w:r w:rsidR="008302D1">
        <w:rPr>
          <w:b/>
          <w:color w:val="0D0D0D"/>
        </w:rPr>
        <w:t xml:space="preserve"> </w:t>
      </w:r>
      <w:r w:rsidR="008302D1" w:rsidRPr="008302D1">
        <w:rPr>
          <w:b/>
          <w:color w:val="0D0D0D"/>
        </w:rPr>
        <w:t>08122539</w:t>
      </w:r>
    </w:p>
    <w:p w14:paraId="70A85F6E" w14:textId="044FA20C" w:rsidR="009D14F1" w:rsidRDefault="006F3960" w:rsidP="00120279">
      <w:pPr>
        <w:spacing w:after="0" w:line="264" w:lineRule="auto"/>
        <w:ind w:left="0" w:right="-2" w:firstLine="0"/>
        <w:jc w:val="left"/>
      </w:pPr>
      <w:r>
        <w:rPr>
          <w:b/>
          <w:color w:val="0D0D0D"/>
        </w:rPr>
        <w:t xml:space="preserve">se sídlem </w:t>
      </w:r>
      <w:r w:rsidR="00D26960" w:rsidRPr="00D26960">
        <w:rPr>
          <w:b/>
          <w:color w:val="0D0D0D"/>
        </w:rPr>
        <w:t>Závodní 353/88, Dvory, 36006 Karlovy Vary</w:t>
      </w:r>
    </w:p>
    <w:p w14:paraId="0661E05F" w14:textId="77777777" w:rsidR="00120279" w:rsidRDefault="00120279" w:rsidP="00120279">
      <w:pPr>
        <w:spacing w:after="0" w:line="264" w:lineRule="auto"/>
        <w:ind w:left="0" w:firstLine="0"/>
        <w:jc w:val="left"/>
        <w:rPr>
          <w:color w:val="0D0D0D"/>
        </w:rPr>
      </w:pPr>
    </w:p>
    <w:p w14:paraId="73E95514" w14:textId="77777777" w:rsidR="009D14F1" w:rsidRDefault="006F3960" w:rsidP="00120279">
      <w:pPr>
        <w:spacing w:after="0" w:line="264" w:lineRule="auto"/>
        <w:ind w:left="0" w:firstLine="0"/>
        <w:jc w:val="left"/>
      </w:pPr>
      <w:r>
        <w:rPr>
          <w:color w:val="0D0D0D"/>
        </w:rPr>
        <w:t xml:space="preserve">(dále jen „příjemce") </w:t>
      </w:r>
    </w:p>
    <w:p w14:paraId="5971E5C9" w14:textId="77777777" w:rsidR="00120279" w:rsidRDefault="00120279" w:rsidP="00120279">
      <w:pPr>
        <w:spacing w:after="0" w:line="264" w:lineRule="auto"/>
        <w:ind w:left="0" w:right="5" w:firstLine="0"/>
      </w:pPr>
    </w:p>
    <w:p w14:paraId="7663701F" w14:textId="77777777" w:rsidR="00120279" w:rsidRDefault="00120279" w:rsidP="00120279">
      <w:pPr>
        <w:spacing w:after="0" w:line="264" w:lineRule="auto"/>
        <w:ind w:left="0" w:right="5" w:firstLine="0"/>
      </w:pPr>
    </w:p>
    <w:p w14:paraId="5FD13FC5" w14:textId="77777777" w:rsidR="009D14F1" w:rsidRDefault="006F3960" w:rsidP="00FE2889">
      <w:pPr>
        <w:pStyle w:val="Nadpis1"/>
        <w:spacing w:line="264" w:lineRule="auto"/>
        <w:ind w:left="0" w:right="-2"/>
      </w:pPr>
      <w:r>
        <w:t xml:space="preserve">Článek 1  </w:t>
      </w:r>
    </w:p>
    <w:p w14:paraId="79885D60" w14:textId="0677F75F" w:rsidR="009D14F1" w:rsidRDefault="00264151" w:rsidP="00FE2889">
      <w:pPr>
        <w:spacing w:after="0" w:line="264" w:lineRule="auto"/>
        <w:ind w:left="0" w:firstLine="0"/>
        <w:jc w:val="center"/>
        <w:rPr>
          <w:b/>
        </w:rPr>
      </w:pPr>
      <w:r w:rsidRPr="00264151">
        <w:rPr>
          <w:b/>
        </w:rPr>
        <w:t>Změna Rozhodnutí o poskytnutí institucionální podpo</w:t>
      </w:r>
      <w:r>
        <w:rPr>
          <w:b/>
        </w:rPr>
        <w:t xml:space="preserve">ry na dlouhodobý koncepční </w:t>
      </w:r>
      <w:r w:rsidRPr="009E0BC9">
        <w:rPr>
          <w:b/>
        </w:rPr>
        <w:t xml:space="preserve">rozvoj č.j. </w:t>
      </w:r>
      <w:r w:rsidR="004E3B9B">
        <w:rPr>
          <w:b/>
        </w:rPr>
        <w:t>KK/1141/KR/24</w:t>
      </w:r>
      <w:r w:rsidRPr="009E0BC9">
        <w:rPr>
          <w:b/>
        </w:rPr>
        <w:t xml:space="preserve"> ze dne </w:t>
      </w:r>
      <w:r w:rsidR="004E3B9B">
        <w:rPr>
          <w:b/>
        </w:rPr>
        <w:t>9. 9. 2024</w:t>
      </w:r>
    </w:p>
    <w:p w14:paraId="7F7332E4" w14:textId="77777777" w:rsidR="00120279" w:rsidRDefault="00120279" w:rsidP="00FE2889">
      <w:pPr>
        <w:spacing w:after="0" w:line="264" w:lineRule="auto"/>
        <w:ind w:left="0" w:firstLine="0"/>
        <w:jc w:val="center"/>
      </w:pPr>
    </w:p>
    <w:p w14:paraId="01746153" w14:textId="1400A2CD" w:rsidR="00F933D9" w:rsidRDefault="00264151" w:rsidP="00FE2889">
      <w:pPr>
        <w:numPr>
          <w:ilvl w:val="0"/>
          <w:numId w:val="1"/>
        </w:numPr>
        <w:spacing w:after="0" w:line="264" w:lineRule="auto"/>
        <w:ind w:left="567" w:right="5" w:hanging="567"/>
      </w:pPr>
      <w:r w:rsidRPr="00264151">
        <w:t xml:space="preserve">Na základě žádosti příjemce ze dne </w:t>
      </w:r>
      <w:r w:rsidR="00806EA2">
        <w:t>4. 11. 2025</w:t>
      </w:r>
      <w:r w:rsidRPr="00264151">
        <w:t xml:space="preserve"> a po posouzení všech relevantních skutečností se původní rozhodnutí</w:t>
      </w:r>
      <w:r>
        <w:t xml:space="preserve"> poskytovatele </w:t>
      </w:r>
      <w:r w:rsidRPr="00264151">
        <w:t>o poskytnutí institucionální podpory na dlouhodobý koncepční rozvoj č.j.</w:t>
      </w:r>
      <w:r w:rsidR="004E3B9B">
        <w:t xml:space="preserve"> KK/1141/KR/24</w:t>
      </w:r>
      <w:r w:rsidRPr="00264151">
        <w:t xml:space="preserve"> ze dne </w:t>
      </w:r>
      <w:r w:rsidR="004E3B9B">
        <w:t xml:space="preserve">9. 9. 2024 </w:t>
      </w:r>
      <w:r>
        <w:t>(dále jen „rozhodnutí“)</w:t>
      </w:r>
      <w:r w:rsidRPr="00264151">
        <w:t xml:space="preserve"> mění takto</w:t>
      </w:r>
      <w:r>
        <w:t>:</w:t>
      </w:r>
    </w:p>
    <w:p w14:paraId="696CFC9B" w14:textId="77777777" w:rsidR="00264151" w:rsidRDefault="00264151" w:rsidP="00FE2889">
      <w:pPr>
        <w:spacing w:after="0" w:line="264" w:lineRule="auto"/>
        <w:ind w:left="567" w:right="5" w:firstLine="0"/>
      </w:pPr>
    </w:p>
    <w:p w14:paraId="3F4854A2" w14:textId="5F784429" w:rsidR="00264151" w:rsidRDefault="00264151" w:rsidP="00FE2889">
      <w:pPr>
        <w:numPr>
          <w:ilvl w:val="0"/>
          <w:numId w:val="1"/>
        </w:numPr>
        <w:spacing w:after="0" w:line="264" w:lineRule="auto"/>
        <w:ind w:left="567" w:right="5" w:hanging="567"/>
      </w:pPr>
      <w:r>
        <w:t>V článku 2 odst. 12 rozhodnutí se mezi část uvozenou písm. d) a stávající text začínající slovy „vynaložené na výzkum, vývoj (…)“ vkládá nový bod e) ve znění:</w:t>
      </w:r>
    </w:p>
    <w:p w14:paraId="23DBD4C1" w14:textId="3619BF49" w:rsidR="00264151" w:rsidRDefault="00264151" w:rsidP="00FE2889">
      <w:pPr>
        <w:pStyle w:val="Odstavecseseznamem"/>
        <w:numPr>
          <w:ilvl w:val="0"/>
          <w:numId w:val="17"/>
        </w:numPr>
        <w:spacing w:after="0" w:line="264" w:lineRule="auto"/>
        <w:ind w:right="5"/>
      </w:pPr>
      <w:r w:rsidRPr="00264151">
        <w:t>spolufinancování a předfinancování dotačních projektů</w:t>
      </w:r>
      <w:r>
        <w:t xml:space="preserve">, nejvýše však do částky </w:t>
      </w:r>
      <w:r w:rsidR="00C147BB">
        <w:t>1 0</w:t>
      </w:r>
      <w:r w:rsidR="00806EA2">
        <w:t>00 000</w:t>
      </w:r>
      <w:r>
        <w:t xml:space="preserve"> Kč</w:t>
      </w:r>
      <w:r w:rsidR="00C34575">
        <w:t xml:space="preserve"> ročně</w:t>
      </w:r>
      <w:r>
        <w:t xml:space="preserve"> </w:t>
      </w:r>
    </w:p>
    <w:p w14:paraId="3C90C7B5" w14:textId="77777777" w:rsidR="00264151" w:rsidRDefault="00264151" w:rsidP="00FE2889">
      <w:pPr>
        <w:spacing w:after="0" w:line="264" w:lineRule="auto"/>
        <w:ind w:left="567" w:right="5" w:firstLine="0"/>
      </w:pPr>
    </w:p>
    <w:p w14:paraId="40A2FB5D" w14:textId="77777777" w:rsidR="009D14F1" w:rsidRDefault="006F3960" w:rsidP="00FE2889">
      <w:pPr>
        <w:spacing w:after="0" w:line="264" w:lineRule="auto"/>
        <w:ind w:left="72" w:firstLine="0"/>
        <w:jc w:val="left"/>
      </w:pPr>
      <w:r>
        <w:rPr>
          <w:b/>
        </w:rPr>
        <w:t xml:space="preserve"> </w:t>
      </w:r>
    </w:p>
    <w:p w14:paraId="47920729" w14:textId="77777777" w:rsidR="00120279" w:rsidRDefault="006F3960" w:rsidP="00FE2889">
      <w:pPr>
        <w:pStyle w:val="Nadpis1"/>
        <w:spacing w:line="264" w:lineRule="auto"/>
        <w:ind w:left="0" w:right="-2"/>
      </w:pPr>
      <w:r>
        <w:t xml:space="preserve">Článek 2 </w:t>
      </w:r>
    </w:p>
    <w:p w14:paraId="48298AB5" w14:textId="028984DD" w:rsidR="009D14F1" w:rsidRDefault="00264151" w:rsidP="00FE2889">
      <w:pPr>
        <w:pStyle w:val="Nadpis1"/>
        <w:spacing w:line="264" w:lineRule="auto"/>
        <w:ind w:left="0" w:right="-2"/>
      </w:pPr>
      <w:r>
        <w:t>Ostatní ustanovení</w:t>
      </w:r>
    </w:p>
    <w:p w14:paraId="7CBB2149" w14:textId="77777777" w:rsidR="00120279" w:rsidRPr="00120279" w:rsidRDefault="00120279" w:rsidP="00FE2889">
      <w:pPr>
        <w:spacing w:after="0" w:line="264" w:lineRule="auto"/>
      </w:pPr>
    </w:p>
    <w:p w14:paraId="31F8DE10" w14:textId="61C811C4" w:rsidR="00656591" w:rsidRDefault="00264151" w:rsidP="00FE2889">
      <w:pPr>
        <w:spacing w:after="0" w:line="264" w:lineRule="auto"/>
        <w:ind w:left="0" w:right="5" w:firstLine="0"/>
      </w:pPr>
      <w:r w:rsidRPr="00264151">
        <w:t xml:space="preserve">Ostatní ustanovení původního rozhodnutí, která tímto </w:t>
      </w:r>
      <w:r w:rsidR="00637A7F">
        <w:t>rozhodnutím</w:t>
      </w:r>
      <w:r w:rsidRPr="00264151">
        <w:t xml:space="preserve"> nejsou výslovně dotčena, zůstávají v platnosti a účinnosti v plném rozsahu.</w:t>
      </w:r>
    </w:p>
    <w:p w14:paraId="059EE41F" w14:textId="06953272" w:rsidR="009D14F1" w:rsidRDefault="006F3960" w:rsidP="00FE2889">
      <w:pPr>
        <w:spacing w:after="0" w:line="264" w:lineRule="auto"/>
        <w:ind w:left="0" w:right="5" w:firstLine="0"/>
      </w:pPr>
      <w:r>
        <w:t xml:space="preserve"> </w:t>
      </w:r>
    </w:p>
    <w:p w14:paraId="3BA23E7F" w14:textId="77777777" w:rsidR="000F6238" w:rsidRDefault="000F6238" w:rsidP="00FE2889">
      <w:pPr>
        <w:spacing w:after="0" w:line="264" w:lineRule="auto"/>
        <w:ind w:left="99" w:right="107" w:hanging="10"/>
        <w:jc w:val="center"/>
        <w:rPr>
          <w:b/>
        </w:rPr>
      </w:pPr>
    </w:p>
    <w:p w14:paraId="5A4461AE" w14:textId="00FA5EBF" w:rsidR="000F6238" w:rsidRDefault="006F3960" w:rsidP="00FE2889">
      <w:pPr>
        <w:pStyle w:val="Nadpis1"/>
        <w:spacing w:line="264" w:lineRule="auto"/>
        <w:ind w:left="0" w:right="-2" w:firstLine="0"/>
      </w:pPr>
      <w:r>
        <w:t>Článek</w:t>
      </w:r>
      <w:r w:rsidR="00264151">
        <w:t xml:space="preserve"> 3</w:t>
      </w:r>
      <w:r>
        <w:t xml:space="preserve"> </w:t>
      </w:r>
    </w:p>
    <w:p w14:paraId="0C643E5C" w14:textId="77777777" w:rsidR="009D14F1" w:rsidRDefault="006F3960" w:rsidP="00FE2889">
      <w:pPr>
        <w:pStyle w:val="Nadpis1"/>
        <w:spacing w:line="264" w:lineRule="auto"/>
        <w:ind w:left="0" w:right="-2" w:firstLine="0"/>
      </w:pPr>
      <w:r>
        <w:t xml:space="preserve">Vyhotovení </w:t>
      </w:r>
    </w:p>
    <w:p w14:paraId="7CB90358" w14:textId="77777777" w:rsidR="009D14F1" w:rsidRDefault="006F3960" w:rsidP="00FE2889">
      <w:pPr>
        <w:spacing w:after="0" w:line="264" w:lineRule="auto"/>
        <w:ind w:left="0" w:right="5" w:firstLine="0"/>
      </w:pPr>
      <w:r>
        <w:t xml:space="preserve">Toto rozhodnutí je sepsáno ve dvou vyhotoveních, z nichž jedno obdrží poskytovatel a jedno příjemce. </w:t>
      </w:r>
    </w:p>
    <w:p w14:paraId="60C24273" w14:textId="77777777" w:rsidR="00B06F2E" w:rsidRDefault="00B06F2E" w:rsidP="00120279">
      <w:pPr>
        <w:spacing w:after="0" w:line="264" w:lineRule="auto"/>
        <w:ind w:left="0" w:right="5" w:firstLine="0"/>
      </w:pPr>
    </w:p>
    <w:p w14:paraId="42582A04" w14:textId="77777777" w:rsidR="00FE2889" w:rsidRDefault="00FE2889" w:rsidP="000F6238">
      <w:pPr>
        <w:pStyle w:val="Nadpis1"/>
        <w:spacing w:line="264" w:lineRule="auto"/>
        <w:ind w:left="0" w:right="-2" w:firstLine="0"/>
      </w:pPr>
    </w:p>
    <w:p w14:paraId="177C1CCE" w14:textId="786B2ADC" w:rsidR="000F6238" w:rsidRDefault="006F3960" w:rsidP="000F6238">
      <w:pPr>
        <w:pStyle w:val="Nadpis1"/>
        <w:spacing w:line="264" w:lineRule="auto"/>
        <w:ind w:left="0" w:right="-2" w:firstLine="0"/>
      </w:pPr>
      <w:r>
        <w:t xml:space="preserve">Článek </w:t>
      </w:r>
      <w:r w:rsidR="00264151">
        <w:t>4</w:t>
      </w:r>
      <w:r>
        <w:t xml:space="preserve"> </w:t>
      </w:r>
    </w:p>
    <w:p w14:paraId="0F69DB50" w14:textId="77777777" w:rsidR="000F6238" w:rsidRPr="000F6238" w:rsidRDefault="006F3960" w:rsidP="000F6238">
      <w:pPr>
        <w:pStyle w:val="Nadpis1"/>
        <w:spacing w:line="264" w:lineRule="auto"/>
        <w:ind w:left="0" w:right="-2" w:firstLine="0"/>
      </w:pPr>
      <w:r>
        <w:t xml:space="preserve">Závěrečná ustanovení </w:t>
      </w:r>
    </w:p>
    <w:p w14:paraId="6B0F42AF" w14:textId="521A1CEC" w:rsidR="009D14F1" w:rsidRDefault="006F3960" w:rsidP="000F6238">
      <w:pPr>
        <w:numPr>
          <w:ilvl w:val="0"/>
          <w:numId w:val="16"/>
        </w:numPr>
        <w:spacing w:after="0" w:line="264" w:lineRule="auto"/>
        <w:ind w:left="567" w:right="5" w:hanging="567"/>
      </w:pPr>
      <w:r>
        <w:t>Vztahy tímto rozhodnutím neupravené se řídí zákonem č. 218/2000 Sb., o rozpočtových pravidlech a o změně některých souvisejících zákonů (rozpočtová pravidla), ve znění pozdějších předpisů</w:t>
      </w:r>
      <w:r w:rsidR="00637A7F">
        <w:t xml:space="preserve"> (dále jen „rozpočtová pravidla“)</w:t>
      </w:r>
      <w:r>
        <w:t xml:space="preserve">, zákonem </w:t>
      </w:r>
      <w:r w:rsidR="00637A7F">
        <w:br/>
      </w:r>
      <w:r>
        <w:t xml:space="preserve">č. 130/2002 Sb., o podpoře výzkumu, experimentálního vývoje a inovací z veřejných prostředků a o změně některých souvisejících zákonů (zákon o podpoře výzkumu, experimentálního vývoje a inovací), ve znění pozdějších předpisů, nařízením vlády </w:t>
      </w:r>
      <w:r w:rsidR="00637A7F">
        <w:br/>
      </w:r>
      <w:r>
        <w:t xml:space="preserve">č. 397/2009 Sb., o informačním systému výzkumu, experimentálního vývoje a inovací, a dalšími obecně závaznými právními předpisy. </w:t>
      </w:r>
    </w:p>
    <w:p w14:paraId="437E1D60" w14:textId="77777777" w:rsidR="009D14F1" w:rsidRDefault="006F3960" w:rsidP="000F6238">
      <w:pPr>
        <w:numPr>
          <w:ilvl w:val="0"/>
          <w:numId w:val="16"/>
        </w:numPr>
        <w:spacing w:after="0" w:line="264" w:lineRule="auto"/>
        <w:ind w:left="567" w:right="5" w:hanging="567"/>
      </w:pPr>
      <w:r>
        <w:t xml:space="preserve">Toto rozhodnutí nabývá účinnosti a je vykonatelné dnem rozhodnutí. </w:t>
      </w:r>
    </w:p>
    <w:p w14:paraId="5839B1A2" w14:textId="4B50AB1A" w:rsidR="009D14F1" w:rsidRDefault="006F3960" w:rsidP="00120279">
      <w:pPr>
        <w:spacing w:after="0" w:line="264" w:lineRule="auto"/>
        <w:ind w:left="103" w:firstLine="0"/>
        <w:jc w:val="left"/>
      </w:pPr>
      <w:r>
        <w:t xml:space="preserve"> </w:t>
      </w:r>
    </w:p>
    <w:p w14:paraId="70C0E181" w14:textId="77777777" w:rsidR="00FE2889" w:rsidRDefault="00FE2889" w:rsidP="00120279">
      <w:pPr>
        <w:spacing w:after="0" w:line="264" w:lineRule="auto"/>
        <w:ind w:left="103" w:firstLine="0"/>
        <w:jc w:val="left"/>
      </w:pPr>
    </w:p>
    <w:p w14:paraId="386071D0" w14:textId="2A78D3D4" w:rsidR="003A7F7F" w:rsidRDefault="006F3960" w:rsidP="003A7F7F">
      <w:pPr>
        <w:pStyle w:val="Nadpis1"/>
        <w:spacing w:line="264" w:lineRule="auto"/>
        <w:ind w:left="0" w:right="1" w:firstLine="0"/>
      </w:pPr>
      <w:r>
        <w:t xml:space="preserve">Článek </w:t>
      </w:r>
      <w:r w:rsidR="005C5ED2">
        <w:t>5</w:t>
      </w:r>
      <w:r>
        <w:t xml:space="preserve"> </w:t>
      </w:r>
    </w:p>
    <w:p w14:paraId="66FB09DC" w14:textId="77777777" w:rsidR="009D14F1" w:rsidRDefault="006F3960" w:rsidP="003A7F7F">
      <w:pPr>
        <w:pStyle w:val="Nadpis1"/>
        <w:spacing w:line="264" w:lineRule="auto"/>
        <w:ind w:left="0" w:right="1" w:firstLine="0"/>
      </w:pPr>
      <w:r>
        <w:t xml:space="preserve">Poučení </w:t>
      </w:r>
    </w:p>
    <w:p w14:paraId="47B619D5" w14:textId="3F6D65F3" w:rsidR="009D14F1" w:rsidRDefault="006F3960" w:rsidP="00120279">
      <w:pPr>
        <w:spacing w:after="0" w:line="264" w:lineRule="auto"/>
        <w:ind w:left="103" w:right="5" w:firstLine="0"/>
      </w:pPr>
      <w:r>
        <w:t>Proti rozhodnutí není</w:t>
      </w:r>
      <w:r w:rsidR="00BB6AE7">
        <w:t xml:space="preserve"> s odkazem na § 14q odst. 2 rozpočtových pravid</w:t>
      </w:r>
      <w:r w:rsidR="00DB0F53">
        <w:t>e</w:t>
      </w:r>
      <w:r w:rsidR="00BB6AE7">
        <w:t xml:space="preserve">l </w:t>
      </w:r>
      <w:r>
        <w:t>přípustné odvolání ani rozklad. Obnova řízení se nepřipouští. Přezkumné řízení se nepřipouští</w:t>
      </w:r>
      <w:r w:rsidR="008B53AE">
        <w:t>,</w:t>
      </w:r>
      <w:r>
        <w:t xml:space="preserve"> </w:t>
      </w:r>
      <w:r w:rsidR="008B53AE">
        <w:t>s</w:t>
      </w:r>
      <w:r>
        <w:t xml:space="preserve"> výjimkou postupu podle §</w:t>
      </w:r>
      <w:r w:rsidR="009828C5">
        <w:t xml:space="preserve"> </w:t>
      </w:r>
      <w:r>
        <w:t>153 odst. 1 písm. a)</w:t>
      </w:r>
      <w:r w:rsidR="00B34054">
        <w:t xml:space="preserve"> zákona č.</w:t>
      </w:r>
      <w:r w:rsidR="009828C5">
        <w:t xml:space="preserve"> </w:t>
      </w:r>
      <w:r w:rsidR="00B34054">
        <w:t>500/2004 Sb.,</w:t>
      </w:r>
      <w:r>
        <w:t xml:space="preserve"> správní řád</w:t>
      </w:r>
      <w:r w:rsidR="00B34054">
        <w:t>, ve znění pozdějších předpisů</w:t>
      </w:r>
      <w:r>
        <w:t xml:space="preserve">. </w:t>
      </w:r>
    </w:p>
    <w:p w14:paraId="3009E336" w14:textId="77777777" w:rsidR="009D14F1" w:rsidRDefault="006F3960" w:rsidP="00120279">
      <w:pPr>
        <w:spacing w:after="0" w:line="264" w:lineRule="auto"/>
        <w:ind w:left="713" w:firstLine="0"/>
        <w:jc w:val="left"/>
      </w:pPr>
      <w:r>
        <w:t xml:space="preserve"> </w:t>
      </w:r>
    </w:p>
    <w:p w14:paraId="00C7D708" w14:textId="5C64502F" w:rsidR="009D14F1" w:rsidRDefault="006F3960" w:rsidP="00120279">
      <w:pPr>
        <w:spacing w:after="0" w:line="264" w:lineRule="auto"/>
        <w:ind w:left="0" w:firstLine="0"/>
        <w:jc w:val="left"/>
      </w:pPr>
      <w:r>
        <w:t xml:space="preserve">   </w:t>
      </w:r>
    </w:p>
    <w:p w14:paraId="0D90F2B3" w14:textId="22680985" w:rsidR="009D14F1" w:rsidRDefault="006F3960" w:rsidP="00991823">
      <w:pPr>
        <w:spacing w:after="0" w:line="264" w:lineRule="auto"/>
        <w:ind w:left="0" w:firstLine="103"/>
        <w:jc w:val="left"/>
      </w:pPr>
      <w:r>
        <w:t>V</w:t>
      </w:r>
      <w:r w:rsidR="003A7F7F">
        <w:t> Karlových Varech</w:t>
      </w:r>
      <w:r>
        <w:t xml:space="preserve"> dne </w:t>
      </w:r>
      <w:r w:rsidR="003A7F7F">
        <w:t>……………………</w:t>
      </w:r>
      <w:r>
        <w:t xml:space="preserve"> 202</w:t>
      </w:r>
      <w:r w:rsidR="00927818">
        <w:t>5</w:t>
      </w:r>
      <w:r>
        <w:t xml:space="preserve"> </w:t>
      </w:r>
    </w:p>
    <w:p w14:paraId="0CBB77A0" w14:textId="77777777" w:rsidR="009D14F1" w:rsidRDefault="006F3960" w:rsidP="00120279">
      <w:pPr>
        <w:spacing w:after="0" w:line="264" w:lineRule="auto"/>
        <w:ind w:left="0" w:firstLine="0"/>
        <w:jc w:val="left"/>
      </w:pPr>
      <w:r>
        <w:t xml:space="preserve"> </w:t>
      </w:r>
    </w:p>
    <w:p w14:paraId="0EE8F5C1" w14:textId="77777777" w:rsidR="009D14F1" w:rsidRDefault="006F3960" w:rsidP="00120279">
      <w:pPr>
        <w:spacing w:after="0" w:line="264" w:lineRule="auto"/>
        <w:ind w:left="2379" w:firstLine="0"/>
        <w:jc w:val="center"/>
      </w:pPr>
      <w:r>
        <w:t xml:space="preserve"> </w:t>
      </w:r>
    </w:p>
    <w:p w14:paraId="1A28A6EC" w14:textId="77777777" w:rsidR="009D14F1" w:rsidRDefault="006F3960" w:rsidP="00120279">
      <w:pPr>
        <w:spacing w:after="0" w:line="264" w:lineRule="auto"/>
        <w:ind w:left="2379" w:firstLine="0"/>
        <w:jc w:val="center"/>
      </w:pPr>
      <w:r>
        <w:t xml:space="preserve"> </w:t>
      </w:r>
    </w:p>
    <w:p w14:paraId="2498779A" w14:textId="77777777" w:rsidR="009D14F1" w:rsidRDefault="006F3960" w:rsidP="00120279">
      <w:pPr>
        <w:spacing w:after="0" w:line="264" w:lineRule="auto"/>
        <w:ind w:left="499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A9341A9" wp14:editId="4E4A9A5B">
                <wp:extent cx="1969135" cy="18415"/>
                <wp:effectExtent l="0" t="0" r="0" b="0"/>
                <wp:docPr id="8980" name="Group 8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9135" cy="18415"/>
                          <a:chOff x="0" y="0"/>
                          <a:chExt cx="1969135" cy="18415"/>
                        </a:xfrm>
                      </wpg:grpSpPr>
                      <wps:wsp>
                        <wps:cNvPr id="1290" name="Shape 1290"/>
                        <wps:cNvSpPr/>
                        <wps:spPr>
                          <a:xfrm>
                            <a:off x="0" y="0"/>
                            <a:ext cx="1969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135">
                                <a:moveTo>
                                  <a:pt x="0" y="0"/>
                                </a:moveTo>
                                <a:lnTo>
                                  <a:pt x="1969135" y="0"/>
                                </a:lnTo>
                              </a:path>
                            </a:pathLst>
                          </a:custGeom>
                          <a:ln w="18415" cap="flat">
                            <a:custDash>
                              <a:ds d="145000" sp="14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80" style="width:155.05pt;height:1.45pt;mso-position-horizontal-relative:char;mso-position-vertical-relative:line" coordsize="19691,184">
                <v:shape id="Shape 1290" style="position:absolute;width:19691;height:0;left:0;top:0;" coordsize="1969135,0" path="m0,0l1969135,0">
                  <v:stroke weight="1.45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D93CFAE" w14:textId="77777777" w:rsidR="009D14F1" w:rsidRDefault="00001084" w:rsidP="00120279">
      <w:pPr>
        <w:spacing w:after="0" w:line="264" w:lineRule="auto"/>
        <w:ind w:left="5082" w:right="1356" w:firstLine="0"/>
        <w:jc w:val="center"/>
      </w:pPr>
      <w:r>
        <w:t>hejtman Karlovarského kraje</w:t>
      </w:r>
      <w:r w:rsidR="006F3960">
        <w:t xml:space="preserve"> </w:t>
      </w:r>
    </w:p>
    <w:sectPr w:rsidR="009D14F1">
      <w:footerReference w:type="even" r:id="rId8"/>
      <w:footerReference w:type="default" r:id="rId9"/>
      <w:footerReference w:type="first" r:id="rId10"/>
      <w:pgSz w:w="11918" w:h="16853"/>
      <w:pgMar w:top="757" w:right="1309" w:bottom="1193" w:left="1397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98A0" w14:textId="77777777" w:rsidR="004351B5" w:rsidRDefault="004351B5">
      <w:pPr>
        <w:spacing w:after="0" w:line="240" w:lineRule="auto"/>
      </w:pPr>
      <w:r>
        <w:separator/>
      </w:r>
    </w:p>
  </w:endnote>
  <w:endnote w:type="continuationSeparator" w:id="0">
    <w:p w14:paraId="766DDCBC" w14:textId="77777777" w:rsidR="004351B5" w:rsidRDefault="0043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883A" w14:textId="77777777" w:rsidR="009D14F1" w:rsidRDefault="006F3960">
    <w:pPr>
      <w:spacing w:after="0" w:line="259" w:lineRule="auto"/>
      <w:ind w:left="0" w:right="1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B14DBFB" w14:textId="77777777" w:rsidR="009D14F1" w:rsidRDefault="006F396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B846" w14:textId="3C6A6A65" w:rsidR="009D14F1" w:rsidRDefault="006F3960">
    <w:pPr>
      <w:spacing w:after="0" w:line="259" w:lineRule="auto"/>
      <w:ind w:left="0" w:right="1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4A11" w:rsidRPr="00B04A11">
      <w:rPr>
        <w:rFonts w:ascii="Calibri" w:eastAsia="Calibri" w:hAnsi="Calibri" w:cs="Calibri"/>
        <w:noProof/>
      </w:rPr>
      <w:t>6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C2F241B" w14:textId="77777777" w:rsidR="009D14F1" w:rsidRDefault="006F396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F957" w14:textId="77777777" w:rsidR="009D14F1" w:rsidRDefault="006F3960">
    <w:pPr>
      <w:spacing w:after="0" w:line="259" w:lineRule="auto"/>
      <w:ind w:left="0" w:right="1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67B61BC" w14:textId="77777777" w:rsidR="009D14F1" w:rsidRDefault="006F396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85B8" w14:textId="77777777" w:rsidR="004351B5" w:rsidRDefault="004351B5">
      <w:pPr>
        <w:spacing w:after="8" w:line="259" w:lineRule="auto"/>
        <w:ind w:left="0" w:firstLine="0"/>
        <w:jc w:val="left"/>
      </w:pPr>
      <w:r>
        <w:separator/>
      </w:r>
    </w:p>
  </w:footnote>
  <w:footnote w:type="continuationSeparator" w:id="0">
    <w:p w14:paraId="4DA353DC" w14:textId="77777777" w:rsidR="004351B5" w:rsidRDefault="004351B5">
      <w:pPr>
        <w:spacing w:after="8" w:line="259" w:lineRule="auto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5F4D"/>
    <w:multiLevelType w:val="hybridMultilevel"/>
    <w:tmpl w:val="1DDCFEAE"/>
    <w:lvl w:ilvl="0" w:tplc="B686A40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6E3"/>
    <w:multiLevelType w:val="hybridMultilevel"/>
    <w:tmpl w:val="736424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259B"/>
    <w:multiLevelType w:val="hybridMultilevel"/>
    <w:tmpl w:val="A3EC2866"/>
    <w:lvl w:ilvl="0" w:tplc="5958D760">
      <w:start w:val="1"/>
      <w:numFmt w:val="decimal"/>
      <w:lvlText w:val="%1."/>
      <w:lvlJc w:val="left"/>
      <w:pPr>
        <w:ind w:left="621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445676">
      <w:start w:val="1"/>
      <w:numFmt w:val="lowerLetter"/>
      <w:lvlText w:val="%2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7E0E80">
      <w:start w:val="1"/>
      <w:numFmt w:val="lowerRoman"/>
      <w:lvlText w:val="%3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8EFA2">
      <w:start w:val="1"/>
      <w:numFmt w:val="decimal"/>
      <w:lvlText w:val="%4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0421C">
      <w:start w:val="1"/>
      <w:numFmt w:val="lowerLetter"/>
      <w:lvlText w:val="%5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6E570">
      <w:start w:val="1"/>
      <w:numFmt w:val="lowerRoman"/>
      <w:lvlText w:val="%6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24F746">
      <w:start w:val="1"/>
      <w:numFmt w:val="decimal"/>
      <w:lvlText w:val="%7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C0194">
      <w:start w:val="1"/>
      <w:numFmt w:val="lowerLetter"/>
      <w:lvlText w:val="%8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808D5E">
      <w:start w:val="1"/>
      <w:numFmt w:val="lowerRoman"/>
      <w:lvlText w:val="%9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B36B61"/>
    <w:multiLevelType w:val="hybridMultilevel"/>
    <w:tmpl w:val="012A25E8"/>
    <w:lvl w:ilvl="0" w:tplc="91362880">
      <w:start w:val="1"/>
      <w:numFmt w:val="decimal"/>
      <w:lvlText w:val="%1."/>
      <w:lvlJc w:val="left"/>
      <w:pPr>
        <w:ind w:left="358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E21F30">
      <w:start w:val="1"/>
      <w:numFmt w:val="lowerLetter"/>
      <w:lvlText w:val="%2"/>
      <w:lvlJc w:val="left"/>
      <w:pPr>
        <w:ind w:left="1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0D938">
      <w:start w:val="1"/>
      <w:numFmt w:val="lowerRoman"/>
      <w:lvlText w:val="%3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F88D38">
      <w:start w:val="1"/>
      <w:numFmt w:val="decimal"/>
      <w:lvlText w:val="%4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CBCFE">
      <w:start w:val="1"/>
      <w:numFmt w:val="lowerLetter"/>
      <w:lvlText w:val="%5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246BB2">
      <w:start w:val="1"/>
      <w:numFmt w:val="lowerRoman"/>
      <w:lvlText w:val="%6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38CCC2">
      <w:start w:val="1"/>
      <w:numFmt w:val="decimal"/>
      <w:lvlText w:val="%7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EC54CA">
      <w:start w:val="1"/>
      <w:numFmt w:val="lowerLetter"/>
      <w:lvlText w:val="%8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886EC">
      <w:start w:val="1"/>
      <w:numFmt w:val="lowerRoman"/>
      <w:lvlText w:val="%9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BC5066"/>
    <w:multiLevelType w:val="hybridMultilevel"/>
    <w:tmpl w:val="23DE78E6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D5148C"/>
    <w:multiLevelType w:val="hybridMultilevel"/>
    <w:tmpl w:val="D71C017A"/>
    <w:lvl w:ilvl="0" w:tplc="F4946D0A">
      <w:start w:val="1"/>
      <w:numFmt w:val="decimal"/>
      <w:lvlText w:val="%1."/>
      <w:lvlJc w:val="left"/>
      <w:pPr>
        <w:ind w:left="6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926370">
      <w:start w:val="1"/>
      <w:numFmt w:val="lowerLetter"/>
      <w:lvlText w:val="%2)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C1FE6">
      <w:start w:val="1"/>
      <w:numFmt w:val="lowerRoman"/>
      <w:lvlText w:val="%3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857EC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B66E94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2C5AE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C5956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007844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2D622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0E5094"/>
    <w:multiLevelType w:val="hybridMultilevel"/>
    <w:tmpl w:val="3B5A4660"/>
    <w:lvl w:ilvl="0" w:tplc="8E48DD4A">
      <w:start w:val="1"/>
      <w:numFmt w:val="decimal"/>
      <w:lvlText w:val="%1."/>
      <w:lvlJc w:val="left"/>
      <w:pPr>
        <w:ind w:left="5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02902E">
      <w:start w:val="1"/>
      <w:numFmt w:val="lowerLetter"/>
      <w:lvlText w:val="%2)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E04D24">
      <w:start w:val="1"/>
      <w:numFmt w:val="lowerRoman"/>
      <w:lvlText w:val="%3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E06308">
      <w:start w:val="1"/>
      <w:numFmt w:val="decimal"/>
      <w:lvlText w:val="%4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2E4258">
      <w:start w:val="1"/>
      <w:numFmt w:val="lowerLetter"/>
      <w:lvlText w:val="%5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16672E">
      <w:start w:val="1"/>
      <w:numFmt w:val="lowerRoman"/>
      <w:lvlText w:val="%6"/>
      <w:lvlJc w:val="left"/>
      <w:pPr>
        <w:ind w:left="3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9AEC08">
      <w:start w:val="1"/>
      <w:numFmt w:val="decimal"/>
      <w:lvlText w:val="%7"/>
      <w:lvlJc w:val="left"/>
      <w:pPr>
        <w:ind w:left="4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D6CABE">
      <w:start w:val="1"/>
      <w:numFmt w:val="lowerLetter"/>
      <w:lvlText w:val="%8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00164">
      <w:start w:val="1"/>
      <w:numFmt w:val="lowerRoman"/>
      <w:lvlText w:val="%9"/>
      <w:lvlJc w:val="left"/>
      <w:pPr>
        <w:ind w:left="5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CA16A7"/>
    <w:multiLevelType w:val="hybridMultilevel"/>
    <w:tmpl w:val="15ACDFCE"/>
    <w:lvl w:ilvl="0" w:tplc="CF604272">
      <w:start w:val="1"/>
      <w:numFmt w:val="decimal"/>
      <w:lvlText w:val="%1.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CCAE6">
      <w:start w:val="1"/>
      <w:numFmt w:val="lowerLetter"/>
      <w:lvlText w:val="%2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EFD48">
      <w:start w:val="1"/>
      <w:numFmt w:val="lowerRoman"/>
      <w:lvlText w:val="%3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F03D08">
      <w:start w:val="1"/>
      <w:numFmt w:val="decimal"/>
      <w:lvlText w:val="%4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CAB5B0">
      <w:start w:val="1"/>
      <w:numFmt w:val="lowerLetter"/>
      <w:lvlText w:val="%5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61DFC">
      <w:start w:val="1"/>
      <w:numFmt w:val="lowerRoman"/>
      <w:lvlText w:val="%6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CE224">
      <w:start w:val="1"/>
      <w:numFmt w:val="decimal"/>
      <w:lvlText w:val="%7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209C2">
      <w:start w:val="1"/>
      <w:numFmt w:val="lowerLetter"/>
      <w:lvlText w:val="%8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865EA">
      <w:start w:val="1"/>
      <w:numFmt w:val="lowerRoman"/>
      <w:lvlText w:val="%9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2D3444"/>
    <w:multiLevelType w:val="hybridMultilevel"/>
    <w:tmpl w:val="8E9ED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61B3F"/>
    <w:multiLevelType w:val="hybridMultilevel"/>
    <w:tmpl w:val="92B21DA8"/>
    <w:lvl w:ilvl="0" w:tplc="F4946D0A">
      <w:start w:val="1"/>
      <w:numFmt w:val="decimal"/>
      <w:lvlText w:val="%1."/>
      <w:lvlJc w:val="left"/>
      <w:pPr>
        <w:ind w:left="6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22BB32">
      <w:start w:val="1"/>
      <w:numFmt w:val="lowerLetter"/>
      <w:lvlText w:val="%2)"/>
      <w:lvlJc w:val="left"/>
      <w:pPr>
        <w:ind w:left="1066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CC1FE6">
      <w:start w:val="1"/>
      <w:numFmt w:val="lowerRoman"/>
      <w:lvlText w:val="%3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857EC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B66E94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2C5AE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C5956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007844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2D622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CB72A1"/>
    <w:multiLevelType w:val="hybridMultilevel"/>
    <w:tmpl w:val="B27A8B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40050"/>
    <w:multiLevelType w:val="hybridMultilevel"/>
    <w:tmpl w:val="0088D9DA"/>
    <w:lvl w:ilvl="0" w:tplc="EDF44A9A">
      <w:start w:val="1"/>
      <w:numFmt w:val="decimal"/>
      <w:lvlText w:val="%1."/>
      <w:lvlJc w:val="left"/>
      <w:pPr>
        <w:ind w:left="6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DA1FE6">
      <w:start w:val="1"/>
      <w:numFmt w:val="lowerLetter"/>
      <w:lvlText w:val="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88A5B8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E6AFE6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A41D7E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CA30E8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D43BAE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0A52DE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8C6C90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BA43D0"/>
    <w:multiLevelType w:val="hybridMultilevel"/>
    <w:tmpl w:val="815AB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F49CA"/>
    <w:multiLevelType w:val="hybridMultilevel"/>
    <w:tmpl w:val="FEAA587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DB54470"/>
    <w:multiLevelType w:val="hybridMultilevel"/>
    <w:tmpl w:val="E85A5508"/>
    <w:lvl w:ilvl="0" w:tplc="378E8960">
      <w:start w:val="1"/>
      <w:numFmt w:val="decimal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9824C30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81C18C0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8F2813E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34E4E6A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6E67502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0C852C4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10EE7B6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B769F5A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83781A"/>
    <w:multiLevelType w:val="hybridMultilevel"/>
    <w:tmpl w:val="81AE6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8675C"/>
    <w:multiLevelType w:val="hybridMultilevel"/>
    <w:tmpl w:val="2A267DD8"/>
    <w:lvl w:ilvl="0" w:tplc="6B48FFF2">
      <w:start w:val="1"/>
      <w:numFmt w:val="decimal"/>
      <w:lvlText w:val="%1."/>
      <w:lvlJc w:val="left"/>
      <w:pPr>
        <w:ind w:left="695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727094">
      <w:start w:val="1"/>
      <w:numFmt w:val="lowerLetter"/>
      <w:lvlText w:val="%2"/>
      <w:lvlJc w:val="left"/>
      <w:pPr>
        <w:ind w:left="1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0CEC378">
      <w:start w:val="1"/>
      <w:numFmt w:val="lowerRoman"/>
      <w:lvlText w:val="%3"/>
      <w:lvlJc w:val="left"/>
      <w:pPr>
        <w:ind w:left="2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1DEE424">
      <w:start w:val="1"/>
      <w:numFmt w:val="decimal"/>
      <w:lvlText w:val="%4"/>
      <w:lvlJc w:val="left"/>
      <w:pPr>
        <w:ind w:left="2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3CA243E">
      <w:start w:val="1"/>
      <w:numFmt w:val="lowerLetter"/>
      <w:lvlText w:val="%5"/>
      <w:lvlJc w:val="left"/>
      <w:pPr>
        <w:ind w:left="3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DB6646A">
      <w:start w:val="1"/>
      <w:numFmt w:val="lowerRoman"/>
      <w:lvlText w:val="%6"/>
      <w:lvlJc w:val="left"/>
      <w:pPr>
        <w:ind w:left="4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D8CF40C">
      <w:start w:val="1"/>
      <w:numFmt w:val="decimal"/>
      <w:lvlText w:val="%7"/>
      <w:lvlJc w:val="left"/>
      <w:pPr>
        <w:ind w:left="4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D16413C">
      <w:start w:val="1"/>
      <w:numFmt w:val="lowerLetter"/>
      <w:lvlText w:val="%8"/>
      <w:lvlJc w:val="left"/>
      <w:pPr>
        <w:ind w:left="5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E389AF6">
      <w:start w:val="1"/>
      <w:numFmt w:val="lowerRoman"/>
      <w:lvlText w:val="%9"/>
      <w:lvlJc w:val="left"/>
      <w:pPr>
        <w:ind w:left="6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8481806">
    <w:abstractNumId w:val="3"/>
  </w:num>
  <w:num w:numId="2" w16cid:durableId="954751391">
    <w:abstractNumId w:val="6"/>
  </w:num>
  <w:num w:numId="3" w16cid:durableId="1213037973">
    <w:abstractNumId w:val="16"/>
  </w:num>
  <w:num w:numId="4" w16cid:durableId="359597205">
    <w:abstractNumId w:val="7"/>
  </w:num>
  <w:num w:numId="5" w16cid:durableId="1669559077">
    <w:abstractNumId w:val="5"/>
  </w:num>
  <w:num w:numId="6" w16cid:durableId="1770737603">
    <w:abstractNumId w:val="11"/>
  </w:num>
  <w:num w:numId="7" w16cid:durableId="385840365">
    <w:abstractNumId w:val="2"/>
  </w:num>
  <w:num w:numId="8" w16cid:durableId="1044253392">
    <w:abstractNumId w:val="14"/>
  </w:num>
  <w:num w:numId="9" w16cid:durableId="1098410877">
    <w:abstractNumId w:val="13"/>
  </w:num>
  <w:num w:numId="10" w16cid:durableId="1673531211">
    <w:abstractNumId w:val="15"/>
  </w:num>
  <w:num w:numId="11" w16cid:durableId="1391266254">
    <w:abstractNumId w:val="0"/>
  </w:num>
  <w:num w:numId="12" w16cid:durableId="588542388">
    <w:abstractNumId w:val="12"/>
  </w:num>
  <w:num w:numId="13" w16cid:durableId="878975819">
    <w:abstractNumId w:val="9"/>
  </w:num>
  <w:num w:numId="14" w16cid:durableId="881475441">
    <w:abstractNumId w:val="1"/>
  </w:num>
  <w:num w:numId="15" w16cid:durableId="484787476">
    <w:abstractNumId w:val="10"/>
  </w:num>
  <w:num w:numId="16" w16cid:durableId="1286305170">
    <w:abstractNumId w:val="8"/>
  </w:num>
  <w:num w:numId="17" w16cid:durableId="811022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F1"/>
    <w:rsid w:val="00001084"/>
    <w:rsid w:val="000643B1"/>
    <w:rsid w:val="00091478"/>
    <w:rsid w:val="000A3FA2"/>
    <w:rsid w:val="000B17A5"/>
    <w:rsid w:val="000B6C2C"/>
    <w:rsid w:val="000F6238"/>
    <w:rsid w:val="00117B28"/>
    <w:rsid w:val="00120279"/>
    <w:rsid w:val="001255EE"/>
    <w:rsid w:val="001B2B89"/>
    <w:rsid w:val="00210747"/>
    <w:rsid w:val="00226F65"/>
    <w:rsid w:val="00243C93"/>
    <w:rsid w:val="00264151"/>
    <w:rsid w:val="00294A44"/>
    <w:rsid w:val="002A54D8"/>
    <w:rsid w:val="002E1BC2"/>
    <w:rsid w:val="00315EA3"/>
    <w:rsid w:val="003527BD"/>
    <w:rsid w:val="0036429F"/>
    <w:rsid w:val="00384D1F"/>
    <w:rsid w:val="00385A0C"/>
    <w:rsid w:val="003A4A84"/>
    <w:rsid w:val="003A7F7F"/>
    <w:rsid w:val="003B3E1A"/>
    <w:rsid w:val="003B4A8E"/>
    <w:rsid w:val="003C152A"/>
    <w:rsid w:val="003E12CC"/>
    <w:rsid w:val="003E1956"/>
    <w:rsid w:val="00407BD5"/>
    <w:rsid w:val="004351B5"/>
    <w:rsid w:val="0044265E"/>
    <w:rsid w:val="00445D82"/>
    <w:rsid w:val="00464A3A"/>
    <w:rsid w:val="004B3229"/>
    <w:rsid w:val="004E0A7F"/>
    <w:rsid w:val="004E3B9B"/>
    <w:rsid w:val="004F75B4"/>
    <w:rsid w:val="005170C2"/>
    <w:rsid w:val="00535A48"/>
    <w:rsid w:val="00557B3B"/>
    <w:rsid w:val="00571385"/>
    <w:rsid w:val="005A069E"/>
    <w:rsid w:val="005C5ED2"/>
    <w:rsid w:val="00637A7F"/>
    <w:rsid w:val="006540B4"/>
    <w:rsid w:val="00656591"/>
    <w:rsid w:val="00670E24"/>
    <w:rsid w:val="00695C24"/>
    <w:rsid w:val="006E4B55"/>
    <w:rsid w:val="006F3960"/>
    <w:rsid w:val="0071657A"/>
    <w:rsid w:val="0076585B"/>
    <w:rsid w:val="007A04E0"/>
    <w:rsid w:val="00806EA2"/>
    <w:rsid w:val="00807B3E"/>
    <w:rsid w:val="0082757E"/>
    <w:rsid w:val="008302D1"/>
    <w:rsid w:val="008B53AE"/>
    <w:rsid w:val="008B6B70"/>
    <w:rsid w:val="00923C04"/>
    <w:rsid w:val="00927818"/>
    <w:rsid w:val="00964FDE"/>
    <w:rsid w:val="009828C5"/>
    <w:rsid w:val="00991823"/>
    <w:rsid w:val="009A640B"/>
    <w:rsid w:val="009D0CFB"/>
    <w:rsid w:val="009D14F1"/>
    <w:rsid w:val="009E0BC9"/>
    <w:rsid w:val="00A775E6"/>
    <w:rsid w:val="00A81FC4"/>
    <w:rsid w:val="00A8711B"/>
    <w:rsid w:val="00A95E91"/>
    <w:rsid w:val="00AA287B"/>
    <w:rsid w:val="00AF17AD"/>
    <w:rsid w:val="00B04A11"/>
    <w:rsid w:val="00B06F2E"/>
    <w:rsid w:val="00B32FE5"/>
    <w:rsid w:val="00B34054"/>
    <w:rsid w:val="00B40FF9"/>
    <w:rsid w:val="00B5233F"/>
    <w:rsid w:val="00B64667"/>
    <w:rsid w:val="00B65250"/>
    <w:rsid w:val="00BB6AE7"/>
    <w:rsid w:val="00BB7786"/>
    <w:rsid w:val="00C147BB"/>
    <w:rsid w:val="00C20E66"/>
    <w:rsid w:val="00C34575"/>
    <w:rsid w:val="00C70E11"/>
    <w:rsid w:val="00CB7336"/>
    <w:rsid w:val="00D26960"/>
    <w:rsid w:val="00D336F7"/>
    <w:rsid w:val="00D428A2"/>
    <w:rsid w:val="00DB0F53"/>
    <w:rsid w:val="00DB23C5"/>
    <w:rsid w:val="00E077BC"/>
    <w:rsid w:val="00E243F3"/>
    <w:rsid w:val="00E6428F"/>
    <w:rsid w:val="00E8060A"/>
    <w:rsid w:val="00E821A5"/>
    <w:rsid w:val="00E84A1A"/>
    <w:rsid w:val="00EB6046"/>
    <w:rsid w:val="00EC4E2E"/>
    <w:rsid w:val="00F11721"/>
    <w:rsid w:val="00F54453"/>
    <w:rsid w:val="00F74E4A"/>
    <w:rsid w:val="00F933D9"/>
    <w:rsid w:val="00FE071E"/>
    <w:rsid w:val="00FE2889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EE5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8" w:line="252" w:lineRule="auto"/>
      <w:ind w:left="358" w:hanging="358"/>
      <w:jc w:val="both"/>
    </w:pPr>
    <w:rPr>
      <w:rFonts w:ascii="Verdana" w:eastAsia="Verdana" w:hAnsi="Verdana" w:cs="Verdana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63" w:lineRule="auto"/>
      <w:ind w:left="10" w:right="18" w:hanging="10"/>
      <w:jc w:val="center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0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4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paragraph" w:styleId="Odstavecseseznamem">
    <w:name w:val="List Paragraph"/>
    <w:basedOn w:val="Normln"/>
    <w:uiPriority w:val="34"/>
    <w:qFormat/>
    <w:rsid w:val="00A775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4D8"/>
    <w:rPr>
      <w:rFonts w:ascii="Segoe UI" w:eastAsia="Verdana" w:hAnsi="Segoe UI" w:cs="Segoe UI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0643B1"/>
    <w:pPr>
      <w:spacing w:after="0" w:line="240" w:lineRule="auto"/>
    </w:pPr>
    <w:rPr>
      <w:rFonts w:ascii="Verdana" w:eastAsia="Verdana" w:hAnsi="Verdana" w:cs="Verdana"/>
      <w:color w:val="000000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70E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0E1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0E11"/>
    <w:rPr>
      <w:rFonts w:ascii="Verdana" w:eastAsia="Verdana" w:hAnsi="Verdana" w:cs="Verdana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E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E11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07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7BD5"/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B9AFE-5AFD-4B24-917A-3C8D4B1E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2025-12-11T07:41:00Z</dcterms:created>
  <dcterms:modified xsi:type="dcterms:W3CDTF">2025-12-11T07:41:00Z</dcterms:modified>
</cp:coreProperties>
</file>