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1DD133C7" w:rsidR="00F656A7" w:rsidRPr="00677CBA" w:rsidRDefault="00FE20BA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677CBA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77777777" w:rsidR="009812E9" w:rsidRPr="00677CBA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A37501D" w14:textId="0852DC06" w:rsidR="009812E9" w:rsidRPr="00677CBA" w:rsidRDefault="00FE20BA" w:rsidP="00BE78C3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677CBA">
        <w:rPr>
          <w:rFonts w:ascii="Times New Roman" w:hAnsi="Times New Roman"/>
          <w:b/>
          <w:bCs/>
          <w:sz w:val="32"/>
          <w:szCs w:val="32"/>
        </w:rPr>
        <w:t>na podporu sportovní infrastruktury profesionálního sportu</w:t>
      </w:r>
    </w:p>
    <w:p w14:paraId="45233A16" w14:textId="77777777" w:rsidR="00BE78C3" w:rsidRPr="006F5263" w:rsidRDefault="00BE78C3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7C4A3F92" w14:textId="77777777" w:rsidR="00C86AE0" w:rsidRPr="006870D9" w:rsidRDefault="00C86AE0" w:rsidP="00C86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</w:t>
      </w:r>
      <w:r w:rsidRPr="002C7032">
        <w:rPr>
          <w:rFonts w:ascii="Times New Roman" w:hAnsi="Times New Roman"/>
        </w:rPr>
        <w:t>program se zřizuje za účelem podpory činnosti žadatelů působících v oblasti profesionálního sportu (prvních dvou nejvyšších národních soutěží), které mají sídlo na území Karlovarského kraje a zabývají se pravidelnou činností dospělých ve vrcholovém sportu.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6BC359C3" w14:textId="5FEC54F7" w:rsidR="00BE78C3" w:rsidRPr="00D75CFA" w:rsidRDefault="00554453" w:rsidP="00BE78C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554453">
        <w:rPr>
          <w:rFonts w:ascii="Times New Roman" w:hAnsi="Times New Roman"/>
        </w:rPr>
        <w:t>Důvodem vyhlášení dotačního programu je zájem kraje vytvářet podmínky pro rozvoj vrcholového sportu a zabezpečovat jeho finanční podporu ze svého rozpočtu.</w:t>
      </w:r>
      <w:bookmarkStart w:id="0" w:name="_GoBack"/>
      <w:bookmarkEnd w:id="0"/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57591DF3" w:rsidR="00F656A7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10DEE88B" w14:textId="77777777" w:rsidR="00BE78C3" w:rsidRPr="006870D9" w:rsidRDefault="00BE78C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43D5FD20" w14:textId="7709450A" w:rsidR="00BE78C3" w:rsidRDefault="00BE78C3" w:rsidP="003511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C86AE0">
        <w:rPr>
          <w:rFonts w:ascii="Times New Roman" w:hAnsi="Times New Roman"/>
        </w:rPr>
        <w:t xml:space="preserve">Celkový objem peněžních prostředků vyčleněných pro dotační program činí </w:t>
      </w:r>
      <w:r w:rsidR="009D5904">
        <w:rPr>
          <w:rFonts w:ascii="Times New Roman" w:hAnsi="Times New Roman"/>
          <w:b/>
        </w:rPr>
        <w:t>6 5</w:t>
      </w:r>
      <w:r w:rsidR="00C86AE0" w:rsidRPr="00677CBA">
        <w:rPr>
          <w:rFonts w:ascii="Times New Roman" w:hAnsi="Times New Roman"/>
          <w:b/>
        </w:rPr>
        <w:t>00</w:t>
      </w:r>
      <w:r w:rsidRPr="00677CBA">
        <w:rPr>
          <w:rFonts w:ascii="Times New Roman" w:hAnsi="Times New Roman"/>
          <w:b/>
        </w:rPr>
        <w:t> 000 Kč</w:t>
      </w:r>
      <w:r w:rsidRPr="00186C42">
        <w:rPr>
          <w:rFonts w:ascii="Times New Roman" w:hAnsi="Times New Roman"/>
        </w:rPr>
        <w:t xml:space="preserve"> pro rok </w:t>
      </w:r>
      <w:r w:rsidRPr="00677CBA">
        <w:rPr>
          <w:rFonts w:ascii="Times New Roman" w:hAnsi="Times New Roman"/>
        </w:rPr>
        <w:t>2026</w:t>
      </w:r>
      <w:r w:rsidR="00C86AE0" w:rsidRPr="00186C42">
        <w:rPr>
          <w:rFonts w:ascii="Times New Roman" w:hAnsi="Times New Roman"/>
        </w:rPr>
        <w:t>.</w:t>
      </w:r>
      <w:r w:rsidR="00C86AE0">
        <w:rPr>
          <w:rFonts w:ascii="Times New Roman" w:hAnsi="Times New Roman"/>
        </w:rPr>
        <w:t xml:space="preserve"> </w:t>
      </w:r>
    </w:p>
    <w:p w14:paraId="3DEEE1FB" w14:textId="77777777" w:rsidR="00C86AE0" w:rsidRPr="00C86AE0" w:rsidRDefault="00C86AE0" w:rsidP="00C86AE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5D514F5" w14:textId="77777777" w:rsidR="00FE20BA" w:rsidRPr="006870D9" w:rsidRDefault="00FE20BA" w:rsidP="00FE20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zastupitelstvo kraje pro dotační program schválí v rozpočtu Karlovarského kraje pro rok </w:t>
      </w:r>
      <w:r w:rsidRPr="00677CBA">
        <w:rPr>
          <w:rFonts w:ascii="Times New Roman" w:hAnsi="Times New Roman"/>
        </w:rPr>
        <w:t xml:space="preserve">2026 </w:t>
      </w:r>
      <w:r w:rsidRPr="00FE20BA">
        <w:rPr>
          <w:rFonts w:ascii="Times New Roman" w:hAnsi="Times New Roman"/>
        </w:rPr>
        <w:t xml:space="preserve">nižší </w:t>
      </w:r>
      <w:r w:rsidRPr="006870D9">
        <w:rPr>
          <w:rFonts w:ascii="Times New Roman" w:hAnsi="Times New Roman"/>
        </w:rPr>
        <w:t xml:space="preserve">částku, než je výše uvedená vyčleněná částka pro dotační program, </w:t>
      </w:r>
      <w:r>
        <w:rPr>
          <w:rFonts w:ascii="Times New Roman" w:hAnsi="Times New Roman"/>
        </w:rPr>
        <w:t xml:space="preserve">platí </w:t>
      </w:r>
      <w:r>
        <w:rPr>
          <w:rFonts w:ascii="Times New Roman" w:hAnsi="Times New Roman"/>
        </w:rPr>
        <w:br/>
        <w:t>pro dotační program částka takto zastupitelstvem schválená</w:t>
      </w:r>
      <w:r w:rsidRPr="006870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A91B8BE" w14:textId="77777777" w:rsidR="00FE20BA" w:rsidRPr="006870D9" w:rsidRDefault="00FE20BA" w:rsidP="00FE20BA">
      <w:pPr>
        <w:spacing w:after="0" w:line="240" w:lineRule="auto"/>
        <w:jc w:val="both"/>
        <w:rPr>
          <w:rFonts w:ascii="Times New Roman" w:hAnsi="Times New Roman"/>
        </w:rPr>
      </w:pPr>
    </w:p>
    <w:p w14:paraId="236944A4" w14:textId="77777777" w:rsidR="00FE20BA" w:rsidRDefault="00FE20BA" w:rsidP="00FE20B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případě, že zastupitelstvo kraje pro dotační program schválí v rozpočtu Karlovarského kraje pro rok</w:t>
      </w:r>
      <w:r w:rsidRPr="006870D9">
        <w:rPr>
          <w:rFonts w:ascii="Times New Roman" w:hAnsi="Times New Roman"/>
          <w:color w:val="0070C0"/>
        </w:rPr>
        <w:t xml:space="preserve"> </w:t>
      </w:r>
      <w:r w:rsidRPr="00677CBA">
        <w:rPr>
          <w:rFonts w:ascii="Times New Roman" w:hAnsi="Times New Roman"/>
        </w:rPr>
        <w:t xml:space="preserve">2026 </w:t>
      </w:r>
      <w:r w:rsidRPr="00FE20BA">
        <w:rPr>
          <w:rFonts w:ascii="Times New Roman" w:hAnsi="Times New Roman"/>
        </w:rPr>
        <w:t xml:space="preserve">jinou </w:t>
      </w:r>
      <w:r w:rsidRPr="006870D9">
        <w:rPr>
          <w:rFonts w:ascii="Times New Roman" w:hAnsi="Times New Roman"/>
        </w:rPr>
        <w:t>částku</w:t>
      </w:r>
      <w:r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výše uvedená vyčleněná částka pro dotační program, zveřejní se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tato skutečnost na úřední desce způsobem umožňující</w:t>
      </w:r>
      <w:r>
        <w:rPr>
          <w:rFonts w:ascii="Times New Roman" w:hAnsi="Times New Roman"/>
        </w:rPr>
        <w:t>m</w:t>
      </w:r>
      <w:r w:rsidRPr="006870D9">
        <w:rPr>
          <w:rFonts w:ascii="Times New Roman" w:hAnsi="Times New Roman"/>
        </w:rPr>
        <w:t xml:space="preserve"> dálkový přístup</w:t>
      </w:r>
      <w:r>
        <w:rPr>
          <w:rFonts w:ascii="Times New Roman" w:hAnsi="Times New Roman"/>
        </w:rPr>
        <w:t xml:space="preserve"> a částka pro dotační program bude upravena.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3FE779C1" w14:textId="317F65FA" w:rsidR="00F615E8" w:rsidRDefault="002513C7" w:rsidP="00F615E8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Výše </w:t>
      </w:r>
      <w:r w:rsidRPr="002C7032">
        <w:rPr>
          <w:rFonts w:ascii="Times New Roman" w:hAnsi="Times New Roman" w:cs="Times New Roman"/>
          <w:color w:val="auto"/>
          <w:sz w:val="22"/>
          <w:szCs w:val="22"/>
        </w:rPr>
        <w:t xml:space="preserve">dotace v jednotlivém případě (rozumí se jedna žádost) smí činit maximálně </w:t>
      </w:r>
      <w:r>
        <w:rPr>
          <w:rFonts w:ascii="Times New Roman" w:hAnsi="Times New Roman" w:cs="Times New Roman"/>
          <w:color w:val="auto"/>
          <w:sz w:val="22"/>
          <w:szCs w:val="22"/>
        </w:rPr>
        <w:t>4 500</w:t>
      </w:r>
      <w:r w:rsidRPr="002C7032">
        <w:rPr>
          <w:rFonts w:ascii="Times New Roman" w:hAnsi="Times New Roman" w:cs="Times New Roman"/>
          <w:color w:val="auto"/>
          <w:sz w:val="22"/>
          <w:szCs w:val="22"/>
        </w:rPr>
        <w:t xml:space="preserve"> 000 Kč. Minimální výše dotace v jednotlivém případě není stanovena. Výše dotace v jednotlivém případě (rozumí se jedna žádost) je stanovena ve výši maximálně 80 % uznatelných nákladů včetně DPH (pokud žadatel bude žádat, aby DPH bylo uznatelným výdajem). V případě převisu finančních </w:t>
      </w:r>
      <w:r w:rsidRPr="002C7032">
        <w:rPr>
          <w:rFonts w:ascii="Times New Roman" w:hAnsi="Times New Roman" w:cs="Times New Roman"/>
          <w:color w:val="auto"/>
          <w:sz w:val="22"/>
          <w:szCs w:val="22"/>
        </w:rPr>
        <w:lastRenderedPageBreak/>
        <w:t>požadavků budou žádosti kráceny koeficientem do celkové výše vyčleněných finančních prostředků.</w:t>
      </w:r>
      <w:r w:rsidR="00F615E8" w:rsidRPr="00F615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2E8C8C0" w14:textId="77777777" w:rsidR="00F615E8" w:rsidRDefault="00F615E8" w:rsidP="00F615E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887BC3" w14:textId="50C95BE9" w:rsidR="00F615E8" w:rsidRDefault="00F615E8" w:rsidP="00F615E8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Žadatel může podat maximálně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jednu žádost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0E27B00A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0D3717BE" w14:textId="77777777" w:rsidR="002513C7" w:rsidRDefault="002513C7" w:rsidP="002513C7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Žadatelem </w:t>
      </w:r>
      <w:r w:rsidRPr="002C7032">
        <w:rPr>
          <w:rFonts w:ascii="Times New Roman" w:hAnsi="Times New Roman"/>
        </w:rPr>
        <w:t>o dotaci může být právnická osoba se sídlem na území Karlovarského kraje, jejímž</w:t>
      </w:r>
      <w:r>
        <w:rPr>
          <w:rFonts w:ascii="Times New Roman" w:hAnsi="Times New Roman"/>
        </w:rPr>
        <w:t> </w:t>
      </w:r>
      <w:r w:rsidRPr="002C7032">
        <w:rPr>
          <w:rFonts w:ascii="Times New Roman" w:hAnsi="Times New Roman"/>
        </w:rPr>
        <w:t>předmětem činnosti je oblast sportu a která působí v oblasti profesionálního sportu (prvních dvou nejvyšších soutěžích) a zabývá se pravidelnou činností dospělých ve vrcholovém sportu.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6A25365" w14:textId="3561A04C" w:rsidR="00BE78C3" w:rsidRPr="00BE78C3" w:rsidRDefault="00DF0A7F" w:rsidP="0031241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E78C3">
        <w:rPr>
          <w:rFonts w:ascii="Times New Roman" w:hAnsi="Times New Roman"/>
        </w:rPr>
        <w:t xml:space="preserve">Žadatel </w:t>
      </w:r>
      <w:r w:rsidR="004430BF" w:rsidRPr="00BE78C3">
        <w:rPr>
          <w:rFonts w:ascii="Times New Roman" w:hAnsi="Times New Roman"/>
        </w:rPr>
        <w:t>musí vyplnit a odeslat</w:t>
      </w:r>
      <w:r w:rsidRPr="00BE78C3">
        <w:rPr>
          <w:rFonts w:ascii="Times New Roman" w:hAnsi="Times New Roman"/>
        </w:rPr>
        <w:t xml:space="preserve"> elektronickou žádost </w:t>
      </w:r>
      <w:r w:rsidR="00004DEB" w:rsidRPr="00BE78C3">
        <w:rPr>
          <w:rFonts w:ascii="Times New Roman" w:hAnsi="Times New Roman"/>
        </w:rPr>
        <w:t>v dotačním</w:t>
      </w:r>
      <w:r w:rsidRPr="00BE78C3">
        <w:rPr>
          <w:rFonts w:ascii="Times New Roman" w:hAnsi="Times New Roman"/>
        </w:rPr>
        <w:t xml:space="preserve"> portálu Karlovarského kraje </w:t>
      </w:r>
      <w:hyperlink r:id="rId11" w:history="1">
        <w:r w:rsidRPr="00BE78C3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BE78C3">
        <w:rPr>
          <w:rFonts w:ascii="Times New Roman" w:hAnsi="Times New Roman"/>
        </w:rPr>
        <w:t xml:space="preserve">. </w:t>
      </w:r>
    </w:p>
    <w:p w14:paraId="7D4F435F" w14:textId="77777777" w:rsidR="00BE78C3" w:rsidRPr="00BE78C3" w:rsidRDefault="00BE78C3" w:rsidP="00BE78C3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14:paraId="4B977911" w14:textId="15968268" w:rsidR="00BE78C3" w:rsidRPr="00737801" w:rsidRDefault="00BE78C3" w:rsidP="00BE78C3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E75506">
        <w:rPr>
          <w:rFonts w:ascii="Times New Roman" w:hAnsi="Times New Roman"/>
        </w:rPr>
        <w:t>Lhůta pro podávání (příjem) elektronických žádostí se stanovuje na dobu:</w:t>
      </w:r>
    </w:p>
    <w:p w14:paraId="4D899CF6" w14:textId="56E9C847" w:rsidR="00004DEB" w:rsidRPr="00677CBA" w:rsidRDefault="19AF4FD1" w:rsidP="00672209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677CBA">
        <w:rPr>
          <w:rFonts w:ascii="Times New Roman" w:hAnsi="Times New Roman"/>
        </w:rPr>
        <w:t xml:space="preserve">od </w:t>
      </w:r>
      <w:r w:rsidR="00BE78C3" w:rsidRPr="00677CBA">
        <w:rPr>
          <w:rFonts w:ascii="Times New Roman" w:hAnsi="Times New Roman"/>
        </w:rPr>
        <w:t xml:space="preserve">21. 10. </w:t>
      </w:r>
      <w:r w:rsidR="48129BA2" w:rsidRPr="00677CBA">
        <w:rPr>
          <w:rFonts w:ascii="Times New Roman" w:hAnsi="Times New Roman"/>
        </w:rPr>
        <w:t>202</w:t>
      </w:r>
      <w:r w:rsidR="00BE78C3" w:rsidRPr="00677CBA">
        <w:rPr>
          <w:rFonts w:ascii="Times New Roman" w:hAnsi="Times New Roman"/>
        </w:rPr>
        <w:t>5</w:t>
      </w:r>
      <w:r w:rsidR="48129BA2" w:rsidRPr="00677CBA">
        <w:rPr>
          <w:rFonts w:ascii="Times New Roman" w:hAnsi="Times New Roman"/>
        </w:rPr>
        <w:t>, 9:00 hodin</w:t>
      </w:r>
      <w:r w:rsidR="00E95E42" w:rsidRPr="00677CBA">
        <w:rPr>
          <w:rFonts w:ascii="Times New Roman" w:hAnsi="Times New Roman"/>
        </w:rPr>
        <w:t>,</w:t>
      </w:r>
      <w:r w:rsidR="50D05D29" w:rsidRPr="00677CBA">
        <w:rPr>
          <w:rFonts w:ascii="Times New Roman" w:hAnsi="Times New Roman"/>
        </w:rPr>
        <w:t xml:space="preserve"> </w:t>
      </w:r>
    </w:p>
    <w:p w14:paraId="7B5FB9CA" w14:textId="3F163133" w:rsidR="00BE78C3" w:rsidRPr="00677CBA" w:rsidRDefault="19AF4FD1" w:rsidP="00671B0E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677CBA">
        <w:rPr>
          <w:rFonts w:ascii="Times New Roman" w:hAnsi="Times New Roman"/>
        </w:rPr>
        <w:t>do</w:t>
      </w:r>
      <w:r w:rsidR="00BE78C3" w:rsidRPr="00677CBA">
        <w:rPr>
          <w:rFonts w:ascii="Times New Roman" w:hAnsi="Times New Roman"/>
        </w:rPr>
        <w:t xml:space="preserve"> </w:t>
      </w:r>
      <w:r w:rsidR="00392861" w:rsidRPr="00677CBA">
        <w:rPr>
          <w:rFonts w:ascii="Times New Roman" w:hAnsi="Times New Roman"/>
        </w:rPr>
        <w:t>3</w:t>
      </w:r>
      <w:r w:rsidR="00BE78C3" w:rsidRPr="00677CBA">
        <w:rPr>
          <w:rFonts w:ascii="Times New Roman" w:hAnsi="Times New Roman"/>
        </w:rPr>
        <w:t>. 11. 2025</w:t>
      </w:r>
      <w:r w:rsidR="23D13A62" w:rsidRPr="00677CBA">
        <w:rPr>
          <w:rFonts w:ascii="Times New Roman" w:eastAsia="Times New Roman" w:hAnsi="Times New Roman"/>
        </w:rPr>
        <w:t>,</w:t>
      </w:r>
      <w:r w:rsidR="68432745" w:rsidRPr="00677CBA">
        <w:rPr>
          <w:rFonts w:ascii="Times New Roman" w:eastAsia="Times New Roman" w:hAnsi="Times New Roman"/>
        </w:rPr>
        <w:t xml:space="preserve"> </w:t>
      </w:r>
      <w:r w:rsidR="23D13A62" w:rsidRPr="00677CBA">
        <w:rPr>
          <w:rFonts w:ascii="Times New Roman" w:eastAsia="Times New Roman" w:hAnsi="Times New Roman"/>
        </w:rPr>
        <w:t>16:00 hodin.</w:t>
      </w:r>
      <w:r w:rsidR="23D13A62" w:rsidRPr="00677CBA">
        <w:t xml:space="preserve"> </w:t>
      </w:r>
    </w:p>
    <w:p w14:paraId="53DAC4A6" w14:textId="77777777" w:rsidR="00671B0E" w:rsidRDefault="00671B0E" w:rsidP="00BE78C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6508C92A" w14:textId="61D00DDE" w:rsidR="008F7120" w:rsidRPr="0077592A" w:rsidRDefault="00853F88" w:rsidP="008F7120">
      <w:pPr>
        <w:numPr>
          <w:ilvl w:val="0"/>
          <w:numId w:val="36"/>
        </w:numPr>
        <w:spacing w:after="0" w:line="240" w:lineRule="auto"/>
        <w:jc w:val="both"/>
        <w:rPr>
          <w:rStyle w:val="Hypertextovodkaz"/>
          <w:rFonts w:ascii="Times New Roman" w:hAnsi="Times New Roman"/>
          <w:color w:val="auto"/>
          <w:u w:val="none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05B0E235" w14:textId="77777777" w:rsidR="0077592A" w:rsidRDefault="0077592A" w:rsidP="0077592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DEE9607" w14:textId="198D01B8" w:rsidR="008F7120" w:rsidRPr="00677CBA" w:rsidRDefault="008F7120" w:rsidP="008F712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77CBA">
        <w:rPr>
          <w:rFonts w:ascii="Times New Roman" w:hAnsi="Times New Roman"/>
          <w:b/>
          <w:bCs/>
        </w:rPr>
        <w:t>Žadatel</w:t>
      </w:r>
      <w:r w:rsidRPr="00677CBA">
        <w:rPr>
          <w:rFonts w:ascii="Times New Roman" w:hAnsi="Times New Roman"/>
        </w:rPr>
        <w:t xml:space="preserve"> </w:t>
      </w:r>
      <w:r w:rsidRPr="00677CBA">
        <w:rPr>
          <w:rFonts w:ascii="Times New Roman" w:hAnsi="Times New Roman"/>
          <w:b/>
          <w:bCs/>
        </w:rPr>
        <w:t>se přihlásí a podá žádost v dotačním portálu</w:t>
      </w:r>
      <w:r w:rsidRPr="00677CBA">
        <w:rPr>
          <w:rFonts w:ascii="Times New Roman" w:hAnsi="Times New Roman"/>
        </w:rPr>
        <w:t xml:space="preserve"> Karlovarského kraje </w:t>
      </w:r>
      <w:r w:rsidRPr="00677CBA">
        <w:rPr>
          <w:rFonts w:ascii="Times New Roman" w:hAnsi="Times New Roman"/>
          <w:b/>
          <w:bCs/>
        </w:rPr>
        <w:t>prostřednictvím datov</w:t>
      </w:r>
      <w:r w:rsidR="007C318F" w:rsidRPr="00677CBA">
        <w:rPr>
          <w:rFonts w:ascii="Times New Roman" w:hAnsi="Times New Roman"/>
          <w:b/>
          <w:bCs/>
        </w:rPr>
        <w:t>é</w:t>
      </w:r>
      <w:r w:rsidRPr="00677CBA">
        <w:rPr>
          <w:rFonts w:ascii="Times New Roman" w:hAnsi="Times New Roman"/>
          <w:b/>
          <w:bCs/>
        </w:rPr>
        <w:t xml:space="preserve"> schrán</w:t>
      </w:r>
      <w:r w:rsidR="007C318F" w:rsidRPr="00677CBA">
        <w:rPr>
          <w:rFonts w:ascii="Times New Roman" w:hAnsi="Times New Roman"/>
          <w:b/>
          <w:bCs/>
        </w:rPr>
        <w:t>ky</w:t>
      </w:r>
      <w:r w:rsidRPr="00677CBA">
        <w:rPr>
          <w:rFonts w:ascii="Times New Roman" w:hAnsi="Times New Roman"/>
          <w:b/>
          <w:bCs/>
        </w:rPr>
        <w:t xml:space="preserve"> (ISDS).</w:t>
      </w:r>
      <w:r w:rsidR="00203FF7" w:rsidRPr="00677CBA">
        <w:rPr>
          <w:rFonts w:ascii="Times New Roman" w:hAnsi="Times New Roman"/>
          <w:b/>
          <w:bCs/>
        </w:rPr>
        <w:t xml:space="preserve"> </w:t>
      </w:r>
      <w:r w:rsidR="00203FF7" w:rsidRPr="00677CBA">
        <w:rPr>
          <w:rFonts w:ascii="Times New Roman" w:hAnsi="Times New Roman"/>
        </w:rPr>
        <w:t>V tomto případě není nutno elektronickou žádost podepisovat, stačí pouze v dotačním portálu odeslat.</w:t>
      </w:r>
    </w:p>
    <w:p w14:paraId="5F48BD7E" w14:textId="77777777" w:rsidR="00136B8C" w:rsidRPr="00E54B06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Default="00985591" w:rsidP="005D47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 xml:space="preserve">. </w:t>
      </w:r>
    </w:p>
    <w:p w14:paraId="5AA88FDC" w14:textId="77777777" w:rsidR="00D262CD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54ABC2E6" w:rsidR="00D262CD" w:rsidRPr="00985591" w:rsidRDefault="00D262CD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</w:t>
      </w:r>
      <w:r w:rsidR="00B67779">
        <w:rPr>
          <w:rFonts w:ascii="Times New Roman" w:hAnsi="Times New Roman"/>
        </w:rPr>
        <w:t xml:space="preserve">žádosti </w:t>
      </w:r>
      <w:r>
        <w:rPr>
          <w:rFonts w:ascii="Times New Roman" w:hAnsi="Times New Roman"/>
        </w:rPr>
        <w:t xml:space="preserve">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449540D" w14:textId="77777777" w:rsidR="00EF26DC" w:rsidRPr="006870D9" w:rsidRDefault="00EF26DC" w:rsidP="00EF26DC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>
        <w:rPr>
          <w:rFonts w:ascii="Times New Roman" w:hAnsi="Times New Roman"/>
        </w:rPr>
        <w:t>,</w:t>
      </w:r>
    </w:p>
    <w:p w14:paraId="6C2A5594" w14:textId="77777777" w:rsidR="00EF26DC" w:rsidRPr="006870D9" w:rsidRDefault="00EF26DC" w:rsidP="00EF26DC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>
        <w:rPr>
          <w:rFonts w:ascii="Times New Roman" w:hAnsi="Times New Roman"/>
        </w:rPr>
        <w:t>,</w:t>
      </w:r>
    </w:p>
    <w:p w14:paraId="2F220D52" w14:textId="77777777" w:rsidR="00EF26DC" w:rsidRPr="002C7032" w:rsidRDefault="00EF26DC" w:rsidP="00EF26DC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bookmarkStart w:id="1" w:name="_Toc386554796"/>
      <w:r w:rsidRPr="002C7032">
        <w:rPr>
          <w:rFonts w:ascii="Times New Roman" w:hAnsi="Times New Roman"/>
        </w:rPr>
        <w:t>formulář profilu žadatele včetně finančních nákladů,</w:t>
      </w:r>
    </w:p>
    <w:bookmarkEnd w:id="1"/>
    <w:p w14:paraId="4865D4AF" w14:textId="4476FABD" w:rsidR="00EF26DC" w:rsidRPr="002C7032" w:rsidRDefault="00EF26DC" w:rsidP="00EF26DC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 xml:space="preserve">doklad o zveřejnění podmínek stanovení cen za využívání sportovní infrastruktury, </w:t>
      </w:r>
      <w:r w:rsidR="00FE20BA">
        <w:rPr>
          <w:rFonts w:ascii="Times New Roman" w:hAnsi="Times New Roman"/>
        </w:rPr>
        <w:br/>
      </w:r>
      <w:r w:rsidRPr="002C7032">
        <w:rPr>
          <w:rFonts w:ascii="Times New Roman" w:hAnsi="Times New Roman"/>
        </w:rPr>
        <w:t>na kterou se žádost podává,</w:t>
      </w:r>
    </w:p>
    <w:p w14:paraId="059D2BDF" w14:textId="77777777" w:rsidR="00EF26DC" w:rsidRPr="002C7032" w:rsidRDefault="00EF26DC" w:rsidP="00EF26DC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kopie smlouvy o nájmu nebo podnájmu sportovní infrastruktury.</w:t>
      </w:r>
    </w:p>
    <w:p w14:paraId="4DDBEF00" w14:textId="2DFAAC8D" w:rsidR="005F360C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BA7232" w14:textId="7FBB9AE3" w:rsidR="008F7120" w:rsidRDefault="008F7120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B31F58B" w14:textId="6DE2B596" w:rsidR="0077592A" w:rsidRDefault="0077592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br w:type="page"/>
      </w: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25F9C44A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8F7120" w:rsidRPr="00677CBA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9A320C" w:rsidRPr="00677CBA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8F7120" w:rsidRPr="00677CBA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826699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385CA17B" w:rsidR="00C16AC2" w:rsidRDefault="00C16AC2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 xml:space="preserve">, </w:t>
      </w:r>
      <w:r w:rsidR="00186C42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 xml:space="preserve">a to jak ze strany poskytovatele, tak žadatele. Tato podmínka platí napříč dotačním programem, </w:t>
      </w:r>
      <w:r w:rsidR="00186C42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27E8E810" w14:textId="77777777" w:rsidR="00203FF7" w:rsidRDefault="00203FF7" w:rsidP="00203FF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0C2C66E8" w14:textId="279DF62F" w:rsidR="00203FF7" w:rsidRPr="00677CBA" w:rsidRDefault="00203FF7" w:rsidP="00203FF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77CBA">
        <w:rPr>
          <w:rFonts w:ascii="Times New Roman" w:eastAsia="Times New Roman" w:hAnsi="Times New Roman"/>
          <w:lang w:eastAsia="cs-CZ"/>
        </w:rPr>
        <w:t>Jestliže v době podání žádosti došlo k odchylkám od údajů uvedených ve veřejném rejstříku (např. 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25626E53" w:rsidR="004264C8" w:rsidRPr="008D4E56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Pr="00826699">
        <w:rPr>
          <w:rFonts w:ascii="Times New Roman" w:eastAsia="Times New Roman" w:hAnsi="Times New Roman"/>
          <w:lang w:eastAsia="cs-CZ"/>
        </w:rPr>
        <w:t xml:space="preserve">neinvestiční výdaje a podléhají </w:t>
      </w:r>
      <w:r w:rsidRPr="006870D9">
        <w:rPr>
          <w:rFonts w:ascii="Times New Roman" w:eastAsia="Times New Roman" w:hAnsi="Times New Roman"/>
          <w:lang w:eastAsia="cs-CZ"/>
        </w:rPr>
        <w:t xml:space="preserve">finančnímu </w:t>
      </w:r>
      <w:r w:rsidRPr="008D4E56">
        <w:rPr>
          <w:rFonts w:ascii="Times New Roman" w:eastAsia="Times New Roman" w:hAnsi="Times New Roman"/>
          <w:lang w:eastAsia="cs-CZ"/>
        </w:rPr>
        <w:t>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B3F4143" w14:textId="2F3E13CF" w:rsidR="00826699" w:rsidRPr="00E74336" w:rsidRDefault="00826699" w:rsidP="00826699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74336">
        <w:rPr>
          <w:rFonts w:ascii="Times New Roman" w:eastAsia="Times New Roman" w:hAnsi="Times New Roman"/>
          <w:lang w:eastAsia="cs-CZ"/>
        </w:rPr>
        <w:t xml:space="preserve">Dotaci lze použít výhradně k </w:t>
      </w:r>
      <w:r w:rsidR="009A320C" w:rsidRPr="008020AF">
        <w:rPr>
          <w:rFonts w:ascii="Times New Roman" w:hAnsi="Times New Roman"/>
        </w:rPr>
        <w:t>uhrazení způsobilých nákladů na provoz sportovní infrastruktury profesionálního sportu.</w:t>
      </w:r>
      <w:r w:rsidRPr="00E74336">
        <w:rPr>
          <w:rFonts w:ascii="Times New Roman" w:eastAsia="Times New Roman" w:hAnsi="Times New Roman"/>
          <w:lang w:eastAsia="cs-CZ"/>
        </w:rPr>
        <w:t>:</w:t>
      </w:r>
    </w:p>
    <w:p w14:paraId="6F8CC40E" w14:textId="77777777" w:rsidR="009A320C" w:rsidRPr="00AF1516" w:rsidRDefault="009A320C" w:rsidP="009A320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AF1516">
        <w:rPr>
          <w:rFonts w:ascii="Times New Roman" w:hAnsi="Times New Roman"/>
        </w:rPr>
        <w:t>služby, které sportovní infrastruktura poskytuje,</w:t>
      </w:r>
    </w:p>
    <w:p w14:paraId="064A2D5F" w14:textId="77777777" w:rsidR="009A320C" w:rsidRPr="00AF1516" w:rsidRDefault="009A320C" w:rsidP="009A320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AF1516">
        <w:rPr>
          <w:rFonts w:ascii="Times New Roman" w:hAnsi="Times New Roman"/>
        </w:rPr>
        <w:t>energie (pokud nejsou součástí ostatních uplatňovaných položek),</w:t>
      </w:r>
    </w:p>
    <w:p w14:paraId="66BB58B8" w14:textId="77777777" w:rsidR="009A320C" w:rsidRPr="00AF1516" w:rsidRDefault="009A320C" w:rsidP="009A320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AF1516">
        <w:rPr>
          <w:rFonts w:ascii="Times New Roman" w:hAnsi="Times New Roman"/>
        </w:rPr>
        <w:t>nájem, podnájem sportovní infrastruktury.</w:t>
      </w:r>
    </w:p>
    <w:p w14:paraId="3C47886D" w14:textId="77777777" w:rsidR="009A320C" w:rsidRPr="002C7032" w:rsidRDefault="009A320C" w:rsidP="009A320C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E95E42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lastRenderedPageBreak/>
        <w:tab/>
      </w: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00D0D24" w14:textId="06AB3258" w:rsidR="009A320C" w:rsidRDefault="009A320C" w:rsidP="004F41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020AF">
        <w:rPr>
          <w:rFonts w:ascii="Times New Roman" w:eastAsia="Times New Roman" w:hAnsi="Times New Roman"/>
          <w:lang w:eastAsia="cs-CZ"/>
        </w:rPr>
        <w:t xml:space="preserve">Dotaci </w:t>
      </w:r>
      <w:bookmarkStart w:id="2" w:name="_Hlk140751357"/>
      <w:r w:rsidRPr="008020AF">
        <w:rPr>
          <w:rFonts w:ascii="Times New Roman" w:eastAsia="Times New Roman" w:hAnsi="Times New Roman"/>
          <w:lang w:eastAsia="cs-CZ"/>
        </w:rPr>
        <w:t>se poskytuje výlučně k</w:t>
      </w:r>
      <w:r w:rsidRPr="008020AF">
        <w:rPr>
          <w:rFonts w:ascii="Times New Roman" w:hAnsi="Times New Roman"/>
        </w:rPr>
        <w:t> uhrazení způsobilých nákladů na provoz sportovní infrastruktury profesionálního sportu.</w:t>
      </w:r>
    </w:p>
    <w:p w14:paraId="70B70A72" w14:textId="77777777" w:rsidR="004F419D" w:rsidRPr="004F419D" w:rsidRDefault="004F419D" w:rsidP="004F419D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173D3387" w14:textId="1587F2F7" w:rsidR="009A320C" w:rsidRPr="009A320C" w:rsidRDefault="009A320C" w:rsidP="009A320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A320C">
        <w:rPr>
          <w:rFonts w:ascii="Times New Roman" w:eastAsia="Arial Unicode MS" w:hAnsi="Times New Roman"/>
          <w:lang w:eastAsia="cs-CZ"/>
        </w:rPr>
        <w:t>Dotace se poskytuje na realizaci činnosti od 1. 1. 202</w:t>
      </w:r>
      <w:r>
        <w:rPr>
          <w:rFonts w:ascii="Times New Roman" w:eastAsia="Arial Unicode MS" w:hAnsi="Times New Roman"/>
          <w:lang w:eastAsia="cs-CZ"/>
        </w:rPr>
        <w:t>6</w:t>
      </w:r>
      <w:r w:rsidRPr="009A320C">
        <w:rPr>
          <w:rFonts w:ascii="Times New Roman" w:eastAsia="Arial Unicode MS" w:hAnsi="Times New Roman"/>
          <w:lang w:eastAsia="cs-CZ"/>
        </w:rPr>
        <w:t xml:space="preserve"> do 31. 12. 202</w:t>
      </w:r>
      <w:r>
        <w:rPr>
          <w:rFonts w:ascii="Times New Roman" w:eastAsia="Arial Unicode MS" w:hAnsi="Times New Roman"/>
          <w:lang w:eastAsia="cs-CZ"/>
        </w:rPr>
        <w:t>6</w:t>
      </w:r>
      <w:r w:rsidRPr="009A320C">
        <w:rPr>
          <w:rFonts w:ascii="Times New Roman" w:eastAsia="Arial Unicode MS" w:hAnsi="Times New Roman"/>
          <w:lang w:eastAsia="cs-CZ"/>
        </w:rPr>
        <w:t>. Doklady o realizaci činnosti musí mít datum uskutečnění zdanitelného plnění od 1. 1. 202</w:t>
      </w:r>
      <w:r>
        <w:rPr>
          <w:rFonts w:ascii="Times New Roman" w:eastAsia="Arial Unicode MS" w:hAnsi="Times New Roman"/>
          <w:lang w:eastAsia="cs-CZ"/>
        </w:rPr>
        <w:t>6</w:t>
      </w:r>
      <w:r w:rsidRPr="009A320C">
        <w:rPr>
          <w:rFonts w:ascii="Times New Roman" w:eastAsia="Arial Unicode MS" w:hAnsi="Times New Roman"/>
          <w:lang w:eastAsia="cs-CZ"/>
        </w:rPr>
        <w:t xml:space="preserve"> do 31. 12. 202</w:t>
      </w:r>
      <w:r>
        <w:rPr>
          <w:rFonts w:ascii="Times New Roman" w:eastAsia="Arial Unicode MS" w:hAnsi="Times New Roman"/>
          <w:lang w:eastAsia="cs-CZ"/>
        </w:rPr>
        <w:t>6</w:t>
      </w:r>
      <w:r w:rsidRPr="009A320C">
        <w:rPr>
          <w:rFonts w:ascii="Times New Roman" w:eastAsia="Arial Unicode MS" w:hAnsi="Times New Roman"/>
          <w:lang w:eastAsia="cs-CZ"/>
        </w:rPr>
        <w:t xml:space="preserve"> a musí být uhrazeny nejpozději do 30. 1. 202</w:t>
      </w:r>
      <w:r>
        <w:rPr>
          <w:rFonts w:ascii="Times New Roman" w:eastAsia="Arial Unicode MS" w:hAnsi="Times New Roman"/>
          <w:lang w:eastAsia="cs-CZ"/>
        </w:rPr>
        <w:t>7</w:t>
      </w:r>
      <w:r w:rsidRPr="009A320C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</w:t>
      </w:r>
    </w:p>
    <w:bookmarkEnd w:id="2"/>
    <w:p w14:paraId="4CA5ADA8" w14:textId="7D26BEF9" w:rsidR="00B72D2C" w:rsidRPr="006870D9" w:rsidRDefault="00B72D2C" w:rsidP="008D4E56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>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0B40D442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Žadatel musí splnit dále uvedené podmínky pro poskytnutí dotace v rámci shora uvedeného </w:t>
      </w:r>
      <w:r w:rsidRPr="008D4E56">
        <w:rPr>
          <w:rFonts w:ascii="Times New Roman" w:eastAsia="Times New Roman" w:hAnsi="Times New Roman"/>
          <w:lang w:eastAsia="cs-CZ"/>
        </w:rPr>
        <w:t>dotačního programu:</w:t>
      </w:r>
    </w:p>
    <w:p w14:paraId="63FB0961" w14:textId="77777777" w:rsidR="009A320C" w:rsidRDefault="009A320C" w:rsidP="009A320C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30A3C8F9" w14:textId="77777777" w:rsidR="009A320C" w:rsidRPr="002C7032" w:rsidRDefault="009A320C" w:rsidP="009A320C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Žadatel nesmí sportovní infrastrukturu</w:t>
      </w:r>
      <w:r w:rsidRPr="002C7032">
        <w:rPr>
          <w:rStyle w:val="Znakapoznpodarou"/>
          <w:rFonts w:ascii="Times New Roman" w:hAnsi="Times New Roman"/>
        </w:rPr>
        <w:footnoteReference w:id="11"/>
      </w:r>
      <w:r w:rsidRPr="002C7032">
        <w:rPr>
          <w:rFonts w:ascii="Times New Roman" w:hAnsi="Times New Roman"/>
        </w:rPr>
        <w:t xml:space="preserve"> využívat výhradně jako jediný uživatel v oblasti profesionálního sportu. Jiní uživatelé v oblasti profesionálního nebo amatérského sportu musí ročně využívat danou sportovní infrastrukturu alespoň z 20 % její kapacity. Využívá-li této</w:t>
      </w:r>
      <w:r>
        <w:rPr>
          <w:rFonts w:ascii="Times New Roman" w:hAnsi="Times New Roman"/>
        </w:rPr>
        <w:t> </w:t>
      </w:r>
      <w:r w:rsidRPr="002C7032">
        <w:rPr>
          <w:rFonts w:ascii="Times New Roman" w:hAnsi="Times New Roman"/>
        </w:rPr>
        <w:t>infrastruktury několik uživatelů současně, vypočítá se odpovídající podíl časové kapacity, jež</w:t>
      </w:r>
      <w:r>
        <w:rPr>
          <w:rFonts w:ascii="Times New Roman" w:hAnsi="Times New Roman"/>
        </w:rPr>
        <w:t> </w:t>
      </w:r>
      <w:r w:rsidRPr="002C7032">
        <w:rPr>
          <w:rFonts w:ascii="Times New Roman" w:hAnsi="Times New Roman"/>
        </w:rPr>
        <w:t>na ně připadá.</w:t>
      </w:r>
    </w:p>
    <w:p w14:paraId="1661C02B" w14:textId="77777777" w:rsidR="009A320C" w:rsidRPr="002C7032" w:rsidRDefault="009A320C" w:rsidP="009A320C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Přístup ke sportovní či multifunkční rekreační infrastruktuře musí být umožněn více uživatelům za transparentních a nediskriminačních podmínek.</w:t>
      </w:r>
    </w:p>
    <w:p w14:paraId="3F15DE94" w14:textId="77777777" w:rsidR="009A320C" w:rsidRPr="002C7032" w:rsidRDefault="009A320C" w:rsidP="009A320C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eastAsia="Times New Roman" w:hAnsi="Times New Roman"/>
          <w:lang w:eastAsia="cs-CZ"/>
        </w:rPr>
        <w:t>Žadatel je povinen řídit se pokyny k vyúčtování dotace na podporu sportovní infrastruktury profesionálního sportu (viz příloha dotačního programu).</w:t>
      </w:r>
    </w:p>
    <w:p w14:paraId="3DA2B25B" w14:textId="77777777" w:rsidR="009A320C" w:rsidRDefault="009A320C" w:rsidP="009A320C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Způsobilé výdaje lze uplatnit nejdříve ode dne následujícím po dni podání podepsané žádosti.</w:t>
      </w:r>
    </w:p>
    <w:p w14:paraId="11B9BD45" w14:textId="52737C84" w:rsidR="008D4E56" w:rsidRPr="009A320C" w:rsidRDefault="008D4E56" w:rsidP="009A320C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A320C">
        <w:rPr>
          <w:rFonts w:ascii="Times New Roman" w:eastAsia="Times New Roman" w:hAnsi="Times New Roman"/>
          <w:lang w:eastAsia="cs-CZ"/>
        </w:rPr>
        <w:t>Žadatel je povinen řídit se pokyny k vyúčtování dotace na podporu přípravy účastníků olympiády dětí a mládeže (viz příloha dotačního programu), přičemž za dodržení účelu dotace se považuje využití poskytnuté dotace na jakékoliv způsobilé výdaje určené v těchto pokynech v části třetí a v dotačním programu v čl. IX. odst. 3.</w:t>
      </w:r>
    </w:p>
    <w:p w14:paraId="6A29D1A2" w14:textId="77777777" w:rsidR="009A320C" w:rsidRDefault="009A320C" w:rsidP="009A320C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37CAADF" w14:textId="41E0DA77" w:rsidR="009A320C" w:rsidRPr="009A320C" w:rsidRDefault="009A320C" w:rsidP="009A320C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C7032">
        <w:rPr>
          <w:rFonts w:ascii="Times New Roman" w:hAnsi="Times New Roman"/>
        </w:rPr>
        <w:t>O žádostech v tomto dotačním programu bude rozhodnuto až po rozhodnutí o všech žádostech podaných v rámci „Programu na podporu vrcholového sportu“ v příslušných orgánech Karlovarského kraje</w:t>
      </w:r>
      <w:r>
        <w:rPr>
          <w:rFonts w:ascii="Times New Roman" w:hAnsi="Times New Roman"/>
        </w:rPr>
        <w:t>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677CBA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</w:t>
      </w:r>
      <w:r w:rsidR="00B72D2C" w:rsidRPr="006870D9">
        <w:rPr>
          <w:rFonts w:ascii="Times New Roman" w:eastAsia="Times New Roman" w:hAnsi="Times New Roman"/>
          <w:lang w:eastAsia="cs-CZ"/>
        </w:rPr>
        <w:lastRenderedPageBreak/>
        <w:t>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0B603609" w:rsidR="00FA7F15" w:rsidRPr="006870D9" w:rsidRDefault="00FA7F15" w:rsidP="00677CBA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="00CB086A"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3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22A3C39C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E060E3">
        <w:rPr>
          <w:rFonts w:ascii="Times New Roman" w:hAnsi="Times New Roman"/>
        </w:rPr>
        <w:t>1. 1. 2026</w:t>
      </w:r>
      <w:r w:rsidRPr="006870D9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7D119081" w:rsidR="00DC70FB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Pr="5982F29F">
        <w:rPr>
          <w:rFonts w:ascii="Times New Roman" w:hAnsi="Times New Roman"/>
        </w:rPr>
        <w:t xml:space="preserve"> </w:t>
      </w:r>
      <w:r w:rsidR="002A49F8">
        <w:rPr>
          <w:rFonts w:ascii="Times New Roman" w:hAnsi="Times New Roman"/>
        </w:rPr>
        <w:t>299</w:t>
      </w:r>
      <w:r w:rsidR="00186C42">
        <w:rPr>
          <w:rFonts w:ascii="Times New Roman" w:hAnsi="Times New Roman"/>
        </w:rPr>
        <w:t>/09/25</w:t>
      </w:r>
      <w:r w:rsidRPr="5982F29F">
        <w:rPr>
          <w:rFonts w:ascii="Times New Roman" w:hAnsi="Times New Roman"/>
        </w:rPr>
        <w:t xml:space="preserve"> ze dne </w:t>
      </w:r>
      <w:r w:rsidR="00186C42">
        <w:rPr>
          <w:rFonts w:ascii="Times New Roman" w:hAnsi="Times New Roman"/>
        </w:rPr>
        <w:t>8. 9. 2025</w:t>
      </w:r>
      <w:r w:rsidR="00DC70FB">
        <w:rPr>
          <w:rFonts w:ascii="Times New Roman" w:hAnsi="Times New Roman"/>
        </w:rPr>
        <w:t>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3B7B4B86" w14:textId="406D67A8" w:rsidR="00660751" w:rsidRPr="00677CBA" w:rsidRDefault="00DC70FB" w:rsidP="00A47AB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86C42">
        <w:rPr>
          <w:rFonts w:ascii="Times New Roman" w:hAnsi="Times New Roman"/>
        </w:rPr>
        <w:t>S</w:t>
      </w:r>
      <w:r w:rsidR="00080CF2" w:rsidRPr="00186C42">
        <w:rPr>
          <w:rFonts w:ascii="Times New Roman" w:hAnsi="Times New Roman"/>
        </w:rPr>
        <w:t xml:space="preserve">oučasně se ruší </w:t>
      </w:r>
      <w:r w:rsidR="00E060E3" w:rsidRPr="00186C42">
        <w:rPr>
          <w:rFonts w:ascii="Times New Roman" w:hAnsi="Times New Roman"/>
        </w:rPr>
        <w:t>Program</w:t>
      </w:r>
      <w:r w:rsidR="00A038E4" w:rsidRPr="00186C42">
        <w:rPr>
          <w:rFonts w:ascii="Times New Roman" w:hAnsi="Times New Roman"/>
        </w:rPr>
        <w:t xml:space="preserve"> na podporu sportovní infrastruktury profesionálního sportu</w:t>
      </w:r>
      <w:r w:rsidR="00E060E3" w:rsidRPr="00186C42">
        <w:rPr>
          <w:rFonts w:ascii="Times New Roman" w:hAnsi="Times New Roman"/>
        </w:rPr>
        <w:t xml:space="preserve"> schválený usnesením zastupitelstva kraje č</w:t>
      </w:r>
      <w:r w:rsidR="00186C42">
        <w:rPr>
          <w:rFonts w:ascii="Times New Roman" w:hAnsi="Times New Roman"/>
        </w:rPr>
        <w:t>.</w:t>
      </w:r>
      <w:r w:rsidR="00E060E3" w:rsidRPr="00186C42">
        <w:rPr>
          <w:rFonts w:ascii="Times New Roman" w:hAnsi="Times New Roman"/>
        </w:rPr>
        <w:t xml:space="preserve"> </w:t>
      </w:r>
      <w:r w:rsidR="00E060E3" w:rsidRPr="00677CBA">
        <w:rPr>
          <w:rFonts w:ascii="Times New Roman" w:hAnsi="Times New Roman"/>
        </w:rPr>
        <w:t xml:space="preserve">ZK </w:t>
      </w:r>
      <w:r w:rsidR="00A038E4" w:rsidRPr="00677CBA">
        <w:rPr>
          <w:rFonts w:ascii="Times New Roman" w:hAnsi="Times New Roman"/>
        </w:rPr>
        <w:t>295/09/24</w:t>
      </w:r>
      <w:r w:rsidR="00E060E3" w:rsidRPr="00677CBA">
        <w:rPr>
          <w:rFonts w:ascii="Times New Roman" w:hAnsi="Times New Roman"/>
        </w:rPr>
        <w:t xml:space="preserve"> ze dne </w:t>
      </w:r>
      <w:r w:rsidR="00A038E4" w:rsidRPr="00677CBA">
        <w:rPr>
          <w:rFonts w:ascii="Times New Roman" w:hAnsi="Times New Roman"/>
        </w:rPr>
        <w:t>9. 9. 2024</w:t>
      </w:r>
      <w:r w:rsidR="00E060E3" w:rsidRPr="00677CBA">
        <w:rPr>
          <w:rFonts w:ascii="Times New Roman" w:hAnsi="Times New Roman"/>
        </w:rPr>
        <w:t>.</w:t>
      </w:r>
    </w:p>
    <w:p w14:paraId="54CF49B6" w14:textId="77777777" w:rsidR="00E060E3" w:rsidRPr="00E060E3" w:rsidRDefault="00E060E3" w:rsidP="00E060E3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E72200" w14:textId="77777777" w:rsidR="00A038E4" w:rsidRPr="006870D9" w:rsidRDefault="00A038E4" w:rsidP="00A038E4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A102C6B" w14:textId="77777777" w:rsidR="00A038E4" w:rsidRPr="006870D9" w:rsidRDefault="00A038E4" w:rsidP="00A038E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84FD96" w14:textId="77777777" w:rsidR="00A038E4" w:rsidRPr="006870D9" w:rsidRDefault="00A038E4" w:rsidP="00A038E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4E010882" w14:textId="77777777" w:rsidR="00A038E4" w:rsidRPr="002C7032" w:rsidRDefault="00A038E4" w:rsidP="00A038E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Profil </w:t>
      </w:r>
      <w:r w:rsidRPr="002C7032">
        <w:rPr>
          <w:rFonts w:ascii="Times New Roman" w:hAnsi="Times New Roman"/>
        </w:rPr>
        <w:t>žadatele včetně finančních nákladů</w:t>
      </w:r>
    </w:p>
    <w:p w14:paraId="18B032BA" w14:textId="77777777" w:rsidR="00A038E4" w:rsidRPr="001F5E96" w:rsidRDefault="00A038E4" w:rsidP="00A038E4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/>
          <w:bCs/>
          <w:lang w:eastAsia="cs-CZ"/>
        </w:rPr>
      </w:pPr>
      <w:r w:rsidRPr="002C7032">
        <w:rPr>
          <w:rFonts w:ascii="Times New Roman" w:hAnsi="Times New Roman"/>
          <w:bCs/>
        </w:rPr>
        <w:t>Pokyny k vyúčtování dotace na podporu sportovní infrastruktury profesionálního sportu</w:t>
      </w:r>
    </w:p>
    <w:p w14:paraId="17EC783E" w14:textId="6C4E78D5" w:rsidR="004E76C4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p w14:paraId="29C55769" w14:textId="77777777" w:rsidR="00E060E3" w:rsidRPr="000B1DBE" w:rsidRDefault="00E060E3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E060E3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ACF0BE" w16cex:dateUtc="2025-05-2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CA10" w14:textId="77777777" w:rsidR="0092334C" w:rsidRDefault="0092334C" w:rsidP="00552944">
      <w:pPr>
        <w:spacing w:after="0" w:line="240" w:lineRule="auto"/>
      </w:pPr>
      <w:r>
        <w:separator/>
      </w:r>
    </w:p>
  </w:endnote>
  <w:endnote w:type="continuationSeparator" w:id="0">
    <w:p w14:paraId="128ED6D7" w14:textId="77777777" w:rsidR="0092334C" w:rsidRDefault="0092334C" w:rsidP="00552944">
      <w:pPr>
        <w:spacing w:after="0" w:line="240" w:lineRule="auto"/>
      </w:pPr>
      <w:r>
        <w:continuationSeparator/>
      </w:r>
    </w:p>
  </w:endnote>
  <w:endnote w:type="continuationNotice" w:id="1">
    <w:p w14:paraId="5463B758" w14:textId="77777777" w:rsidR="0092334C" w:rsidRDefault="0092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683FF507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6B02" w14:textId="77777777" w:rsidR="0092334C" w:rsidRDefault="0092334C" w:rsidP="00552944">
      <w:pPr>
        <w:spacing w:after="0" w:line="240" w:lineRule="auto"/>
      </w:pPr>
      <w:r>
        <w:separator/>
      </w:r>
    </w:p>
  </w:footnote>
  <w:footnote w:type="continuationSeparator" w:id="0">
    <w:p w14:paraId="12B28F11" w14:textId="77777777" w:rsidR="0092334C" w:rsidRDefault="0092334C" w:rsidP="00552944">
      <w:pPr>
        <w:spacing w:after="0" w:line="240" w:lineRule="auto"/>
      </w:pPr>
      <w:r>
        <w:continuationSeparator/>
      </w:r>
    </w:p>
  </w:footnote>
  <w:footnote w:type="continuationNotice" w:id="1">
    <w:p w14:paraId="69DCB3A7" w14:textId="77777777" w:rsidR="0092334C" w:rsidRDefault="0092334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0D41FB73" w14:textId="77777777" w:rsidR="009A320C" w:rsidRDefault="009A320C" w:rsidP="00677CBA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Pr="00677CBA">
        <w:rPr>
          <w:rFonts w:ascii="Times New Roman" w:hAnsi="Times New Roman"/>
        </w:rPr>
        <w:t>Článek 55 Nařízení Komise EU č.651/2014 ze dne 17. června 2014</w:t>
      </w:r>
    </w:p>
  </w:footnote>
  <w:footnote w:id="12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3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C36A8"/>
    <w:multiLevelType w:val="hybridMultilevel"/>
    <w:tmpl w:val="02C49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E5C00"/>
    <w:multiLevelType w:val="hybridMultilevel"/>
    <w:tmpl w:val="46FA6A72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76F1C"/>
    <w:multiLevelType w:val="hybridMultilevel"/>
    <w:tmpl w:val="ACB66D9E"/>
    <w:lvl w:ilvl="0" w:tplc="16EA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7ABE4F7A"/>
    <w:lvl w:ilvl="0" w:tplc="801AC87C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636F5"/>
    <w:multiLevelType w:val="hybridMultilevel"/>
    <w:tmpl w:val="F28EF1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BF0891"/>
    <w:multiLevelType w:val="hybridMultilevel"/>
    <w:tmpl w:val="A16E769C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8"/>
  </w:num>
  <w:num w:numId="2">
    <w:abstractNumId w:val="39"/>
  </w:num>
  <w:num w:numId="3">
    <w:abstractNumId w:val="40"/>
  </w:num>
  <w:num w:numId="4">
    <w:abstractNumId w:val="17"/>
  </w:num>
  <w:num w:numId="5">
    <w:abstractNumId w:val="8"/>
  </w:num>
  <w:num w:numId="6">
    <w:abstractNumId w:val="42"/>
  </w:num>
  <w:num w:numId="7">
    <w:abstractNumId w:val="12"/>
  </w:num>
  <w:num w:numId="8">
    <w:abstractNumId w:val="3"/>
  </w:num>
  <w:num w:numId="9">
    <w:abstractNumId w:val="22"/>
  </w:num>
  <w:num w:numId="10">
    <w:abstractNumId w:val="5"/>
  </w:num>
  <w:num w:numId="11">
    <w:abstractNumId w:val="44"/>
  </w:num>
  <w:num w:numId="12">
    <w:abstractNumId w:val="4"/>
  </w:num>
  <w:num w:numId="13">
    <w:abstractNumId w:val="10"/>
  </w:num>
  <w:num w:numId="14">
    <w:abstractNumId w:val="37"/>
  </w:num>
  <w:num w:numId="15">
    <w:abstractNumId w:val="47"/>
  </w:num>
  <w:num w:numId="16">
    <w:abstractNumId w:val="41"/>
  </w:num>
  <w:num w:numId="17">
    <w:abstractNumId w:val="23"/>
  </w:num>
  <w:num w:numId="18">
    <w:abstractNumId w:val="43"/>
  </w:num>
  <w:num w:numId="19">
    <w:abstractNumId w:val="0"/>
  </w:num>
  <w:num w:numId="20">
    <w:abstractNumId w:val="46"/>
  </w:num>
  <w:num w:numId="21">
    <w:abstractNumId w:val="2"/>
  </w:num>
  <w:num w:numId="22">
    <w:abstractNumId w:val="20"/>
  </w:num>
  <w:num w:numId="23">
    <w:abstractNumId w:val="24"/>
  </w:num>
  <w:num w:numId="24">
    <w:abstractNumId w:val="38"/>
  </w:num>
  <w:num w:numId="25">
    <w:abstractNumId w:val="21"/>
  </w:num>
  <w:num w:numId="26">
    <w:abstractNumId w:val="30"/>
  </w:num>
  <w:num w:numId="27">
    <w:abstractNumId w:val="13"/>
  </w:num>
  <w:num w:numId="28">
    <w:abstractNumId w:val="16"/>
  </w:num>
  <w:num w:numId="29">
    <w:abstractNumId w:val="11"/>
  </w:num>
  <w:num w:numId="30">
    <w:abstractNumId w:val="29"/>
  </w:num>
  <w:num w:numId="31">
    <w:abstractNumId w:val="45"/>
  </w:num>
  <w:num w:numId="32">
    <w:abstractNumId w:val="31"/>
  </w:num>
  <w:num w:numId="33">
    <w:abstractNumId w:val="15"/>
  </w:num>
  <w:num w:numId="34">
    <w:abstractNumId w:val="1"/>
  </w:num>
  <w:num w:numId="35">
    <w:abstractNumId w:val="36"/>
  </w:num>
  <w:num w:numId="36">
    <w:abstractNumId w:val="7"/>
  </w:num>
  <w:num w:numId="37">
    <w:abstractNumId w:val="14"/>
  </w:num>
  <w:num w:numId="38">
    <w:abstractNumId w:val="18"/>
  </w:num>
  <w:num w:numId="39">
    <w:abstractNumId w:val="27"/>
  </w:num>
  <w:num w:numId="40">
    <w:abstractNumId w:val="6"/>
  </w:num>
  <w:num w:numId="41">
    <w:abstractNumId w:val="9"/>
  </w:num>
  <w:num w:numId="42">
    <w:abstractNumId w:val="33"/>
  </w:num>
  <w:num w:numId="43">
    <w:abstractNumId w:val="32"/>
  </w:num>
  <w:num w:numId="44">
    <w:abstractNumId w:val="19"/>
  </w:num>
  <w:num w:numId="45">
    <w:abstractNumId w:val="25"/>
  </w:num>
  <w:num w:numId="46">
    <w:abstractNumId w:val="34"/>
  </w:num>
  <w:num w:numId="47">
    <w:abstractNumId w:val="35"/>
  </w:num>
  <w:num w:numId="48">
    <w:abstractNumId w:val="49"/>
  </w:num>
  <w:num w:numId="49">
    <w:abstractNumId w:val="2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54B71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86C42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03FF7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13C7"/>
    <w:rsid w:val="00252BC0"/>
    <w:rsid w:val="00257B15"/>
    <w:rsid w:val="00262F9B"/>
    <w:rsid w:val="002704B6"/>
    <w:rsid w:val="0027767E"/>
    <w:rsid w:val="002811EC"/>
    <w:rsid w:val="00287EC1"/>
    <w:rsid w:val="002A49F8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861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43539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6421"/>
    <w:rsid w:val="004E2142"/>
    <w:rsid w:val="004E76C4"/>
    <w:rsid w:val="004E7A42"/>
    <w:rsid w:val="004E7CB2"/>
    <w:rsid w:val="004F1C29"/>
    <w:rsid w:val="004F419D"/>
    <w:rsid w:val="00501959"/>
    <w:rsid w:val="00514038"/>
    <w:rsid w:val="0051410A"/>
    <w:rsid w:val="00515C1A"/>
    <w:rsid w:val="00525469"/>
    <w:rsid w:val="0053074E"/>
    <w:rsid w:val="005445E5"/>
    <w:rsid w:val="00544D1C"/>
    <w:rsid w:val="00552944"/>
    <w:rsid w:val="00554453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602"/>
    <w:rsid w:val="005C7A9C"/>
    <w:rsid w:val="005D59F6"/>
    <w:rsid w:val="005D61C5"/>
    <w:rsid w:val="005E5056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66861"/>
    <w:rsid w:val="00671B0E"/>
    <w:rsid w:val="00672209"/>
    <w:rsid w:val="00675178"/>
    <w:rsid w:val="00675BB7"/>
    <w:rsid w:val="00677CBA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77AB"/>
    <w:rsid w:val="006F5263"/>
    <w:rsid w:val="006F5F63"/>
    <w:rsid w:val="006F6E7A"/>
    <w:rsid w:val="007117DA"/>
    <w:rsid w:val="007156D4"/>
    <w:rsid w:val="00715991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74073"/>
    <w:rsid w:val="0077592A"/>
    <w:rsid w:val="00775E38"/>
    <w:rsid w:val="0077609E"/>
    <w:rsid w:val="007776D2"/>
    <w:rsid w:val="00777C0D"/>
    <w:rsid w:val="007826BC"/>
    <w:rsid w:val="0078588E"/>
    <w:rsid w:val="00786DA4"/>
    <w:rsid w:val="0079334A"/>
    <w:rsid w:val="0079726D"/>
    <w:rsid w:val="007A228D"/>
    <w:rsid w:val="007A5B1F"/>
    <w:rsid w:val="007A6CE4"/>
    <w:rsid w:val="007B6F8F"/>
    <w:rsid w:val="007B7583"/>
    <w:rsid w:val="007C318F"/>
    <w:rsid w:val="007C35D5"/>
    <w:rsid w:val="007D3CC1"/>
    <w:rsid w:val="007D7F14"/>
    <w:rsid w:val="007F3880"/>
    <w:rsid w:val="008054A9"/>
    <w:rsid w:val="008061F7"/>
    <w:rsid w:val="008119AA"/>
    <w:rsid w:val="0081433C"/>
    <w:rsid w:val="00826699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D4E56"/>
    <w:rsid w:val="008E0066"/>
    <w:rsid w:val="008E0FA0"/>
    <w:rsid w:val="008E3E39"/>
    <w:rsid w:val="008E4BC5"/>
    <w:rsid w:val="008F24C3"/>
    <w:rsid w:val="008F7120"/>
    <w:rsid w:val="00900347"/>
    <w:rsid w:val="00910DE8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3C0B"/>
    <w:rsid w:val="00996868"/>
    <w:rsid w:val="00996F1E"/>
    <w:rsid w:val="009A320C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D5904"/>
    <w:rsid w:val="009E0823"/>
    <w:rsid w:val="009E63B6"/>
    <w:rsid w:val="009F3525"/>
    <w:rsid w:val="009F6B8B"/>
    <w:rsid w:val="00A02FC4"/>
    <w:rsid w:val="00A0376E"/>
    <w:rsid w:val="00A038E4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677A4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E6D4E"/>
    <w:rsid w:val="00BE78C3"/>
    <w:rsid w:val="00BF67F7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59CC"/>
    <w:rsid w:val="00C86AE0"/>
    <w:rsid w:val="00C87B5E"/>
    <w:rsid w:val="00C93D77"/>
    <w:rsid w:val="00C94804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060E3"/>
    <w:rsid w:val="00E1209C"/>
    <w:rsid w:val="00E13B58"/>
    <w:rsid w:val="00E20D60"/>
    <w:rsid w:val="00E21659"/>
    <w:rsid w:val="00E4466C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26DC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15E8"/>
    <w:rsid w:val="00F656A7"/>
    <w:rsid w:val="00F8564A"/>
    <w:rsid w:val="00F86A83"/>
    <w:rsid w:val="00FA06A6"/>
    <w:rsid w:val="00FA097B"/>
    <w:rsid w:val="00FA45AD"/>
    <w:rsid w:val="00FA7F15"/>
    <w:rsid w:val="00FB2C8B"/>
    <w:rsid w:val="00FD3DF8"/>
    <w:rsid w:val="00FD74C4"/>
    <w:rsid w:val="00FE20BA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504ED-966A-4CAF-8285-93665D22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1846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Jelenová Adéla</cp:lastModifiedBy>
  <cp:revision>3</cp:revision>
  <cp:lastPrinted>2017-10-02T23:22:00Z</cp:lastPrinted>
  <dcterms:created xsi:type="dcterms:W3CDTF">2025-09-18T10:07:00Z</dcterms:created>
  <dcterms:modified xsi:type="dcterms:W3CDTF">2025-09-18T10:08:00Z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