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D4F1" w14:textId="77777777" w:rsidR="004E76C4" w:rsidRPr="00EB4ECF" w:rsidRDefault="004E76C4" w:rsidP="004E76C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9690D9A" w14:textId="77777777" w:rsidR="00F656A7" w:rsidRPr="007008FD" w:rsidRDefault="0069657E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val="x-none" w:eastAsia="x-none"/>
        </w:rPr>
      </w:pPr>
      <w:r w:rsidRPr="007008FD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x-none"/>
        </w:rPr>
        <w:t>Program</w:t>
      </w:r>
    </w:p>
    <w:p w14:paraId="1E3B7D93" w14:textId="77777777" w:rsidR="009812E9" w:rsidRPr="007008FD" w:rsidRDefault="009812E9" w:rsidP="006F5263">
      <w:pPr>
        <w:spacing w:after="0" w:line="240" w:lineRule="auto"/>
        <w:rPr>
          <w:rFonts w:ascii="Times New Roman" w:hAnsi="Times New Roman"/>
          <w:caps/>
          <w:color w:val="000000" w:themeColor="text1"/>
          <w:sz w:val="32"/>
          <w:szCs w:val="32"/>
        </w:rPr>
      </w:pPr>
    </w:p>
    <w:p w14:paraId="6B4D45D1" w14:textId="77777777" w:rsidR="00F656A7" w:rsidRPr="007008FD" w:rsidRDefault="0069657E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z w:val="32"/>
          <w:szCs w:val="32"/>
        </w:rPr>
      </w:pPr>
      <w:r w:rsidRPr="007008FD">
        <w:rPr>
          <w:rFonts w:ascii="Times New Roman" w:hAnsi="Times New Roman"/>
          <w:b/>
          <w:bCs/>
          <w:color w:val="000000" w:themeColor="text1"/>
          <w:sz w:val="32"/>
          <w:szCs w:val="32"/>
        </w:rPr>
        <w:t>na obnovu a nové využití kulturních památek, památkově hodnotných objektů a movitých věcí</w:t>
      </w:r>
    </w:p>
    <w:p w14:paraId="0E7C65D4" w14:textId="77777777" w:rsidR="009812E9" w:rsidRPr="00CA2212" w:rsidRDefault="009812E9" w:rsidP="006F5263">
      <w:p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555B3614" w14:textId="77777777" w:rsidR="001657F4" w:rsidRPr="00CA2212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CA2212">
        <w:rPr>
          <w:rFonts w:ascii="Times New Roman" w:hAnsi="Times New Roman"/>
          <w:bCs/>
          <w:color w:val="000000" w:themeColor="text1"/>
          <w:sz w:val="24"/>
          <w:szCs w:val="24"/>
        </w:rPr>
        <w:t>(dále jen „dotační program“)</w:t>
      </w:r>
    </w:p>
    <w:p w14:paraId="273682B8" w14:textId="77777777" w:rsidR="003C06AF" w:rsidRPr="00CA2212" w:rsidRDefault="003C06AF" w:rsidP="006F526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141A46F" w14:textId="77777777" w:rsidR="00F656A7" w:rsidRPr="00CA2212" w:rsidRDefault="00A83CC8" w:rsidP="006B6790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Zastupitelstvo</w:t>
      </w:r>
      <w:r w:rsidR="00F656A7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Karlovarského kraje (dále jen „</w:t>
      </w:r>
      <w:r w:rsidR="00E4466C" w:rsidRPr="00CA22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z</w:t>
      </w:r>
      <w:r w:rsidRPr="00CA22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astupitelstvo</w:t>
      </w:r>
      <w:r w:rsidR="00306F63" w:rsidRPr="00CA22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 </w:t>
      </w:r>
      <w:r w:rsidR="00F656A7" w:rsidRPr="00CA22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kraje</w:t>
      </w:r>
      <w:r w:rsidR="00F656A7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“) </w:t>
      </w:r>
      <w:r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schvaluje a</w:t>
      </w:r>
      <w:r w:rsidR="00616F58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D1F19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vyhlašuje</w:t>
      </w:r>
      <w:r w:rsidR="00F656A7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1657F4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shora uvedený d</w:t>
      </w:r>
      <w:r w:rsidR="0087434E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otační program</w:t>
      </w:r>
      <w:r w:rsidR="00AB449D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a přijímá tato </w:t>
      </w:r>
      <w:r w:rsidR="00AB449D"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</w:t>
      </w:r>
    </w:p>
    <w:p w14:paraId="7E4E1D1F" w14:textId="77777777" w:rsidR="00F656A7" w:rsidRPr="00CA2212" w:rsidRDefault="00F656A7" w:rsidP="00F8564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5C0368F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I.</w:t>
      </w:r>
    </w:p>
    <w:p w14:paraId="09F9CF03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Účel dotace</w:t>
      </w:r>
      <w:r w:rsidR="006602C9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2"/>
      </w:r>
    </w:p>
    <w:p w14:paraId="4F876F5E" w14:textId="77777777" w:rsidR="00EB4ECF" w:rsidRPr="00CA2212" w:rsidRDefault="00EB4ECF" w:rsidP="00EB4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Dotační program se zřizuje za účelem realizace projektů záchrany, obnovy a nového využití kulturních památek, památkově hodnotných objektů a památkově hodnotných movitých věcí na území Karlovarského kraje.</w:t>
      </w:r>
    </w:p>
    <w:p w14:paraId="19C85BB7" w14:textId="77777777" w:rsidR="00EB4ECF" w:rsidRPr="00CA2212" w:rsidRDefault="00EB4ECF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6734AE8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II.</w:t>
      </w:r>
    </w:p>
    <w:p w14:paraId="000D6E71" w14:textId="77777777" w:rsidR="00F656A7" w:rsidRPr="00CA2212" w:rsidRDefault="000C534C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Důvody podpory </w:t>
      </w:r>
      <w:r w:rsidR="00F656A7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stanoveného účelu</w:t>
      </w:r>
      <w:r w:rsidR="006602C9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3"/>
      </w:r>
    </w:p>
    <w:p w14:paraId="1E529575" w14:textId="77777777" w:rsidR="00EB4ECF" w:rsidRPr="00CA2212" w:rsidRDefault="00EB4ECF" w:rsidP="00EB4EC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Důvodem vyhlášení dotačního programu je realizace projektů záchrany, obnovy a nového využití kulturních památek, památkově hodnotných objektů a památkově hodnotných movitých věcí na území Karlovarského kraje.</w:t>
      </w:r>
    </w:p>
    <w:p w14:paraId="613C6A04" w14:textId="77777777" w:rsidR="00F656A7" w:rsidRPr="00CA2212" w:rsidRDefault="00F656A7" w:rsidP="006B6790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BC11FD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III.</w:t>
      </w:r>
    </w:p>
    <w:p w14:paraId="7B0AFE62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Předpokládaný cel</w:t>
      </w:r>
      <w:r w:rsidR="00EF132E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kový objem peněžních prostředků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vyčleněných na podporu stanoveného účelu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4"/>
      </w:r>
    </w:p>
    <w:p w14:paraId="6FCDEFE2" w14:textId="2E62FA7E" w:rsidR="00F656A7" w:rsidRPr="00CA2212" w:rsidRDefault="00996F1E" w:rsidP="00F57FB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Předpokládaný celkový objem peněžních prostředků vyčleněných pro dotační program činí </w:t>
      </w:r>
      <w:r w:rsidR="00EB4ECF" w:rsidRPr="00CA2212">
        <w:rPr>
          <w:rFonts w:ascii="Times New Roman" w:hAnsi="Times New Roman"/>
          <w:color w:val="000000" w:themeColor="text1"/>
        </w:rPr>
        <w:t>2</w:t>
      </w:r>
      <w:r w:rsidR="00C57432">
        <w:rPr>
          <w:rFonts w:ascii="Times New Roman" w:hAnsi="Times New Roman"/>
          <w:color w:val="000000" w:themeColor="text1"/>
        </w:rPr>
        <w:t>3</w:t>
      </w:r>
      <w:r w:rsidR="00EB4ECF" w:rsidRPr="00CA2212">
        <w:rPr>
          <w:rFonts w:ascii="Times New Roman" w:hAnsi="Times New Roman"/>
          <w:color w:val="000000" w:themeColor="text1"/>
        </w:rPr>
        <w:t xml:space="preserve"> 000 000 </w:t>
      </w:r>
      <w:r w:rsidR="00AD1F19" w:rsidRPr="00CA2212">
        <w:rPr>
          <w:rFonts w:ascii="Times New Roman" w:hAnsi="Times New Roman"/>
          <w:color w:val="000000" w:themeColor="text1"/>
        </w:rPr>
        <w:t>Kč</w:t>
      </w:r>
      <w:r w:rsidR="00F656A7" w:rsidRPr="00CA2212">
        <w:rPr>
          <w:rFonts w:ascii="Times New Roman" w:hAnsi="Times New Roman"/>
          <w:color w:val="000000" w:themeColor="text1"/>
        </w:rPr>
        <w:t xml:space="preserve"> </w:t>
      </w:r>
      <w:r w:rsidR="00B6431F" w:rsidRPr="00CA2212">
        <w:rPr>
          <w:rFonts w:ascii="Times New Roman" w:hAnsi="Times New Roman"/>
          <w:color w:val="000000" w:themeColor="text1"/>
        </w:rPr>
        <w:t xml:space="preserve">pro rok </w:t>
      </w:r>
      <w:r w:rsidR="00CB086A" w:rsidRPr="00CA2212">
        <w:rPr>
          <w:rFonts w:ascii="Times New Roman" w:hAnsi="Times New Roman"/>
          <w:color w:val="000000" w:themeColor="text1"/>
        </w:rPr>
        <w:t>202</w:t>
      </w:r>
      <w:r w:rsidR="00666861" w:rsidRPr="00CA2212">
        <w:rPr>
          <w:rFonts w:ascii="Times New Roman" w:hAnsi="Times New Roman"/>
          <w:color w:val="000000" w:themeColor="text1"/>
        </w:rPr>
        <w:t>6</w:t>
      </w:r>
      <w:r w:rsidR="00F656A7" w:rsidRPr="00CA2212">
        <w:rPr>
          <w:rFonts w:ascii="Times New Roman" w:hAnsi="Times New Roman"/>
          <w:color w:val="000000" w:themeColor="text1"/>
        </w:rPr>
        <w:t>.</w:t>
      </w:r>
      <w:r w:rsidR="0098183A" w:rsidRPr="00CA2212">
        <w:rPr>
          <w:rFonts w:ascii="Times New Roman" w:hAnsi="Times New Roman"/>
          <w:color w:val="000000" w:themeColor="text1"/>
        </w:rPr>
        <w:t xml:space="preserve"> </w:t>
      </w:r>
    </w:p>
    <w:p w14:paraId="4A789BB9" w14:textId="77777777" w:rsidR="00EB4ECF" w:rsidRPr="00CA2212" w:rsidRDefault="00EB4ECF" w:rsidP="00EB4ECF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</w:p>
    <w:p w14:paraId="0FFAF455" w14:textId="77777777" w:rsidR="00636813" w:rsidRPr="00CA2212" w:rsidRDefault="00CB1808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V případě, že </w:t>
      </w:r>
      <w:r w:rsidR="000E10B1" w:rsidRPr="00CA2212">
        <w:rPr>
          <w:rFonts w:ascii="Times New Roman" w:hAnsi="Times New Roman"/>
          <w:color w:val="000000" w:themeColor="text1"/>
        </w:rPr>
        <w:t xml:space="preserve">zastupitelstvo kraje pro dotační program schválí v rozpočtu Karlovarského kraje </w:t>
      </w:r>
      <w:r w:rsidR="007328D2" w:rsidRPr="00CA2212">
        <w:rPr>
          <w:rFonts w:ascii="Times New Roman" w:hAnsi="Times New Roman"/>
          <w:color w:val="000000" w:themeColor="text1"/>
        </w:rPr>
        <w:t>pro</w:t>
      </w:r>
      <w:r w:rsidR="000A6EB8" w:rsidRPr="00CA2212">
        <w:rPr>
          <w:rFonts w:ascii="Times New Roman" w:hAnsi="Times New Roman"/>
          <w:color w:val="000000" w:themeColor="text1"/>
        </w:rPr>
        <w:t> </w:t>
      </w:r>
      <w:r w:rsidR="000E10B1" w:rsidRPr="00CA2212">
        <w:rPr>
          <w:rFonts w:ascii="Times New Roman" w:hAnsi="Times New Roman"/>
          <w:color w:val="000000" w:themeColor="text1"/>
        </w:rPr>
        <w:t xml:space="preserve">rok </w:t>
      </w:r>
      <w:r w:rsidR="00CB086A" w:rsidRPr="00CA2212">
        <w:rPr>
          <w:rFonts w:ascii="Times New Roman" w:hAnsi="Times New Roman"/>
          <w:color w:val="000000" w:themeColor="text1"/>
        </w:rPr>
        <w:t>202</w:t>
      </w:r>
      <w:r w:rsidR="00666861" w:rsidRPr="00CA2212">
        <w:rPr>
          <w:rFonts w:ascii="Times New Roman" w:hAnsi="Times New Roman"/>
          <w:color w:val="000000" w:themeColor="text1"/>
        </w:rPr>
        <w:t>6</w:t>
      </w:r>
      <w:r w:rsidR="00CB086A" w:rsidRPr="00CA2212">
        <w:rPr>
          <w:rFonts w:ascii="Times New Roman" w:hAnsi="Times New Roman"/>
          <w:color w:val="000000" w:themeColor="text1"/>
        </w:rPr>
        <w:t xml:space="preserve"> </w:t>
      </w:r>
      <w:r w:rsidR="000E10B1" w:rsidRPr="00CA2212">
        <w:rPr>
          <w:rFonts w:ascii="Times New Roman" w:hAnsi="Times New Roman"/>
          <w:color w:val="000000" w:themeColor="text1"/>
        </w:rPr>
        <w:t>nižší částku</w:t>
      </w:r>
      <w:r w:rsidR="061FD11D" w:rsidRPr="00CA2212">
        <w:rPr>
          <w:rFonts w:ascii="Times New Roman" w:hAnsi="Times New Roman"/>
          <w:color w:val="000000" w:themeColor="text1"/>
        </w:rPr>
        <w:t>,</w:t>
      </w:r>
      <w:r w:rsidR="000E10B1" w:rsidRPr="00CA2212">
        <w:rPr>
          <w:rFonts w:ascii="Times New Roman" w:hAnsi="Times New Roman"/>
          <w:color w:val="000000" w:themeColor="text1"/>
        </w:rPr>
        <w:t xml:space="preserve"> než je </w:t>
      </w:r>
      <w:r w:rsidR="00636813" w:rsidRPr="00CA2212">
        <w:rPr>
          <w:rFonts w:ascii="Times New Roman" w:hAnsi="Times New Roman"/>
          <w:color w:val="000000" w:themeColor="text1"/>
        </w:rPr>
        <w:t xml:space="preserve">výše </w:t>
      </w:r>
      <w:r w:rsidR="000E10B1" w:rsidRPr="00CA2212">
        <w:rPr>
          <w:rFonts w:ascii="Times New Roman" w:hAnsi="Times New Roman"/>
          <w:color w:val="000000" w:themeColor="text1"/>
        </w:rPr>
        <w:t xml:space="preserve">uvedená </w:t>
      </w:r>
      <w:r w:rsidR="007328D2" w:rsidRPr="00CA2212">
        <w:rPr>
          <w:rFonts w:ascii="Times New Roman" w:hAnsi="Times New Roman"/>
          <w:color w:val="000000" w:themeColor="text1"/>
        </w:rPr>
        <w:t>vyčleněná částka pro dotační program</w:t>
      </w:r>
      <w:r w:rsidR="000E10B1" w:rsidRPr="00CA2212">
        <w:rPr>
          <w:rFonts w:ascii="Times New Roman" w:hAnsi="Times New Roman"/>
          <w:color w:val="000000" w:themeColor="text1"/>
        </w:rPr>
        <w:t xml:space="preserve">, </w:t>
      </w:r>
      <w:r w:rsidR="00CB7F08" w:rsidRPr="00CA2212">
        <w:rPr>
          <w:rFonts w:ascii="Times New Roman" w:hAnsi="Times New Roman"/>
          <w:color w:val="000000" w:themeColor="text1"/>
        </w:rPr>
        <w:t xml:space="preserve">platí </w:t>
      </w:r>
      <w:r w:rsidR="00EE2907">
        <w:rPr>
          <w:rFonts w:ascii="Times New Roman" w:hAnsi="Times New Roman"/>
          <w:color w:val="000000" w:themeColor="text1"/>
        </w:rPr>
        <w:br/>
      </w:r>
      <w:r w:rsidR="00CB7F08" w:rsidRPr="00CA2212">
        <w:rPr>
          <w:rFonts w:ascii="Times New Roman" w:hAnsi="Times New Roman"/>
          <w:color w:val="000000" w:themeColor="text1"/>
        </w:rPr>
        <w:t>pro dotační program částka takto zastupitelstvem schválená</w:t>
      </w:r>
      <w:r w:rsidR="000E10B1" w:rsidRPr="00CA2212">
        <w:rPr>
          <w:rFonts w:ascii="Times New Roman" w:hAnsi="Times New Roman"/>
          <w:color w:val="000000" w:themeColor="text1"/>
        </w:rPr>
        <w:t>.</w:t>
      </w:r>
      <w:r w:rsidR="00CB7F08" w:rsidRPr="00CA2212">
        <w:rPr>
          <w:rFonts w:ascii="Times New Roman" w:hAnsi="Times New Roman"/>
          <w:color w:val="000000" w:themeColor="text1"/>
        </w:rPr>
        <w:t xml:space="preserve"> </w:t>
      </w:r>
    </w:p>
    <w:p w14:paraId="297C187A" w14:textId="77777777" w:rsidR="00636813" w:rsidRPr="00CA2212" w:rsidRDefault="00636813" w:rsidP="006870D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8C3D19F" w14:textId="77777777" w:rsidR="00636813" w:rsidRPr="00CA2212" w:rsidRDefault="00636813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V případě, že zastupitelstvo kraje pro dotační program schválí v rozpočtu Karlovarského kraje </w:t>
      </w:r>
      <w:r w:rsidR="007328D2" w:rsidRPr="00CA2212">
        <w:rPr>
          <w:rFonts w:ascii="Times New Roman" w:hAnsi="Times New Roman"/>
          <w:color w:val="000000" w:themeColor="text1"/>
        </w:rPr>
        <w:t>pro</w:t>
      </w:r>
      <w:r w:rsidR="000A6EB8" w:rsidRPr="00CA2212">
        <w:rPr>
          <w:rFonts w:ascii="Times New Roman" w:hAnsi="Times New Roman"/>
          <w:color w:val="000000" w:themeColor="text1"/>
        </w:rPr>
        <w:t> </w:t>
      </w:r>
      <w:r w:rsidRPr="00CA2212">
        <w:rPr>
          <w:rFonts w:ascii="Times New Roman" w:hAnsi="Times New Roman"/>
          <w:color w:val="000000" w:themeColor="text1"/>
        </w:rPr>
        <w:t xml:space="preserve">rok </w:t>
      </w:r>
      <w:r w:rsidR="00CB086A" w:rsidRPr="00CA2212">
        <w:rPr>
          <w:rFonts w:ascii="Times New Roman" w:hAnsi="Times New Roman"/>
          <w:color w:val="000000" w:themeColor="text1"/>
        </w:rPr>
        <w:t>202</w:t>
      </w:r>
      <w:r w:rsidR="00666861" w:rsidRPr="00CA2212">
        <w:rPr>
          <w:rFonts w:ascii="Times New Roman" w:hAnsi="Times New Roman"/>
          <w:color w:val="000000" w:themeColor="text1"/>
        </w:rPr>
        <w:t>6</w:t>
      </w:r>
      <w:r w:rsidR="00CB086A" w:rsidRPr="00CA2212">
        <w:rPr>
          <w:rFonts w:ascii="Times New Roman" w:hAnsi="Times New Roman"/>
          <w:color w:val="000000" w:themeColor="text1"/>
        </w:rPr>
        <w:t xml:space="preserve"> </w:t>
      </w:r>
      <w:r w:rsidR="00610324" w:rsidRPr="00CA2212">
        <w:rPr>
          <w:rFonts w:ascii="Times New Roman" w:hAnsi="Times New Roman"/>
          <w:color w:val="000000" w:themeColor="text1"/>
        </w:rPr>
        <w:t>jinou</w:t>
      </w:r>
      <w:r w:rsidRPr="00CA2212">
        <w:rPr>
          <w:rFonts w:ascii="Times New Roman" w:hAnsi="Times New Roman"/>
          <w:color w:val="000000" w:themeColor="text1"/>
        </w:rPr>
        <w:t xml:space="preserve"> částku</w:t>
      </w:r>
      <w:r w:rsidR="00BF67F7" w:rsidRPr="00CA2212">
        <w:rPr>
          <w:rFonts w:ascii="Times New Roman" w:hAnsi="Times New Roman"/>
          <w:color w:val="000000" w:themeColor="text1"/>
        </w:rPr>
        <w:t>,</w:t>
      </w:r>
      <w:r w:rsidRPr="00CA2212">
        <w:rPr>
          <w:rFonts w:ascii="Times New Roman" w:hAnsi="Times New Roman"/>
          <w:color w:val="000000" w:themeColor="text1"/>
        </w:rPr>
        <w:t xml:space="preserve"> než je </w:t>
      </w:r>
      <w:r w:rsidR="007328D2" w:rsidRPr="00CA2212">
        <w:rPr>
          <w:rFonts w:ascii="Times New Roman" w:hAnsi="Times New Roman"/>
          <w:color w:val="000000" w:themeColor="text1"/>
        </w:rPr>
        <w:t xml:space="preserve">výše </w:t>
      </w:r>
      <w:r w:rsidRPr="00CA2212">
        <w:rPr>
          <w:rFonts w:ascii="Times New Roman" w:hAnsi="Times New Roman"/>
          <w:color w:val="000000" w:themeColor="text1"/>
        </w:rPr>
        <w:t xml:space="preserve">uvedená </w:t>
      </w:r>
      <w:r w:rsidR="007328D2" w:rsidRPr="00CA2212">
        <w:rPr>
          <w:rFonts w:ascii="Times New Roman" w:hAnsi="Times New Roman"/>
          <w:color w:val="000000" w:themeColor="text1"/>
        </w:rPr>
        <w:t>vyčleněná částka pro dotační program</w:t>
      </w:r>
      <w:r w:rsidRPr="00CA2212">
        <w:rPr>
          <w:rFonts w:ascii="Times New Roman" w:hAnsi="Times New Roman"/>
          <w:color w:val="000000" w:themeColor="text1"/>
        </w:rPr>
        <w:t>, zveřejní se</w:t>
      </w:r>
      <w:r w:rsidR="00D31793" w:rsidRPr="00CA2212">
        <w:rPr>
          <w:rFonts w:ascii="Times New Roman" w:hAnsi="Times New Roman"/>
          <w:color w:val="000000" w:themeColor="text1"/>
        </w:rPr>
        <w:t> </w:t>
      </w:r>
      <w:r w:rsidRPr="00CA2212">
        <w:rPr>
          <w:rFonts w:ascii="Times New Roman" w:hAnsi="Times New Roman"/>
          <w:color w:val="000000" w:themeColor="text1"/>
        </w:rPr>
        <w:t xml:space="preserve">tato skutečnost </w:t>
      </w:r>
      <w:r w:rsidR="006859B1" w:rsidRPr="00CA2212">
        <w:rPr>
          <w:rFonts w:ascii="Times New Roman" w:hAnsi="Times New Roman"/>
          <w:color w:val="000000" w:themeColor="text1"/>
        </w:rPr>
        <w:t>na úřední desce způsobem umožňující</w:t>
      </w:r>
      <w:r w:rsidR="00BF67F7" w:rsidRPr="00CA2212">
        <w:rPr>
          <w:rFonts w:ascii="Times New Roman" w:hAnsi="Times New Roman"/>
          <w:color w:val="000000" w:themeColor="text1"/>
        </w:rPr>
        <w:t>m</w:t>
      </w:r>
      <w:r w:rsidR="006859B1" w:rsidRPr="00CA2212">
        <w:rPr>
          <w:rFonts w:ascii="Times New Roman" w:hAnsi="Times New Roman"/>
          <w:color w:val="000000" w:themeColor="text1"/>
        </w:rPr>
        <w:t xml:space="preserve"> dálkový přístup</w:t>
      </w:r>
      <w:r w:rsidR="00CB7F08" w:rsidRPr="00CA2212">
        <w:rPr>
          <w:rFonts w:ascii="Times New Roman" w:hAnsi="Times New Roman"/>
          <w:color w:val="000000" w:themeColor="text1"/>
        </w:rPr>
        <w:t xml:space="preserve"> a částka pro dotační program bude upravena.</w:t>
      </w:r>
    </w:p>
    <w:p w14:paraId="2B4D7750" w14:textId="77777777" w:rsidR="000E10B1" w:rsidRPr="00CA2212" w:rsidRDefault="000E10B1" w:rsidP="006B6790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5E6F487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IV.</w:t>
      </w:r>
    </w:p>
    <w:p w14:paraId="183FCF4A" w14:textId="77777777" w:rsidR="00F656A7" w:rsidRPr="00CA2212" w:rsidRDefault="00306F63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853F88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inimální a m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aximální</w:t>
      </w:r>
      <w:r w:rsidR="00F656A7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výše dotace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 jednotlivém případě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5"/>
      </w:r>
    </w:p>
    <w:p w14:paraId="6300011A" w14:textId="77777777" w:rsidR="006870D9" w:rsidRPr="00CA2212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Výše dotace v jednotlivém případě (rozumí se jedna žádost) smí činit maximálně </w:t>
      </w:r>
      <w:r w:rsidR="00EB4ECF"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>800 000</w:t>
      </w: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Kč.</w:t>
      </w:r>
    </w:p>
    <w:p w14:paraId="12373DA1" w14:textId="77777777" w:rsidR="004879D9" w:rsidRPr="00CA2212" w:rsidRDefault="004879D9" w:rsidP="00A83CC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C4414A4" w14:textId="77777777" w:rsidR="004879D9" w:rsidRPr="00CA2212" w:rsidRDefault="00E47E66" w:rsidP="00F61DF5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>Předmětem jedné žádosti může být záchrana či obnova pouze jednoho objektu. Žadatel může podat v rámci dotačního titulu pouze jednu žádost</w:t>
      </w:r>
      <w:r w:rsidR="006838AC"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obnovu či nové využití daného objektu</w:t>
      </w: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AD8B88A" w14:textId="77777777" w:rsidR="004879D9" w:rsidRPr="00CA2212" w:rsidRDefault="004879D9" w:rsidP="004879D9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2C3B68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V.</w:t>
      </w:r>
    </w:p>
    <w:p w14:paraId="36EFE43E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Okruh způsobilých žadatelů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6"/>
      </w:r>
    </w:p>
    <w:p w14:paraId="2C13E1BC" w14:textId="77777777" w:rsidR="00A83CC8" w:rsidRPr="00CA2212" w:rsidRDefault="00EB4ECF" w:rsidP="00EB4EC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</w:rPr>
        <w:t>Žadatelem o dotaci může být pouze vlastník či správce objektu, na jehož opravu je žádáno o dotaci. Může jím být fyzická osoba nepodnikající, fyzická osoba podnikající – OSVČ, obec a právnická osoba, která není zřizována či zakládána Karlovarským krajem</w:t>
      </w:r>
      <w:r w:rsidR="00A83CC8" w:rsidRPr="00CA2212">
        <w:rPr>
          <w:rFonts w:ascii="Times New Roman" w:hAnsi="Times New Roman"/>
          <w:color w:val="000000" w:themeColor="text1"/>
        </w:rPr>
        <w:t>.</w:t>
      </w:r>
    </w:p>
    <w:p w14:paraId="11C7C084" w14:textId="77777777" w:rsidR="0087434E" w:rsidRPr="00CA2212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14:paraId="37314BEA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VI.</w:t>
      </w:r>
    </w:p>
    <w:p w14:paraId="793A202E" w14:textId="77777777" w:rsidR="00F656A7" w:rsidRPr="00CA2212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Podmínky a l</w:t>
      </w:r>
      <w:r w:rsidR="00F656A7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hůta pro podání žádosti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7"/>
      </w:r>
    </w:p>
    <w:p w14:paraId="45F16C30" w14:textId="77777777" w:rsidR="00004DEB" w:rsidRPr="00CA2212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Žadatel </w:t>
      </w:r>
      <w:r w:rsidR="004430BF" w:rsidRPr="00CA2212">
        <w:rPr>
          <w:rFonts w:ascii="Times New Roman" w:hAnsi="Times New Roman"/>
          <w:color w:val="000000" w:themeColor="text1"/>
        </w:rPr>
        <w:t>musí vyplnit a odeslat</w:t>
      </w:r>
      <w:r w:rsidRPr="00CA2212">
        <w:rPr>
          <w:rFonts w:ascii="Times New Roman" w:hAnsi="Times New Roman"/>
          <w:color w:val="000000" w:themeColor="text1"/>
        </w:rPr>
        <w:t xml:space="preserve"> elektronickou žádost </w:t>
      </w:r>
      <w:r w:rsidR="00004DEB" w:rsidRPr="00CA2212">
        <w:rPr>
          <w:rFonts w:ascii="Times New Roman" w:hAnsi="Times New Roman"/>
          <w:color w:val="000000" w:themeColor="text1"/>
        </w:rPr>
        <w:t>v dotačním</w:t>
      </w:r>
      <w:r w:rsidRPr="00CA2212">
        <w:rPr>
          <w:rFonts w:ascii="Times New Roman" w:hAnsi="Times New Roman"/>
          <w:color w:val="000000" w:themeColor="text1"/>
        </w:rPr>
        <w:t xml:space="preserve"> portálu Karlovarského kraje </w:t>
      </w:r>
      <w:hyperlink r:id="rId11" w:history="1">
        <w:r w:rsidRPr="00CA2212">
          <w:rPr>
            <w:rStyle w:val="Hypertextovodkaz"/>
            <w:rFonts w:ascii="Times New Roman" w:hAnsi="Times New Roman"/>
            <w:color w:val="000000" w:themeColor="text1"/>
          </w:rPr>
          <w:t>https://dotace.kr-karlovarsky.cz/gordic/ginis/app/RAP05/</w:t>
        </w:r>
      </w:hyperlink>
      <w:r w:rsidRPr="00CA2212">
        <w:rPr>
          <w:rFonts w:ascii="Times New Roman" w:hAnsi="Times New Roman"/>
          <w:color w:val="000000" w:themeColor="text1"/>
        </w:rPr>
        <w:t xml:space="preserve">. </w:t>
      </w:r>
      <w:r w:rsidR="005D59F6" w:rsidRPr="00CA2212">
        <w:rPr>
          <w:rFonts w:ascii="Times New Roman" w:hAnsi="Times New Roman"/>
          <w:color w:val="000000" w:themeColor="text1"/>
        </w:rPr>
        <w:t>L</w:t>
      </w:r>
      <w:r w:rsidR="0076620A" w:rsidRPr="00CA2212">
        <w:rPr>
          <w:rFonts w:ascii="Times New Roman" w:hAnsi="Times New Roman"/>
          <w:color w:val="000000" w:themeColor="text1"/>
        </w:rPr>
        <w:t>hůta pro podávání</w:t>
      </w:r>
      <w:r w:rsidR="00ED69E1" w:rsidRPr="00CA2212">
        <w:rPr>
          <w:rFonts w:ascii="Times New Roman" w:hAnsi="Times New Roman"/>
          <w:color w:val="000000" w:themeColor="text1"/>
        </w:rPr>
        <w:t xml:space="preserve"> (příjem)</w:t>
      </w:r>
      <w:r w:rsidR="0076620A" w:rsidRPr="00CA2212">
        <w:rPr>
          <w:rFonts w:ascii="Times New Roman" w:hAnsi="Times New Roman"/>
          <w:color w:val="000000" w:themeColor="text1"/>
        </w:rPr>
        <w:t xml:space="preserve"> </w:t>
      </w:r>
      <w:r w:rsidR="00F40AC8" w:rsidRPr="00CA2212">
        <w:rPr>
          <w:rFonts w:ascii="Times New Roman" w:hAnsi="Times New Roman"/>
          <w:color w:val="000000" w:themeColor="text1"/>
        </w:rPr>
        <w:t xml:space="preserve">elektronických </w:t>
      </w:r>
      <w:r w:rsidR="0076620A" w:rsidRPr="00CA2212">
        <w:rPr>
          <w:rFonts w:ascii="Times New Roman" w:hAnsi="Times New Roman"/>
          <w:color w:val="000000" w:themeColor="text1"/>
        </w:rPr>
        <w:t>žádostí</w:t>
      </w:r>
      <w:r w:rsidR="00F656A7" w:rsidRPr="00CA2212">
        <w:rPr>
          <w:rFonts w:ascii="Times New Roman" w:hAnsi="Times New Roman"/>
          <w:color w:val="000000" w:themeColor="text1"/>
        </w:rPr>
        <w:t xml:space="preserve"> </w:t>
      </w:r>
      <w:r w:rsidRPr="00CA2212">
        <w:rPr>
          <w:rFonts w:ascii="Times New Roman" w:hAnsi="Times New Roman"/>
          <w:color w:val="000000" w:themeColor="text1"/>
        </w:rPr>
        <w:t>se stanovuje</w:t>
      </w:r>
      <w:r w:rsidR="0076620A" w:rsidRPr="00CA2212">
        <w:rPr>
          <w:rFonts w:ascii="Times New Roman" w:hAnsi="Times New Roman"/>
          <w:color w:val="000000" w:themeColor="text1"/>
        </w:rPr>
        <w:t xml:space="preserve"> </w:t>
      </w:r>
      <w:r w:rsidR="00004DEB" w:rsidRPr="00CA2212">
        <w:rPr>
          <w:rFonts w:ascii="Times New Roman" w:hAnsi="Times New Roman"/>
          <w:color w:val="000000" w:themeColor="text1"/>
        </w:rPr>
        <w:t>na dobu:</w:t>
      </w:r>
    </w:p>
    <w:p w14:paraId="59D0416E" w14:textId="77777777" w:rsidR="00004DEB" w:rsidRPr="00CA2212" w:rsidRDefault="19AF4FD1" w:rsidP="6CBF1B4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od </w:t>
      </w:r>
      <w:r w:rsidR="00EE2907">
        <w:rPr>
          <w:rFonts w:ascii="Times New Roman" w:hAnsi="Times New Roman"/>
          <w:color w:val="000000" w:themeColor="text1"/>
        </w:rPr>
        <w:t>14</w:t>
      </w:r>
      <w:r w:rsidR="48129BA2" w:rsidRPr="00CA2212">
        <w:rPr>
          <w:rFonts w:ascii="Times New Roman" w:hAnsi="Times New Roman"/>
          <w:color w:val="000000" w:themeColor="text1"/>
        </w:rPr>
        <w:t xml:space="preserve">. </w:t>
      </w:r>
      <w:r w:rsidR="00EE2907">
        <w:rPr>
          <w:rFonts w:ascii="Times New Roman" w:hAnsi="Times New Roman"/>
          <w:color w:val="000000" w:themeColor="text1"/>
        </w:rPr>
        <w:t>10</w:t>
      </w:r>
      <w:r w:rsidR="48129BA2" w:rsidRPr="00CA2212">
        <w:rPr>
          <w:rFonts w:ascii="Times New Roman" w:hAnsi="Times New Roman"/>
          <w:color w:val="000000" w:themeColor="text1"/>
        </w:rPr>
        <w:t>. 202</w:t>
      </w:r>
      <w:r w:rsidR="00EE2907">
        <w:rPr>
          <w:rFonts w:ascii="Times New Roman" w:hAnsi="Times New Roman"/>
          <w:color w:val="000000" w:themeColor="text1"/>
        </w:rPr>
        <w:t>5</w:t>
      </w:r>
      <w:r w:rsidR="48129BA2" w:rsidRPr="00CA2212">
        <w:rPr>
          <w:rFonts w:ascii="Times New Roman" w:hAnsi="Times New Roman"/>
          <w:color w:val="000000" w:themeColor="text1"/>
        </w:rPr>
        <w:t>, 9:00 hodin</w:t>
      </w:r>
      <w:r w:rsidR="00E95E42" w:rsidRPr="00CA2212">
        <w:rPr>
          <w:rFonts w:ascii="Times New Roman" w:hAnsi="Times New Roman"/>
          <w:color w:val="000000" w:themeColor="text1"/>
        </w:rPr>
        <w:t>,</w:t>
      </w:r>
    </w:p>
    <w:p w14:paraId="256B0A8E" w14:textId="5040B5DD" w:rsidR="004E2142" w:rsidRPr="00CA2212" w:rsidRDefault="19AF4FD1" w:rsidP="000E56C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do</w:t>
      </w:r>
      <w:r w:rsidR="6602299E" w:rsidRPr="00CA2212">
        <w:rPr>
          <w:rFonts w:ascii="Times New Roman" w:hAnsi="Times New Roman"/>
          <w:color w:val="000000" w:themeColor="text1"/>
        </w:rPr>
        <w:t> </w:t>
      </w:r>
      <w:r w:rsidR="00EE2907">
        <w:rPr>
          <w:rFonts w:ascii="Times New Roman" w:hAnsi="Times New Roman"/>
          <w:color w:val="000000" w:themeColor="text1"/>
        </w:rPr>
        <w:t>27</w:t>
      </w:r>
      <w:r w:rsidR="23D13A62" w:rsidRPr="00CA2212">
        <w:rPr>
          <w:rFonts w:ascii="Times New Roman" w:eastAsia="Times New Roman" w:hAnsi="Times New Roman"/>
          <w:color w:val="000000" w:themeColor="text1"/>
        </w:rPr>
        <w:t xml:space="preserve">. </w:t>
      </w:r>
      <w:r w:rsidR="00EE2907">
        <w:rPr>
          <w:rFonts w:ascii="Times New Roman" w:eastAsia="Times New Roman" w:hAnsi="Times New Roman"/>
          <w:color w:val="000000" w:themeColor="text1"/>
        </w:rPr>
        <w:t>10</w:t>
      </w:r>
      <w:r w:rsidR="23D13A62" w:rsidRPr="00CA2212">
        <w:rPr>
          <w:rFonts w:ascii="Times New Roman" w:eastAsia="Times New Roman" w:hAnsi="Times New Roman"/>
          <w:color w:val="000000" w:themeColor="text1"/>
        </w:rPr>
        <w:t>. 202</w:t>
      </w:r>
      <w:r w:rsidR="008567D6">
        <w:rPr>
          <w:rFonts w:ascii="Times New Roman" w:eastAsia="Times New Roman" w:hAnsi="Times New Roman"/>
          <w:color w:val="000000" w:themeColor="text1"/>
        </w:rPr>
        <w:t>5</w:t>
      </w:r>
      <w:r w:rsidR="23D13A62" w:rsidRPr="00CA2212">
        <w:rPr>
          <w:rFonts w:ascii="Times New Roman" w:eastAsia="Times New Roman" w:hAnsi="Times New Roman"/>
          <w:color w:val="000000" w:themeColor="text1"/>
        </w:rPr>
        <w:t>,</w:t>
      </w:r>
      <w:r w:rsidR="68432745" w:rsidRPr="00CA2212">
        <w:rPr>
          <w:rFonts w:ascii="Times New Roman" w:eastAsia="Times New Roman" w:hAnsi="Times New Roman"/>
          <w:color w:val="000000" w:themeColor="text1"/>
        </w:rPr>
        <w:t xml:space="preserve"> </w:t>
      </w:r>
      <w:r w:rsidR="23D13A62" w:rsidRPr="00CA2212">
        <w:rPr>
          <w:rFonts w:ascii="Times New Roman" w:eastAsia="Times New Roman" w:hAnsi="Times New Roman"/>
          <w:color w:val="000000" w:themeColor="text1"/>
        </w:rPr>
        <w:t>16:00 hodin.</w:t>
      </w:r>
      <w:r w:rsidR="23D13A62" w:rsidRPr="00CA2212">
        <w:rPr>
          <w:color w:val="000000" w:themeColor="text1"/>
        </w:rPr>
        <w:t xml:space="preserve"> </w:t>
      </w:r>
    </w:p>
    <w:p w14:paraId="1680AB27" w14:textId="77777777" w:rsidR="000E56C9" w:rsidRPr="007008FD" w:rsidRDefault="000E56C9" w:rsidP="007008FD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132A82B" w14:textId="77777777" w:rsidR="00ED69E1" w:rsidRPr="00CA2212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Žadateli bude umožněno vyplnění a uložení žádosti</w:t>
      </w:r>
      <w:r w:rsidR="00ED69E1" w:rsidRPr="00CA2212">
        <w:rPr>
          <w:rFonts w:ascii="Times New Roman" w:hAnsi="Times New Roman"/>
          <w:color w:val="000000" w:themeColor="text1"/>
        </w:rPr>
        <w:t xml:space="preserve"> v dotačním portálu Karlovarského kraje</w:t>
      </w:r>
      <w:r w:rsidRPr="00CA2212">
        <w:rPr>
          <w:rFonts w:ascii="Times New Roman" w:hAnsi="Times New Roman"/>
          <w:color w:val="000000" w:themeColor="text1"/>
        </w:rPr>
        <w:t xml:space="preserve"> </w:t>
      </w:r>
      <w:r w:rsidR="00B5704D" w:rsidRPr="00CA2212">
        <w:rPr>
          <w:rFonts w:ascii="Times New Roman" w:hAnsi="Times New Roman"/>
          <w:color w:val="000000" w:themeColor="text1"/>
        </w:rPr>
        <w:t xml:space="preserve">nejdříve 10 pracovních dnů </w:t>
      </w:r>
      <w:r w:rsidRPr="00CA2212">
        <w:rPr>
          <w:rFonts w:ascii="Times New Roman" w:hAnsi="Times New Roman"/>
          <w:color w:val="000000" w:themeColor="text1"/>
        </w:rPr>
        <w:t>před</w:t>
      </w:r>
      <w:r w:rsidR="00ED69E1" w:rsidRPr="00CA2212">
        <w:rPr>
          <w:rFonts w:ascii="Times New Roman" w:hAnsi="Times New Roman"/>
          <w:color w:val="000000" w:themeColor="text1"/>
        </w:rPr>
        <w:t> </w:t>
      </w:r>
      <w:r w:rsidRPr="00CA2212">
        <w:rPr>
          <w:rFonts w:ascii="Times New Roman" w:hAnsi="Times New Roman"/>
          <w:color w:val="000000" w:themeColor="text1"/>
        </w:rPr>
        <w:t xml:space="preserve">výše uvedenou </w:t>
      </w:r>
      <w:r w:rsidR="00ED69E1" w:rsidRPr="00CA2212">
        <w:rPr>
          <w:rFonts w:ascii="Times New Roman" w:hAnsi="Times New Roman"/>
          <w:color w:val="000000" w:themeColor="text1"/>
        </w:rPr>
        <w:t>lhůtou pro podávání elektronických žádostí</w:t>
      </w:r>
      <w:r w:rsidR="00C32BC0" w:rsidRPr="00CA2212">
        <w:rPr>
          <w:rFonts w:ascii="Times New Roman" w:hAnsi="Times New Roman"/>
          <w:color w:val="000000" w:themeColor="text1"/>
        </w:rPr>
        <w:t>.</w:t>
      </w:r>
      <w:r w:rsidR="00B72D2C" w:rsidRPr="00CA2212">
        <w:rPr>
          <w:rFonts w:ascii="Times New Roman" w:hAnsi="Times New Roman"/>
          <w:color w:val="000000" w:themeColor="text1"/>
        </w:rPr>
        <w:t xml:space="preserve"> </w:t>
      </w:r>
      <w:r w:rsidR="00ED69E1" w:rsidRPr="00CA2212">
        <w:rPr>
          <w:rFonts w:ascii="Times New Roman" w:hAnsi="Times New Roman"/>
          <w:color w:val="000000" w:themeColor="text1"/>
        </w:rPr>
        <w:t>Do</w:t>
      </w:r>
      <w:r w:rsidR="00B5704D" w:rsidRPr="00CA2212">
        <w:rPr>
          <w:rFonts w:ascii="Times New Roman" w:hAnsi="Times New Roman"/>
          <w:color w:val="000000" w:themeColor="text1"/>
        </w:rPr>
        <w:t> </w:t>
      </w:r>
      <w:r w:rsidR="00ED69E1" w:rsidRPr="00CA2212">
        <w:rPr>
          <w:rFonts w:ascii="Times New Roman" w:hAnsi="Times New Roman"/>
          <w:color w:val="000000" w:themeColor="text1"/>
        </w:rPr>
        <w:t>doby zahájení příjmu elektronických žádostí nebude žadateli umožněno vyplněnou a</w:t>
      </w:r>
      <w:r w:rsidR="00B72D2C" w:rsidRPr="00CA2212">
        <w:rPr>
          <w:rFonts w:ascii="Times New Roman" w:hAnsi="Times New Roman"/>
          <w:color w:val="000000" w:themeColor="text1"/>
        </w:rPr>
        <w:t> </w:t>
      </w:r>
      <w:r w:rsidR="00ED69E1" w:rsidRPr="00CA2212">
        <w:rPr>
          <w:rFonts w:ascii="Times New Roman" w:hAnsi="Times New Roman"/>
          <w:color w:val="000000" w:themeColor="text1"/>
        </w:rPr>
        <w:t>uloženou žádost odeslat.</w:t>
      </w:r>
    </w:p>
    <w:p w14:paraId="6F6A71E1" w14:textId="77777777" w:rsidR="00853F88" w:rsidRPr="00CA2212" w:rsidRDefault="00853F88" w:rsidP="006F526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19FB308" w14:textId="77777777" w:rsidR="00853F88" w:rsidRPr="00CA2212" w:rsidRDefault="00853F88" w:rsidP="000E56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V případě závažných technických obtíží při příjmu elektronických žádostí si poskytovatel</w:t>
      </w:r>
      <w:r w:rsidRPr="00CA2212">
        <w:rPr>
          <w:rFonts w:ascii="Times New Roman" w:hAnsi="Times New Roman"/>
          <w:bCs/>
          <w:color w:val="000000" w:themeColor="text1"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="000E56C9" w:rsidRPr="00CA2212">
        <w:rPr>
          <w:rStyle w:val="FontStyle49"/>
          <w:rFonts w:ascii="Times New Roman" w:hAnsi="Times New Roman"/>
          <w:b w:val="0"/>
          <w:bCs w:val="0"/>
          <w:color w:val="000000" w:themeColor="text1"/>
        </w:rPr>
        <w:t xml:space="preserve"> </w:t>
      </w:r>
      <w:hyperlink r:id="rId12" w:history="1">
        <w:r w:rsidR="00CB086A" w:rsidRPr="00CA2212">
          <w:rPr>
            <w:rStyle w:val="Hypertextovodkaz"/>
            <w:rFonts w:ascii="Times New Roman" w:hAnsi="Times New Roman"/>
            <w:color w:val="000000" w:themeColor="text1"/>
          </w:rPr>
          <w:t>https://www.kr-karlovarsky.cz/dotace/dulezite-informace-pro-zadatele-o-dotace-z-rozpoctu-karlovarskeho-kraje</w:t>
        </w:r>
      </w:hyperlink>
      <w:r w:rsidR="00B81444" w:rsidRPr="00CA2212">
        <w:rPr>
          <w:rStyle w:val="Hypertextovodkaz"/>
          <w:rFonts w:ascii="Times New Roman" w:hAnsi="Times New Roman"/>
          <w:color w:val="000000" w:themeColor="text1"/>
        </w:rPr>
        <w:t>.</w:t>
      </w:r>
    </w:p>
    <w:p w14:paraId="46A42222" w14:textId="77777777" w:rsidR="00AF36B1" w:rsidRPr="00CA2212" w:rsidRDefault="00AF36B1" w:rsidP="006870D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1BE3F3B" w14:textId="77777777" w:rsidR="00136B8C" w:rsidRPr="00CA2212" w:rsidRDefault="00136B8C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Žádost je nutno doručit poskytovateli jedním z následujících způsobů:</w:t>
      </w:r>
    </w:p>
    <w:p w14:paraId="1A8C7BD9" w14:textId="77777777" w:rsidR="00136B8C" w:rsidRPr="00CA2212" w:rsidRDefault="00136B8C" w:rsidP="00E54B06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žadatel využije přihlášení do dotačního portálu Karlovarského kraje prostřednictvím </w:t>
      </w:r>
      <w:r w:rsidRPr="00CA2212">
        <w:rPr>
          <w:rFonts w:ascii="Times New Roman" w:hAnsi="Times New Roman"/>
          <w:b/>
          <w:bCs/>
          <w:color w:val="000000" w:themeColor="text1"/>
        </w:rPr>
        <w:t>portálu národního bodu pro identifikaci a autentizaci (tzv. Identita občana)</w:t>
      </w:r>
      <w:r w:rsidRPr="00CA2212">
        <w:rPr>
          <w:rFonts w:ascii="Times New Roman" w:hAnsi="Times New Roman"/>
          <w:color w:val="000000" w:themeColor="text1"/>
        </w:rPr>
        <w:t xml:space="preserve">, nebo využije </w:t>
      </w:r>
      <w:r w:rsidRPr="00CA2212">
        <w:rPr>
          <w:rFonts w:ascii="Times New Roman" w:hAnsi="Times New Roman"/>
          <w:b/>
          <w:bCs/>
          <w:color w:val="000000" w:themeColor="text1"/>
        </w:rPr>
        <w:t>přihlášení</w:t>
      </w:r>
      <w:r w:rsidRPr="00CA2212">
        <w:rPr>
          <w:rFonts w:ascii="Times New Roman" w:hAnsi="Times New Roman"/>
          <w:color w:val="000000" w:themeColor="text1"/>
        </w:rPr>
        <w:t xml:space="preserve"> do dotačního portálu </w:t>
      </w:r>
      <w:r w:rsidRPr="00CA2212">
        <w:rPr>
          <w:rFonts w:ascii="Times New Roman" w:hAnsi="Times New Roman"/>
          <w:b/>
          <w:bCs/>
          <w:color w:val="000000" w:themeColor="text1"/>
        </w:rPr>
        <w:t>prostřednictvím</w:t>
      </w:r>
      <w:r w:rsidRPr="00CA2212">
        <w:rPr>
          <w:rFonts w:ascii="Times New Roman" w:hAnsi="Times New Roman"/>
          <w:color w:val="000000" w:themeColor="text1"/>
        </w:rPr>
        <w:t xml:space="preserve"> </w:t>
      </w:r>
      <w:r w:rsidRPr="00CA2212">
        <w:rPr>
          <w:rFonts w:ascii="Times New Roman" w:hAnsi="Times New Roman"/>
          <w:b/>
          <w:bCs/>
          <w:color w:val="000000" w:themeColor="text1"/>
        </w:rPr>
        <w:t>datových schránek (ISDS)</w:t>
      </w:r>
      <w:r w:rsidRPr="00CA2212">
        <w:rPr>
          <w:rFonts w:ascii="Times New Roman" w:hAnsi="Times New Roman"/>
          <w:color w:val="000000" w:themeColor="text1"/>
        </w:rPr>
        <w:t>. V tomto případě není nutno elektronickou žádost podepisovat, stačí pouze v dotačním portálu odeslat;</w:t>
      </w:r>
    </w:p>
    <w:p w14:paraId="1A77FD44" w14:textId="77777777" w:rsidR="00AC04AA" w:rsidRPr="00CA2212" w:rsidRDefault="00AC04AA" w:rsidP="00E54B06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žadatel využije přihlášení do dotačního portálu Karlovarského kraje prostřednictvím </w:t>
      </w:r>
      <w:r w:rsidRPr="00CA2212">
        <w:rPr>
          <w:rFonts w:ascii="Times New Roman" w:hAnsi="Times New Roman"/>
          <w:i/>
          <w:iCs/>
          <w:color w:val="000000" w:themeColor="text1"/>
        </w:rPr>
        <w:t>„jména a hesla“</w:t>
      </w:r>
      <w:r w:rsidRPr="00CA2212">
        <w:rPr>
          <w:rFonts w:ascii="Times New Roman" w:hAnsi="Times New Roman"/>
          <w:color w:val="000000" w:themeColor="text1"/>
        </w:rPr>
        <w:t xml:space="preserve"> </w:t>
      </w:r>
      <w:r w:rsidR="008F24C3" w:rsidRPr="00CA2212">
        <w:rPr>
          <w:rFonts w:ascii="Times New Roman" w:hAnsi="Times New Roman"/>
          <w:color w:val="000000" w:themeColor="text1"/>
        </w:rPr>
        <w:t xml:space="preserve">a </w:t>
      </w:r>
      <w:r w:rsidRPr="00CA2212">
        <w:rPr>
          <w:rFonts w:ascii="Times New Roman" w:hAnsi="Times New Roman"/>
          <w:color w:val="000000" w:themeColor="text1"/>
        </w:rPr>
        <w:t>elektronickou žádost odešle přímo v dotačním portále</w:t>
      </w:r>
      <w:r w:rsidR="008F24C3" w:rsidRPr="00CA2212">
        <w:rPr>
          <w:rFonts w:ascii="Times New Roman" w:hAnsi="Times New Roman"/>
          <w:color w:val="000000" w:themeColor="text1"/>
        </w:rPr>
        <w:t xml:space="preserve"> prostřednictvím tlačítka „odeslat“.</w:t>
      </w:r>
      <w:r w:rsidR="00985591" w:rsidRPr="00CA2212">
        <w:rPr>
          <w:rFonts w:ascii="Times New Roman" w:hAnsi="Times New Roman"/>
          <w:color w:val="000000" w:themeColor="text1"/>
        </w:rPr>
        <w:t xml:space="preserve"> V tomto případě musí být žádost podepsána </w:t>
      </w:r>
      <w:r w:rsidR="00985591" w:rsidRPr="00CA2212">
        <w:rPr>
          <w:rFonts w:ascii="Times New Roman" w:hAnsi="Times New Roman"/>
          <w:b/>
          <w:color w:val="000000" w:themeColor="text1"/>
        </w:rPr>
        <w:t>uznávaným elektronickým podpisem</w:t>
      </w:r>
      <w:r w:rsidR="00985591" w:rsidRPr="00CA2212">
        <w:rPr>
          <w:rStyle w:val="Znakapoznpodarou"/>
          <w:rFonts w:ascii="Times New Roman" w:hAnsi="Times New Roman"/>
          <w:color w:val="000000" w:themeColor="text1"/>
        </w:rPr>
        <w:footnoteReference w:id="8"/>
      </w:r>
      <w:r w:rsidR="00985591" w:rsidRPr="00CA2212">
        <w:rPr>
          <w:rFonts w:ascii="Times New Roman" w:hAnsi="Times New Roman"/>
          <w:color w:val="000000" w:themeColor="text1"/>
        </w:rPr>
        <w:t>. Uznávaným elektronickým podpisem</w:t>
      </w:r>
      <w:r w:rsidR="00985591" w:rsidRPr="00CA2212">
        <w:rPr>
          <w:rStyle w:val="Znakapoznpodarou"/>
          <w:rFonts w:ascii="Times New Roman" w:hAnsi="Times New Roman"/>
          <w:color w:val="000000" w:themeColor="text1"/>
        </w:rPr>
        <w:footnoteReference w:id="9"/>
      </w:r>
      <w:r w:rsidR="00985591" w:rsidRPr="00CA2212">
        <w:rPr>
          <w:rFonts w:ascii="Times New Roman" w:hAnsi="Times New Roman"/>
          <w:color w:val="000000" w:themeColor="text1"/>
        </w:rPr>
        <w:t xml:space="preserve"> se rozumí </w:t>
      </w:r>
      <w:r w:rsidR="00985591" w:rsidRPr="00CA2212">
        <w:rPr>
          <w:rFonts w:ascii="Times New Roman" w:hAnsi="Times New Roman"/>
          <w:b/>
          <w:color w:val="000000" w:themeColor="text1"/>
        </w:rPr>
        <w:t>zaručený elektronický podpis</w:t>
      </w:r>
      <w:r w:rsidR="00985591" w:rsidRPr="00CA2212">
        <w:rPr>
          <w:rStyle w:val="Znakapoznpodarou"/>
          <w:rFonts w:ascii="Times New Roman" w:hAnsi="Times New Roman"/>
          <w:b/>
          <w:color w:val="000000" w:themeColor="text1"/>
        </w:rPr>
        <w:footnoteReference w:id="10"/>
      </w:r>
      <w:r w:rsidR="00985591" w:rsidRPr="00CA2212">
        <w:rPr>
          <w:rFonts w:ascii="Times New Roman" w:hAnsi="Times New Roman"/>
          <w:color w:val="000000" w:themeColor="text1"/>
        </w:rPr>
        <w:t xml:space="preserve"> založený </w:t>
      </w:r>
      <w:r w:rsidR="00EE2907">
        <w:rPr>
          <w:rFonts w:ascii="Times New Roman" w:hAnsi="Times New Roman"/>
          <w:color w:val="000000" w:themeColor="text1"/>
        </w:rPr>
        <w:br/>
      </w:r>
      <w:r w:rsidR="00985591" w:rsidRPr="00CA2212">
        <w:rPr>
          <w:rFonts w:ascii="Times New Roman" w:hAnsi="Times New Roman"/>
          <w:color w:val="000000" w:themeColor="text1"/>
        </w:rPr>
        <w:t xml:space="preserve">na kvalifikovaném certifikátu pro elektronické podpisy nebo </w:t>
      </w:r>
      <w:r w:rsidR="00985591" w:rsidRPr="00CA2212">
        <w:rPr>
          <w:rFonts w:ascii="Times New Roman" w:hAnsi="Times New Roman"/>
          <w:b/>
          <w:color w:val="000000" w:themeColor="text1"/>
        </w:rPr>
        <w:t>kvalifikovaný elektronický podpis</w:t>
      </w:r>
      <w:r w:rsidR="00985591" w:rsidRPr="00CA2212">
        <w:rPr>
          <w:rStyle w:val="Znakapoznpodarou"/>
          <w:rFonts w:ascii="Times New Roman" w:hAnsi="Times New Roman"/>
          <w:b/>
          <w:color w:val="000000" w:themeColor="text1"/>
        </w:rPr>
        <w:t>9</w:t>
      </w:r>
      <w:r w:rsidR="00985591" w:rsidRPr="00CA2212">
        <w:rPr>
          <w:rFonts w:ascii="Times New Roman" w:hAnsi="Times New Roman"/>
          <w:color w:val="000000" w:themeColor="text1"/>
        </w:rPr>
        <w:t xml:space="preserve">. </w:t>
      </w:r>
    </w:p>
    <w:p w14:paraId="083BCD7B" w14:textId="77777777" w:rsidR="00136B8C" w:rsidRPr="00CA2212" w:rsidRDefault="00136B8C" w:rsidP="00E54B06">
      <w:pPr>
        <w:spacing w:after="0"/>
        <w:rPr>
          <w:rFonts w:ascii="Times New Roman" w:hAnsi="Times New Roman"/>
          <w:color w:val="000000" w:themeColor="text1"/>
        </w:rPr>
      </w:pPr>
    </w:p>
    <w:p w14:paraId="7946AEDD" w14:textId="77777777" w:rsidR="00BB13D0" w:rsidRPr="00CA2212" w:rsidRDefault="00985591" w:rsidP="005D47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Veškeré přílohy k žádosti je žadatel </w:t>
      </w:r>
      <w:r w:rsidRPr="00CA2212">
        <w:rPr>
          <w:rFonts w:ascii="Times New Roman" w:hAnsi="Times New Roman"/>
          <w:b/>
          <w:bCs/>
          <w:color w:val="000000" w:themeColor="text1"/>
        </w:rPr>
        <w:t>povinen</w:t>
      </w:r>
      <w:r w:rsidRPr="00CA2212">
        <w:rPr>
          <w:rFonts w:ascii="Times New Roman" w:hAnsi="Times New Roman"/>
          <w:color w:val="000000" w:themeColor="text1"/>
        </w:rPr>
        <w:t xml:space="preserve"> </w:t>
      </w:r>
      <w:r w:rsidR="008A508E" w:rsidRPr="00CA2212">
        <w:rPr>
          <w:rFonts w:ascii="Times New Roman" w:hAnsi="Times New Roman"/>
          <w:color w:val="000000" w:themeColor="text1"/>
        </w:rPr>
        <w:t>připojit (</w:t>
      </w:r>
      <w:r w:rsidRPr="00CA2212">
        <w:rPr>
          <w:rFonts w:ascii="Times New Roman" w:hAnsi="Times New Roman"/>
          <w:color w:val="000000" w:themeColor="text1"/>
        </w:rPr>
        <w:t>nahrát</w:t>
      </w:r>
      <w:r w:rsidR="008A508E" w:rsidRPr="00CA2212">
        <w:rPr>
          <w:rFonts w:ascii="Times New Roman" w:hAnsi="Times New Roman"/>
          <w:color w:val="000000" w:themeColor="text1"/>
        </w:rPr>
        <w:t>)</w:t>
      </w:r>
      <w:r w:rsidRPr="00CA2212">
        <w:rPr>
          <w:rFonts w:ascii="Times New Roman" w:hAnsi="Times New Roman"/>
          <w:color w:val="000000" w:themeColor="text1"/>
        </w:rPr>
        <w:t xml:space="preserve"> v elektronické podobě jako součást žádosti přímo v dotačním portálu Karlovarského kraje</w:t>
      </w:r>
      <w:r w:rsidR="00D262CD" w:rsidRPr="00CA2212">
        <w:rPr>
          <w:rFonts w:ascii="Times New Roman" w:hAnsi="Times New Roman"/>
          <w:color w:val="000000" w:themeColor="text1"/>
        </w:rPr>
        <w:t xml:space="preserve">. </w:t>
      </w:r>
    </w:p>
    <w:p w14:paraId="27AF438E" w14:textId="77777777" w:rsidR="00D262CD" w:rsidRPr="00CA2212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</w:p>
    <w:p w14:paraId="09BF6E63" w14:textId="77777777" w:rsidR="00D262CD" w:rsidRPr="00CA2212" w:rsidRDefault="00D262CD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Doručení </w:t>
      </w:r>
      <w:r w:rsidR="00B67779" w:rsidRPr="00CA2212">
        <w:rPr>
          <w:rFonts w:ascii="Times New Roman" w:hAnsi="Times New Roman"/>
          <w:color w:val="000000" w:themeColor="text1"/>
        </w:rPr>
        <w:t xml:space="preserve">žádosti </w:t>
      </w:r>
      <w:r w:rsidRPr="00CA2212">
        <w:rPr>
          <w:rFonts w:ascii="Times New Roman" w:hAnsi="Times New Roman"/>
          <w:color w:val="000000" w:themeColor="text1"/>
        </w:rPr>
        <w:t xml:space="preserve">listinnou formou, osobním podáním, či datovou </w:t>
      </w:r>
      <w:r w:rsidR="009B4BB0" w:rsidRPr="00CA2212">
        <w:rPr>
          <w:rFonts w:ascii="Times New Roman" w:hAnsi="Times New Roman"/>
          <w:color w:val="000000" w:themeColor="text1"/>
        </w:rPr>
        <w:t xml:space="preserve">zprávou do datové schránky Karlovarského kraje </w:t>
      </w:r>
      <w:r w:rsidR="00054B71" w:rsidRPr="00CA2212">
        <w:rPr>
          <w:rFonts w:ascii="Times New Roman" w:hAnsi="Times New Roman"/>
          <w:b/>
          <w:bCs/>
          <w:color w:val="000000" w:themeColor="text1"/>
        </w:rPr>
        <w:t>není povoleno</w:t>
      </w:r>
      <w:r w:rsidRPr="00CA2212">
        <w:rPr>
          <w:rFonts w:ascii="Times New Roman" w:hAnsi="Times New Roman"/>
          <w:b/>
          <w:bCs/>
          <w:color w:val="000000" w:themeColor="text1"/>
        </w:rPr>
        <w:t xml:space="preserve"> a povede k vyřazení žádosti</w:t>
      </w:r>
      <w:r w:rsidR="00993C0B" w:rsidRPr="00CA2212">
        <w:rPr>
          <w:rFonts w:ascii="Times New Roman" w:hAnsi="Times New Roman"/>
          <w:b/>
          <w:bCs/>
          <w:color w:val="000000" w:themeColor="text1"/>
        </w:rPr>
        <w:t xml:space="preserve"> bez dalšího hodnocení</w:t>
      </w:r>
      <w:r w:rsidRPr="00CA2212">
        <w:rPr>
          <w:rFonts w:ascii="Times New Roman" w:hAnsi="Times New Roman"/>
          <w:color w:val="000000" w:themeColor="text1"/>
        </w:rPr>
        <w:t>.</w:t>
      </w:r>
    </w:p>
    <w:p w14:paraId="0FFA909A" w14:textId="77777777" w:rsidR="009457BE" w:rsidRPr="00CA2212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A8A261C" w14:textId="77777777" w:rsidR="000E56C9" w:rsidRPr="00CA2212" w:rsidRDefault="000E56C9" w:rsidP="000E56C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Povinnými přílohami k žádosti jsou:</w:t>
      </w:r>
    </w:p>
    <w:p w14:paraId="40E4C28F" w14:textId="77777777" w:rsidR="000E56C9" w:rsidRPr="00CA2212" w:rsidRDefault="000E56C9" w:rsidP="000E56C9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doklad o vlastnictví bankovního účtu žadatele,</w:t>
      </w:r>
    </w:p>
    <w:p w14:paraId="2308BF3E" w14:textId="77777777" w:rsidR="000E56C9" w:rsidRPr="00CA2212" w:rsidRDefault="000E56C9" w:rsidP="000E56C9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plná moc v případě zastoupení žadatele k podání žádosti o dotaci na základě plné moci,</w:t>
      </w:r>
    </w:p>
    <w:p w14:paraId="219D7874" w14:textId="77777777" w:rsidR="000E56C9" w:rsidRPr="00CA2212" w:rsidRDefault="000E56C9" w:rsidP="000E56C9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lastRenderedPageBreak/>
        <w:t>doklad prokazující, že daný subjekt je správcem daného objektu, v případě, že je žadatelem správce objektu,</w:t>
      </w:r>
    </w:p>
    <w:p w14:paraId="3122C632" w14:textId="77777777" w:rsidR="000E56C9" w:rsidRPr="00CA2212" w:rsidRDefault="000E56C9" w:rsidP="000E56C9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doklad o volbě nebo jmenování statutárního zástupce žadatele, pokud není uvedeno ve výpisu z veřejného rejstříku,</w:t>
      </w:r>
    </w:p>
    <w:p w14:paraId="1E1A2DA7" w14:textId="77777777" w:rsidR="000E56C9" w:rsidRPr="00CA2212" w:rsidRDefault="000E56C9" w:rsidP="000E56C9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souhlas vlastníků/spoluvlastníků objektu či dotčených pozemků s realizací prací, na které je dotace požadována,</w:t>
      </w:r>
    </w:p>
    <w:p w14:paraId="6D563010" w14:textId="77777777" w:rsidR="000E56C9" w:rsidRPr="00CA2212" w:rsidRDefault="000E56C9" w:rsidP="000E56C9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 xml:space="preserve">závazné stanovisko příslušného orgánu památkové péče u objektu a věcí, u nichž tento požadavek vyplývá ze zákona č. 20/1987 Sb., o státní památkové péči, ve znění pozdějších předpisů, </w:t>
      </w:r>
    </w:p>
    <w:p w14:paraId="1E7ED232" w14:textId="77777777" w:rsidR="000E56C9" w:rsidRPr="00CA2212" w:rsidRDefault="000E56C9" w:rsidP="000E56C9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doplňující informace k dotačnímu programu,</w:t>
      </w:r>
    </w:p>
    <w:p w14:paraId="02528FBA" w14:textId="77777777" w:rsidR="000E56C9" w:rsidRPr="00CA2212" w:rsidRDefault="000E56C9" w:rsidP="000E56C9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fotodokumentace celého objektu/věci, na který je dotace žádána, včetně fotografie části (detailu) objektu/věci, na jehož opravu je dotace žádána (preferujeme elektronický formát dokumentu).</w:t>
      </w:r>
    </w:p>
    <w:p w14:paraId="34607197" w14:textId="77777777" w:rsidR="000E56C9" w:rsidRPr="00CA2212" w:rsidRDefault="000E56C9" w:rsidP="000E56C9">
      <w:pPr>
        <w:spacing w:after="0" w:line="240" w:lineRule="auto"/>
        <w:jc w:val="both"/>
        <w:rPr>
          <w:rFonts w:ascii="Times New Roman" w:hAnsi="Times New Roman"/>
        </w:rPr>
      </w:pPr>
    </w:p>
    <w:p w14:paraId="72F28F56" w14:textId="77777777" w:rsidR="000E56C9" w:rsidRPr="00CA2212" w:rsidRDefault="000E56C9" w:rsidP="000E56C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A2212">
        <w:rPr>
          <w:rFonts w:ascii="Times New Roman" w:hAnsi="Times New Roman"/>
          <w:color w:val="000000"/>
        </w:rPr>
        <w:t>Nepovinnou přílohou k žádosti může být:</w:t>
      </w:r>
    </w:p>
    <w:p w14:paraId="5E71D325" w14:textId="77777777" w:rsidR="005F360C" w:rsidRPr="00CA2212" w:rsidRDefault="000E56C9" w:rsidP="000E56C9">
      <w:pPr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CA2212">
        <w:rPr>
          <w:rFonts w:ascii="Times New Roman" w:hAnsi="Times New Roman"/>
          <w:color w:val="000000"/>
        </w:rPr>
        <w:t>Doporučení příslušné odborné organizace památkové péče (Národního památkového ústavu, územního odborného pracoviště v Lokti).</w:t>
      </w:r>
    </w:p>
    <w:p w14:paraId="4FBE2ADA" w14:textId="77777777" w:rsidR="000E56C9" w:rsidRPr="00CA2212" w:rsidRDefault="000E56C9" w:rsidP="000E56C9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D7EC310" w14:textId="77777777" w:rsidR="005F360C" w:rsidRPr="00CA2212" w:rsidRDefault="005F360C" w:rsidP="005F360C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VII.</w:t>
      </w:r>
    </w:p>
    <w:p w14:paraId="130E1CCC" w14:textId="77777777" w:rsidR="005F360C" w:rsidRPr="00CA2212" w:rsidRDefault="005F360C" w:rsidP="005F360C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Lhůta pro rozhodnutí o žádosti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1"/>
      </w:r>
    </w:p>
    <w:p w14:paraId="1F738BBD" w14:textId="77777777" w:rsidR="005F360C" w:rsidRPr="00CA2212" w:rsidRDefault="005F360C" w:rsidP="005F360C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Lhůta pro rozhodnutí o žádosti se stanovuje na </w:t>
      </w:r>
      <w:r w:rsidR="000E56C9"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>180</w:t>
      </w: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pracovních dnů ode dne přijetí elektronické žádosti v informačním systému Karlovarského kraje.</w:t>
      </w:r>
    </w:p>
    <w:p w14:paraId="2EC48C08" w14:textId="77777777" w:rsidR="00307CC6" w:rsidRPr="00CA2212" w:rsidRDefault="00307CC6" w:rsidP="00307CC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53CD57D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</w:t>
      </w:r>
      <w:r w:rsidR="005F360C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</w:t>
      </w:r>
    </w:p>
    <w:p w14:paraId="49D6FA4C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Kritéria pro hodnocení žádosti</w:t>
      </w:r>
      <w:r w:rsidR="00AB449D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vyhodnocení žádosti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2"/>
      </w:r>
    </w:p>
    <w:p w14:paraId="574CFFF0" w14:textId="77777777" w:rsidR="00B72D2C" w:rsidRPr="00CA2212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Poskytovatel dotace vyhodnotí všechny došlé žádosti z hlediska jejich úplnosti a správnosti.</w:t>
      </w:r>
    </w:p>
    <w:p w14:paraId="40037B38" w14:textId="77777777" w:rsidR="00B72D2C" w:rsidRPr="00CA2212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09AF5CC" w14:textId="77777777" w:rsidR="00B72D2C" w:rsidRPr="00CA2212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CA22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žádost doplnil, a to nejpozději ve lhůtě do </w:t>
      </w:r>
      <w:r w:rsidR="00B07ABF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10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pracovních dnů ode dne odeslání výzvy elektronickou poštou k odstranění vad nebo doplnění žádosti.</w:t>
      </w:r>
    </w:p>
    <w:p w14:paraId="33D486E0" w14:textId="77777777" w:rsidR="00B72D2C" w:rsidRPr="00CA2212" w:rsidRDefault="00B72D2C" w:rsidP="006F5263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B470B33" w14:textId="77777777" w:rsidR="00B72D2C" w:rsidRPr="00CA2212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CA2212">
        <w:rPr>
          <w:rFonts w:ascii="Times New Roman" w:eastAsia="Times New Roman" w:hAnsi="Times New Roman"/>
          <w:color w:val="000000" w:themeColor="text1"/>
          <w:lang w:eastAsia="cs-CZ"/>
        </w:rPr>
        <w:t>.</w:t>
      </w:r>
    </w:p>
    <w:p w14:paraId="6F859CD5" w14:textId="77777777" w:rsidR="00C16AC2" w:rsidRPr="00CA2212" w:rsidRDefault="00C16AC2" w:rsidP="00E54B06">
      <w:pPr>
        <w:pStyle w:val="Odstavecseseznamem"/>
        <w:spacing w:after="0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3DE9A93" w14:textId="77777777" w:rsidR="00B7233E" w:rsidRPr="00CA2212" w:rsidRDefault="00C16AC2" w:rsidP="00A2574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Disponuje-li žadatel datovou schránkou, bude vždy upřednostněn tento </w:t>
      </w:r>
      <w:r w:rsidR="00E54B06" w:rsidRPr="00CA2212">
        <w:rPr>
          <w:rFonts w:ascii="Times New Roman" w:eastAsia="Times New Roman" w:hAnsi="Times New Roman"/>
          <w:color w:val="000000" w:themeColor="text1"/>
          <w:lang w:eastAsia="cs-CZ"/>
        </w:rPr>
        <w:t>formát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komunikace</w:t>
      </w:r>
      <w:r w:rsidR="00715991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, </w:t>
      </w:r>
      <w:r w:rsidR="00EE2907">
        <w:rPr>
          <w:rFonts w:ascii="Times New Roman" w:eastAsia="Times New Roman" w:hAnsi="Times New Roman"/>
          <w:color w:val="000000" w:themeColor="text1"/>
          <w:lang w:eastAsia="cs-CZ"/>
        </w:rPr>
        <w:br/>
      </w:r>
      <w:r w:rsidR="00715991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a to jak ze strany poskytovatele, tak žadatele. Tato podmínka platí napříč dotačním programem, </w:t>
      </w:r>
      <w:r w:rsidR="00EE2907">
        <w:rPr>
          <w:rFonts w:ascii="Times New Roman" w:eastAsia="Times New Roman" w:hAnsi="Times New Roman"/>
          <w:color w:val="000000" w:themeColor="text1"/>
          <w:lang w:eastAsia="cs-CZ"/>
        </w:rPr>
        <w:br/>
      </w:r>
      <w:r w:rsidR="00715991" w:rsidRPr="00CA2212">
        <w:rPr>
          <w:rFonts w:ascii="Times New Roman" w:eastAsia="Times New Roman" w:hAnsi="Times New Roman"/>
          <w:color w:val="000000" w:themeColor="text1"/>
          <w:lang w:eastAsia="cs-CZ"/>
        </w:rPr>
        <w:t>tedy i pro následné změny a finanční vypořádání.</w:t>
      </w:r>
    </w:p>
    <w:p w14:paraId="3DDCFBB4" w14:textId="77777777" w:rsidR="00F656A7" w:rsidRPr="00CA2212" w:rsidRDefault="00F656A7" w:rsidP="006B6790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1B0FD6F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IX.</w:t>
      </w:r>
    </w:p>
    <w:p w14:paraId="5DF76B61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Podmínky pro poskytnutí dotace</w:t>
      </w:r>
      <w:r w:rsidR="00B72D2C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předmět dotace, poskytnutí dotace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3"/>
      </w:r>
    </w:p>
    <w:p w14:paraId="77DF6331" w14:textId="77777777" w:rsidR="004264C8" w:rsidRPr="00CA2212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Dotace poskytované v rámci tohoto programu jsou určené výlučně k naplnění shora uvedeného účelu (tj. jsou účelově určeny) a lze je použít výlučně na investiční</w:t>
      </w:r>
      <w:r w:rsidR="00A2574D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i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4FED51C6" w14:textId="77777777" w:rsidR="00B72D2C" w:rsidRPr="00CA2212" w:rsidRDefault="00B72D2C" w:rsidP="006B6790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E670640" w14:textId="77777777" w:rsidR="00B72D2C" w:rsidRPr="00CA2212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Poskytovatel dotace poskytne dotaci jen </w:t>
      </w:r>
      <w:r w:rsidR="00777C0D" w:rsidRPr="00CA2212">
        <w:rPr>
          <w:rFonts w:ascii="Times New Roman" w:eastAsia="Times New Roman" w:hAnsi="Times New Roman"/>
          <w:color w:val="000000" w:themeColor="text1"/>
          <w:lang w:eastAsia="cs-CZ"/>
        </w:rPr>
        <w:t>žadateli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, </w:t>
      </w:r>
      <w:r w:rsidR="00777C0D" w:rsidRPr="00CA2212">
        <w:rPr>
          <w:rFonts w:ascii="Times New Roman" w:eastAsia="Times New Roman" w:hAnsi="Times New Roman"/>
          <w:color w:val="000000" w:themeColor="text1"/>
          <w:lang w:eastAsia="cs-CZ"/>
        </w:rPr>
        <w:t>jehož žádost je úplná</w:t>
      </w:r>
      <w:r w:rsidR="001168F7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a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bez vad a </w:t>
      </w:r>
      <w:r w:rsidR="00777C0D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byla podána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ve lhůtě stanovené pro příjem žádostí a</w:t>
      </w:r>
      <w:r w:rsidR="00025701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777C0D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který splnil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všechny další podmínky pro poskytnutí dotace specifikované dále v tomto článku.</w:t>
      </w:r>
    </w:p>
    <w:p w14:paraId="31679F9D" w14:textId="77777777" w:rsidR="00714758" w:rsidRPr="00CA2212" w:rsidRDefault="00714758" w:rsidP="00714758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F63261F" w14:textId="383DE987" w:rsidR="003223F4" w:rsidRPr="00873FD2" w:rsidRDefault="00A927F0" w:rsidP="00873FD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A2212">
        <w:rPr>
          <w:rFonts w:ascii="Times New Roman" w:eastAsia="Times New Roman" w:hAnsi="Times New Roman"/>
          <w:lang w:eastAsia="cs-CZ"/>
        </w:rPr>
        <w:t>Pro případy vrácení</w:t>
      </w:r>
      <w:r w:rsidR="00873FD2">
        <w:rPr>
          <w:rFonts w:ascii="Times New Roman" w:eastAsia="Times New Roman" w:hAnsi="Times New Roman"/>
          <w:lang w:eastAsia="cs-CZ"/>
        </w:rPr>
        <w:t xml:space="preserve">, nevyčerpání </w:t>
      </w:r>
      <w:r w:rsidRPr="00CA2212">
        <w:rPr>
          <w:rFonts w:ascii="Times New Roman" w:eastAsia="Times New Roman" w:hAnsi="Times New Roman"/>
          <w:lang w:eastAsia="cs-CZ"/>
        </w:rPr>
        <w:t xml:space="preserve">poskytnuté </w:t>
      </w:r>
      <w:r w:rsidR="003223F4" w:rsidRPr="00CA2212">
        <w:rPr>
          <w:rFonts w:ascii="Times New Roman" w:eastAsia="Times New Roman" w:hAnsi="Times New Roman"/>
          <w:lang w:eastAsia="cs-CZ"/>
        </w:rPr>
        <w:t>dotace</w:t>
      </w:r>
      <w:r w:rsidRPr="00CA2212">
        <w:rPr>
          <w:rFonts w:ascii="Times New Roman" w:eastAsia="Times New Roman" w:hAnsi="Times New Roman"/>
          <w:lang w:eastAsia="cs-CZ"/>
        </w:rPr>
        <w:t xml:space="preserve"> a vypovězení uzavřené smlouvy</w:t>
      </w:r>
      <w:r w:rsidR="003223F4" w:rsidRPr="00CA2212">
        <w:rPr>
          <w:rFonts w:ascii="Times New Roman" w:eastAsia="Times New Roman" w:hAnsi="Times New Roman"/>
          <w:lang w:eastAsia="cs-CZ"/>
        </w:rPr>
        <w:t xml:space="preserve"> o poskytnutí dotace</w:t>
      </w:r>
      <w:r w:rsidRPr="00CA2212">
        <w:rPr>
          <w:rFonts w:ascii="Times New Roman" w:eastAsia="Times New Roman" w:hAnsi="Times New Roman"/>
          <w:lang w:eastAsia="cs-CZ"/>
        </w:rPr>
        <w:t xml:space="preserve"> bude vytvořen zásobník dalších vyhovujících žádostí. Jeho </w:t>
      </w:r>
      <w:r w:rsidR="00873FD2">
        <w:rPr>
          <w:rFonts w:ascii="Times New Roman" w:eastAsia="Times New Roman" w:hAnsi="Times New Roman"/>
          <w:lang w:eastAsia="cs-CZ"/>
        </w:rPr>
        <w:t xml:space="preserve">rozsah </w:t>
      </w:r>
      <w:r w:rsidR="0088791C">
        <w:rPr>
          <w:rFonts w:ascii="Times New Roman" w:eastAsia="Times New Roman" w:hAnsi="Times New Roman"/>
          <w:lang w:eastAsia="cs-CZ"/>
        </w:rPr>
        <w:t xml:space="preserve">včetně pořadí </w:t>
      </w:r>
      <w:r w:rsidR="00873FD2">
        <w:rPr>
          <w:rFonts w:ascii="Times New Roman" w:eastAsia="Times New Roman" w:hAnsi="Times New Roman"/>
          <w:lang w:eastAsia="cs-CZ"/>
        </w:rPr>
        <w:t xml:space="preserve">navrhne </w:t>
      </w:r>
      <w:r w:rsidR="00873FD2" w:rsidRPr="00873FD2">
        <w:rPr>
          <w:rFonts w:ascii="Times New Roman" w:eastAsia="Times New Roman" w:hAnsi="Times New Roman"/>
          <w:lang w:eastAsia="cs-CZ"/>
        </w:rPr>
        <w:t>Komise pro kulturu a památkovou péči</w:t>
      </w:r>
      <w:r w:rsidR="00873FD2">
        <w:rPr>
          <w:rFonts w:ascii="Times New Roman" w:eastAsia="Times New Roman" w:hAnsi="Times New Roman"/>
          <w:lang w:eastAsia="cs-CZ"/>
        </w:rPr>
        <w:t xml:space="preserve"> </w:t>
      </w:r>
      <w:r w:rsidR="00873FD2" w:rsidRPr="00873FD2">
        <w:rPr>
          <w:rFonts w:ascii="Times New Roman" w:eastAsia="Times New Roman" w:hAnsi="Times New Roman"/>
          <w:lang w:eastAsia="cs-CZ"/>
        </w:rPr>
        <w:t xml:space="preserve">Rady Karlovarské kraje </w:t>
      </w:r>
      <w:r w:rsidR="00873FD2">
        <w:rPr>
          <w:rFonts w:ascii="Times New Roman" w:eastAsia="Times New Roman" w:hAnsi="Times New Roman"/>
          <w:lang w:eastAsia="cs-CZ"/>
        </w:rPr>
        <w:t xml:space="preserve">a </w:t>
      </w:r>
      <w:r w:rsidRPr="00873FD2">
        <w:rPr>
          <w:rFonts w:ascii="Times New Roman" w:eastAsia="Times New Roman" w:hAnsi="Times New Roman"/>
          <w:lang w:eastAsia="cs-CZ"/>
        </w:rPr>
        <w:t xml:space="preserve">schválení bude podléhat radě kraje. </w:t>
      </w:r>
      <w:r w:rsidR="00535BEA">
        <w:rPr>
          <w:rFonts w:ascii="Times New Roman" w:eastAsia="Times New Roman" w:hAnsi="Times New Roman"/>
          <w:lang w:eastAsia="cs-CZ"/>
        </w:rPr>
        <w:t xml:space="preserve">Budou-li </w:t>
      </w:r>
      <w:r w:rsidR="00FA08C6">
        <w:rPr>
          <w:rFonts w:ascii="Times New Roman" w:eastAsia="Times New Roman" w:hAnsi="Times New Roman"/>
          <w:lang w:eastAsia="cs-CZ"/>
        </w:rPr>
        <w:t xml:space="preserve">takto vytvořeny </w:t>
      </w:r>
      <w:r w:rsidR="00535BEA">
        <w:rPr>
          <w:rFonts w:ascii="Times New Roman" w:eastAsia="Times New Roman" w:hAnsi="Times New Roman"/>
          <w:lang w:eastAsia="cs-CZ"/>
        </w:rPr>
        <w:t>volné</w:t>
      </w:r>
      <w:r w:rsidR="00535BEA" w:rsidRPr="00873FD2">
        <w:rPr>
          <w:rFonts w:ascii="Times New Roman" w:eastAsia="Times New Roman" w:hAnsi="Times New Roman"/>
          <w:lang w:eastAsia="cs-CZ"/>
        </w:rPr>
        <w:t xml:space="preserve"> </w:t>
      </w:r>
      <w:r w:rsidR="003223F4" w:rsidRPr="00873FD2">
        <w:rPr>
          <w:rFonts w:ascii="Times New Roman" w:eastAsia="Times New Roman" w:hAnsi="Times New Roman"/>
          <w:lang w:eastAsia="cs-CZ"/>
        </w:rPr>
        <w:t>finanční prostředky</w:t>
      </w:r>
      <w:r w:rsidR="0061245F">
        <w:rPr>
          <w:rFonts w:ascii="Times New Roman" w:eastAsia="Times New Roman" w:hAnsi="Times New Roman"/>
          <w:lang w:eastAsia="cs-CZ"/>
        </w:rPr>
        <w:t>,</w:t>
      </w:r>
      <w:r w:rsidRPr="00873FD2">
        <w:rPr>
          <w:rFonts w:ascii="Times New Roman" w:eastAsia="Times New Roman" w:hAnsi="Times New Roman"/>
          <w:lang w:eastAsia="cs-CZ"/>
        </w:rPr>
        <w:t xml:space="preserve"> </w:t>
      </w:r>
      <w:r w:rsidR="00FA08C6">
        <w:rPr>
          <w:rFonts w:ascii="Times New Roman" w:eastAsia="Times New Roman" w:hAnsi="Times New Roman"/>
          <w:lang w:eastAsia="cs-CZ"/>
        </w:rPr>
        <w:t xml:space="preserve">mohou býti </w:t>
      </w:r>
      <w:r w:rsidRPr="00873FD2">
        <w:rPr>
          <w:rFonts w:ascii="Times New Roman" w:eastAsia="Times New Roman" w:hAnsi="Times New Roman"/>
          <w:lang w:eastAsia="cs-CZ"/>
        </w:rPr>
        <w:t>poskytnuty žadatelům ze zásobníku.</w:t>
      </w:r>
      <w:r w:rsidR="003223F4" w:rsidRPr="00873FD2">
        <w:rPr>
          <w:rFonts w:ascii="Times New Roman" w:eastAsia="Times New Roman" w:hAnsi="Times New Roman"/>
          <w:lang w:eastAsia="cs-CZ"/>
        </w:rPr>
        <w:t xml:space="preserve"> O</w:t>
      </w:r>
      <w:r w:rsidR="0061245F">
        <w:rPr>
          <w:rFonts w:ascii="Times New Roman" w:eastAsia="Times New Roman" w:hAnsi="Times New Roman"/>
          <w:lang w:eastAsia="cs-CZ"/>
        </w:rPr>
        <w:t xml:space="preserve"> </w:t>
      </w:r>
      <w:r w:rsidR="003223F4" w:rsidRPr="00873FD2">
        <w:rPr>
          <w:rFonts w:ascii="Times New Roman" w:eastAsia="Times New Roman" w:hAnsi="Times New Roman"/>
          <w:lang w:eastAsia="cs-CZ"/>
        </w:rPr>
        <w:t xml:space="preserve">zařazení do zásobníku bude žadatel informován. Zařazení do zásobníku automaticky neznamená nárok na poskytnutí dotace. </w:t>
      </w:r>
      <w:r w:rsidR="00C27F26" w:rsidRPr="00C27F26">
        <w:rPr>
          <w:rFonts w:ascii="Times New Roman" w:eastAsia="Times New Roman" w:hAnsi="Times New Roman"/>
          <w:lang w:eastAsia="cs-CZ"/>
        </w:rPr>
        <w:t xml:space="preserve">Žádosti v zásobníku budou financovány v pořadí dle pořadového čísla v zásobníku </w:t>
      </w:r>
      <w:r w:rsidR="00936F55">
        <w:rPr>
          <w:rFonts w:ascii="Times New Roman" w:eastAsia="Times New Roman" w:hAnsi="Times New Roman"/>
          <w:lang w:eastAsia="cs-CZ"/>
        </w:rPr>
        <w:t>a po</w:t>
      </w:r>
      <w:r w:rsidR="00C27F26" w:rsidRPr="00C27F26">
        <w:rPr>
          <w:rFonts w:ascii="Times New Roman" w:eastAsia="Times New Roman" w:hAnsi="Times New Roman"/>
          <w:lang w:eastAsia="cs-CZ"/>
        </w:rPr>
        <w:t>dle možností žadatele finanční prostředky přijmout a využít. Postupně budou oslovováni žadatelé dle pořadových čísel a dotace bude poskytnuta žadateli, který bude schopen ji přijmout a využít.</w:t>
      </w:r>
      <w:r w:rsidR="00873FD2">
        <w:rPr>
          <w:rFonts w:ascii="Times New Roman" w:eastAsia="Times New Roman" w:hAnsi="Times New Roman"/>
          <w:lang w:eastAsia="cs-CZ"/>
        </w:rPr>
        <w:t xml:space="preserve"> </w:t>
      </w:r>
    </w:p>
    <w:p w14:paraId="49BA562B" w14:textId="77777777" w:rsidR="004D7496" w:rsidRPr="00CA2212" w:rsidRDefault="004D7496" w:rsidP="004D7496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0C888079" w14:textId="77777777" w:rsidR="00A927F0" w:rsidRPr="00CA2212" w:rsidRDefault="00A927F0" w:rsidP="00A927F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A2212">
        <w:rPr>
          <w:rFonts w:ascii="Times New Roman" w:eastAsia="Times New Roman" w:hAnsi="Times New Roman"/>
          <w:lang w:eastAsia="cs-CZ"/>
        </w:rPr>
        <w:t>Dotace se poskytuje zejména k podpoře realizace projektů, které</w:t>
      </w:r>
      <w:r w:rsidRPr="00CA2212">
        <w:rPr>
          <w:rStyle w:val="Odkaznakoment"/>
          <w:rFonts w:ascii="Times New Roman" w:eastAsia="Times New Roman" w:hAnsi="Times New Roman"/>
          <w:lang w:eastAsia="cs-CZ"/>
        </w:rPr>
        <w:t>:</w:t>
      </w:r>
    </w:p>
    <w:p w14:paraId="6BB5550E" w14:textId="77777777" w:rsidR="00A927F0" w:rsidRPr="00CA2212" w:rsidRDefault="00A927F0" w:rsidP="00A927F0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lang w:eastAsia="cs-CZ"/>
        </w:rPr>
      </w:pPr>
      <w:r w:rsidRPr="00CA2212">
        <w:rPr>
          <w:rFonts w:ascii="Times New Roman" w:eastAsia="Times New Roman" w:hAnsi="Times New Roman"/>
          <w:lang w:eastAsia="cs-CZ"/>
        </w:rPr>
        <w:t>a)   přispějí k záchraně objektu či movité věci v havarijním stavu v případě, že hrozí okamžitá ztráta památkových hodnot, přičemž toto kritérium je prioritní a dále se přihlíží ke kritériím uvedeným v písm. b) až e) tohoto bodu,</w:t>
      </w:r>
    </w:p>
    <w:p w14:paraId="268CF5A5" w14:textId="77777777" w:rsidR="00A927F0" w:rsidRPr="00CA2212" w:rsidRDefault="00A927F0" w:rsidP="00A927F0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lang w:eastAsia="cs-CZ"/>
        </w:rPr>
      </w:pPr>
      <w:r w:rsidRPr="00CA2212">
        <w:rPr>
          <w:rFonts w:ascii="Times New Roman" w:eastAsia="Times New Roman" w:hAnsi="Times New Roman"/>
          <w:lang w:eastAsia="cs-CZ"/>
        </w:rPr>
        <w:t>b)  přispějí k záchraně v rámci kraje ojedinělé kulturní památky nebo památkově hodnotného objektu či památkově hodnotné movité věci,</w:t>
      </w:r>
    </w:p>
    <w:p w14:paraId="08B882A7" w14:textId="77777777" w:rsidR="00A927F0" w:rsidRPr="00CA2212" w:rsidRDefault="00A927F0" w:rsidP="00A927F0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lang w:eastAsia="cs-CZ"/>
        </w:rPr>
      </w:pPr>
      <w:r w:rsidRPr="00CA2212">
        <w:rPr>
          <w:rFonts w:ascii="Times New Roman" w:eastAsia="Times New Roman" w:hAnsi="Times New Roman"/>
          <w:lang w:eastAsia="cs-CZ"/>
        </w:rPr>
        <w:t>c)   přispějí k záchraně a obnově objektu či památkově hodnotné movité věci, které jsou atraktivní z hlediska cestovního ruchu,</w:t>
      </w:r>
    </w:p>
    <w:p w14:paraId="2978EDA0" w14:textId="77777777" w:rsidR="00A927F0" w:rsidRPr="00CA2212" w:rsidRDefault="00A927F0" w:rsidP="00A927F0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lang w:eastAsia="cs-CZ"/>
        </w:rPr>
      </w:pPr>
      <w:r w:rsidRPr="00CA2212">
        <w:rPr>
          <w:rFonts w:ascii="Times New Roman" w:eastAsia="Times New Roman" w:hAnsi="Times New Roman"/>
          <w:lang w:eastAsia="cs-CZ"/>
        </w:rPr>
        <w:t>d) přispějí k záchraně a obnově kulturní památky nebo památkově hodnotného objektu či památkově hodnotné movité věci, které jsou přístupné veřejnosti, nebo se obnova týká části objektu, které jsou pohledově přístupné,</w:t>
      </w:r>
    </w:p>
    <w:p w14:paraId="1F40EC5E" w14:textId="77777777" w:rsidR="00A927F0" w:rsidRPr="00CA2212" w:rsidRDefault="00A927F0" w:rsidP="00A927F0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lang w:eastAsia="cs-CZ"/>
        </w:rPr>
      </w:pPr>
      <w:r w:rsidRPr="00CA2212">
        <w:rPr>
          <w:rFonts w:ascii="Times New Roman" w:eastAsia="Times New Roman" w:hAnsi="Times New Roman"/>
          <w:lang w:eastAsia="cs-CZ"/>
        </w:rPr>
        <w:t xml:space="preserve">e) </w:t>
      </w:r>
      <w:r w:rsidR="001D677A">
        <w:rPr>
          <w:rFonts w:ascii="Times New Roman" w:eastAsia="Times New Roman" w:hAnsi="Times New Roman"/>
          <w:lang w:eastAsia="cs-CZ"/>
        </w:rPr>
        <w:tab/>
      </w:r>
      <w:r w:rsidRPr="00CA2212">
        <w:rPr>
          <w:rFonts w:ascii="Times New Roman" w:eastAsia="Times New Roman" w:hAnsi="Times New Roman"/>
          <w:lang w:eastAsia="cs-CZ"/>
        </w:rPr>
        <w:t>přispějí k záchraně a obnově kulturní památky nebo památkově hodnotného objektu či památkově hodnotné movité věci, které se nacházejí na územích zapsaných či nominovaných k zápisu na Seznam světového dědictví UNESCO (Hornický region Krušnohoří/ Erzgebirge a Slavná lázeňská města Evropy)</w:t>
      </w:r>
      <w:r w:rsidR="00EE2907">
        <w:rPr>
          <w:rFonts w:ascii="Times New Roman" w:eastAsia="Times New Roman" w:hAnsi="Times New Roman"/>
          <w:lang w:eastAsia="cs-CZ"/>
        </w:rPr>
        <w:t>.</w:t>
      </w:r>
    </w:p>
    <w:p w14:paraId="18B89271" w14:textId="77777777" w:rsidR="003701AE" w:rsidRPr="00CA2212" w:rsidRDefault="003701AE" w:rsidP="000B1DBE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BD6A6AE" w14:textId="77777777" w:rsidR="00B72D2C" w:rsidRPr="00CA2212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DPH je uznatelným výdajem, pokud příjemce dotace</w:t>
      </w:r>
      <w:r w:rsidR="00975DE3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(dále jen „příjemce“)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:</w:t>
      </w:r>
    </w:p>
    <w:p w14:paraId="74C552CD" w14:textId="77777777" w:rsidR="00B72D2C" w:rsidRPr="00CA2212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není plátcem DPH</w:t>
      </w:r>
      <w:r w:rsidR="00E95E42" w:rsidRPr="00CA2212"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51066A66" w14:textId="77777777" w:rsidR="00B72D2C" w:rsidRPr="00CA2212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je plátcem DPH, ale dle zákona </w:t>
      </w:r>
      <w:r w:rsidR="00DC251F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č.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235/2004 Sb., o dani z přidané hodnoty</w:t>
      </w:r>
      <w:r w:rsidR="00501959" w:rsidRPr="00CA2212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ve znění pozdějších předpisů nemá nárok na odpočet daně na vstupu.</w:t>
      </w:r>
    </w:p>
    <w:p w14:paraId="7E2CA27E" w14:textId="77777777" w:rsidR="00B72D2C" w:rsidRPr="00CA2212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A2212">
        <w:rPr>
          <w:rFonts w:ascii="Times New Roman" w:eastAsia="Arial Unicode MS" w:hAnsi="Times New Roman"/>
          <w:color w:val="000000" w:themeColor="text1"/>
          <w:lang w:eastAsia="cs-CZ"/>
        </w:rPr>
        <w:tab/>
      </w:r>
    </w:p>
    <w:p w14:paraId="1162BB01" w14:textId="24D05805" w:rsidR="00B72D2C" w:rsidRPr="00CA2212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Dotace se neposkytuje na </w:t>
      </w:r>
      <w:r w:rsidRPr="00CA2212">
        <w:rPr>
          <w:rFonts w:ascii="Times New Roman" w:eastAsia="Arial Unicode MS" w:hAnsi="Times New Roman"/>
          <w:color w:val="000000" w:themeColor="text1"/>
          <w:lang w:eastAsia="cs-CZ"/>
        </w:rPr>
        <w:t xml:space="preserve">jiné než uznatelné výdaje uvedené </w:t>
      </w:r>
      <w:r w:rsidR="00975DE3" w:rsidRPr="00CA2212">
        <w:rPr>
          <w:rFonts w:ascii="Times New Roman" w:eastAsia="Arial Unicode MS" w:hAnsi="Times New Roman"/>
          <w:color w:val="000000" w:themeColor="text1"/>
          <w:lang w:eastAsia="cs-CZ"/>
        </w:rPr>
        <w:t>v tomto dotačním programu</w:t>
      </w:r>
      <w:r w:rsidRPr="00CA2212">
        <w:rPr>
          <w:rFonts w:ascii="Times New Roman" w:eastAsia="Arial Unicode MS" w:hAnsi="Times New Roman"/>
          <w:color w:val="000000" w:themeColor="text1"/>
          <w:lang w:eastAsia="cs-CZ"/>
        </w:rPr>
        <w:t>.</w:t>
      </w:r>
      <w:r w:rsidR="005D3DAE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5D3DAE" w:rsidRPr="005D3DAE">
        <w:rPr>
          <w:rFonts w:ascii="Times New Roman" w:eastAsia="Arial Unicode MS" w:hAnsi="Times New Roman"/>
          <w:color w:val="000000" w:themeColor="text1"/>
          <w:lang w:eastAsia="cs-CZ"/>
        </w:rPr>
        <w:t>Dotaci nelze poskytnout na nákup materiálu, který nebude užit v rámci stavebních prací realizovaných v daném roce.</w:t>
      </w:r>
    </w:p>
    <w:p w14:paraId="13ACD954" w14:textId="77777777" w:rsidR="00B72D2C" w:rsidRPr="00CA2212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691A1553" w14:textId="77777777" w:rsidR="00A927F0" w:rsidRPr="00CA2212" w:rsidRDefault="00A927F0" w:rsidP="00A927F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CA2212">
        <w:rPr>
          <w:rFonts w:ascii="Times New Roman" w:eastAsia="Arial Unicode MS" w:hAnsi="Times New Roman"/>
          <w:lang w:eastAsia="cs-CZ"/>
        </w:rPr>
        <w:t>Dotace se poskytuje na realizaci projektu od 1. 1. 2026. do 31. 12. 2026. Doklady o realizaci projektu musí mít datum uskutečnění zdanitelného plnění od 1. 1. 2026 do 31. 12. 2026 a musí být uhrazeny nejpozději do 31. 12. 2026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28B0F8A1" w14:textId="77777777" w:rsidR="00B72D2C" w:rsidRPr="00CA2212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83F0C69" w14:textId="77777777" w:rsidR="00B72D2C" w:rsidRPr="00CA2212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5CBDC68" w14:textId="77777777" w:rsidR="00B72D2C" w:rsidRPr="00CA2212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8D34777" w14:textId="77777777" w:rsidR="00A927F0" w:rsidRPr="00CA2212" w:rsidRDefault="00A927F0" w:rsidP="00A927F0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A2212">
        <w:rPr>
          <w:rFonts w:ascii="Times New Roman" w:eastAsia="Times New Roman" w:hAnsi="Times New Roman"/>
          <w:lang w:eastAsia="cs-CZ"/>
        </w:rPr>
        <w:t xml:space="preserve">Žadatel musí splnit dále uvedené podmínky pro poskytnutí dotace v rámci shora uvedeného dotačního programu: </w:t>
      </w:r>
    </w:p>
    <w:p w14:paraId="6C697738" w14:textId="77777777" w:rsidR="00A927F0" w:rsidRPr="00CA2212" w:rsidRDefault="00A927F0" w:rsidP="00A927F0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A2212">
        <w:rPr>
          <w:rFonts w:ascii="Times New Roman" w:eastAsia="Times New Roman" w:hAnsi="Times New Roman"/>
          <w:lang w:eastAsia="cs-CZ"/>
        </w:rPr>
        <w:t xml:space="preserve">poskytnutí dotace je vázáno finanční spoluúčastí vlastníka kulturní památky nebo památkově hodnotného objektu či movité věci a finanční spoluúčastí obce, na jejímž správním území se objekt, na který je žádána dotace, nachází (v případě, že žadatelem není obec). </w:t>
      </w:r>
    </w:p>
    <w:p w14:paraId="250F9B21" w14:textId="77777777" w:rsidR="00A927F0" w:rsidRPr="00CA2212" w:rsidRDefault="00A927F0" w:rsidP="00A927F0">
      <w:pPr>
        <w:pStyle w:val="Zkladntext"/>
        <w:ind w:left="708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  <w:u w:val="single"/>
        </w:rPr>
      </w:pPr>
      <w:r w:rsidRPr="00CA221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  <w:u w:val="single"/>
        </w:rPr>
        <w:t>Výše spoluúčasti je stanovena dle charakteru žadatele o dotaci takto:</w:t>
      </w:r>
    </w:p>
    <w:p w14:paraId="62BEF729" w14:textId="77777777" w:rsidR="00A927F0" w:rsidRPr="00D321CE" w:rsidRDefault="00A927F0" w:rsidP="007008FD">
      <w:pPr>
        <w:pStyle w:val="Zkladntext"/>
        <w:numPr>
          <w:ilvl w:val="0"/>
          <w:numId w:val="49"/>
        </w:numPr>
        <w:ind w:left="1276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D321C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v případě, že je žadatelem fyzická osoba, církev, </w:t>
      </w:r>
      <w:r w:rsidRPr="00D321C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  <w:u w:val="single"/>
        </w:rPr>
        <w:t>spolek či jiná</w:t>
      </w:r>
      <w:r w:rsidRPr="00D321C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nestátní nezisková organizace, je podmínkou pro poskytnutí dotace spoluúčast žadatele ve výši minimálně 20 % z poskytnuté dotace a spoluúčast obce ve výši minimálně 20 % z poskytnuté dotace,</w:t>
      </w:r>
    </w:p>
    <w:p w14:paraId="531CC63F" w14:textId="77777777" w:rsidR="00A927F0" w:rsidRPr="00D321CE" w:rsidRDefault="00A927F0" w:rsidP="007008FD">
      <w:pPr>
        <w:pStyle w:val="Zkladntext"/>
        <w:numPr>
          <w:ilvl w:val="0"/>
          <w:numId w:val="49"/>
        </w:numPr>
        <w:ind w:left="1276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D321C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v případě, že je žadatelem právnická osoba (vyjma obcí </w:t>
      </w:r>
      <w:r w:rsidRPr="00D321C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  <w:u w:val="single"/>
        </w:rPr>
        <w:t>a žadatelů uvedených v písm.</w:t>
      </w:r>
      <w:r w:rsidRPr="00D321C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a) tohoto odstavce, je podmínkou pro poskytnutí dotace spoluúčast žadatele minimálně 30 % z poskytnuté dotace a spoluúčast obce ve výši minimálně 20 % z poskytnuté dotace,</w:t>
      </w:r>
    </w:p>
    <w:p w14:paraId="11EE3D60" w14:textId="77777777" w:rsidR="00A927F0" w:rsidRPr="007008FD" w:rsidRDefault="00A927F0" w:rsidP="007008FD">
      <w:pPr>
        <w:spacing w:after="0" w:line="240" w:lineRule="auto"/>
        <w:ind w:left="1276"/>
        <w:rPr>
          <w:rFonts w:ascii="Times New Roman" w:hAnsi="Times New Roman"/>
          <w:bCs/>
          <w:iCs/>
          <w:color w:val="000000"/>
        </w:rPr>
      </w:pPr>
    </w:p>
    <w:p w14:paraId="7BB54138" w14:textId="77777777" w:rsidR="00A927F0" w:rsidRPr="007008FD" w:rsidRDefault="00A927F0" w:rsidP="007008FD">
      <w:pPr>
        <w:pStyle w:val="Odstavecseseznamem"/>
        <w:numPr>
          <w:ilvl w:val="0"/>
          <w:numId w:val="49"/>
        </w:numPr>
        <w:spacing w:after="0" w:line="240" w:lineRule="auto"/>
        <w:ind w:left="1276"/>
        <w:rPr>
          <w:rFonts w:ascii="Times New Roman" w:hAnsi="Times New Roman"/>
          <w:bCs/>
          <w:iCs/>
          <w:color w:val="000000"/>
        </w:rPr>
      </w:pPr>
      <w:r w:rsidRPr="007008FD">
        <w:rPr>
          <w:rFonts w:ascii="Times New Roman" w:hAnsi="Times New Roman"/>
          <w:color w:val="000000"/>
        </w:rPr>
        <w:t>v případě, že je žadatelem obec do 3 000 obyvatel, je podmínkou pro poskytnutí dotace</w:t>
      </w:r>
      <w:r w:rsidR="001D677A" w:rsidRPr="00D321CE">
        <w:rPr>
          <w:rFonts w:ascii="Times New Roman" w:hAnsi="Times New Roman"/>
          <w:color w:val="000000"/>
        </w:rPr>
        <w:t xml:space="preserve"> </w:t>
      </w:r>
      <w:r w:rsidRPr="007008FD">
        <w:rPr>
          <w:rFonts w:ascii="Times New Roman" w:hAnsi="Times New Roman"/>
          <w:color w:val="000000"/>
        </w:rPr>
        <w:t>spoluúčast žadatele ve výši minimálně 30 % z poskytnuté dotace,</w:t>
      </w:r>
    </w:p>
    <w:p w14:paraId="73940E22" w14:textId="77777777" w:rsidR="00A927F0" w:rsidRPr="00CA2212" w:rsidRDefault="00A927F0" w:rsidP="007008FD">
      <w:pPr>
        <w:pStyle w:val="Zkladntext"/>
        <w:numPr>
          <w:ilvl w:val="0"/>
          <w:numId w:val="49"/>
        </w:numPr>
        <w:ind w:left="1276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D321C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v případě, že je žadatelem obec nad 3 000 obyvatel, je podmínkou pro poskytnutí dotace spoluúčast žadatele </w:t>
      </w:r>
      <w:r w:rsidRPr="00CA221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ve výši minimálně 40 % z poskytnuté dotace.</w:t>
      </w:r>
    </w:p>
    <w:p w14:paraId="11EF13E2" w14:textId="77777777" w:rsidR="00A927F0" w:rsidRPr="00CA2212" w:rsidRDefault="00A927F0" w:rsidP="00A927F0">
      <w:pPr>
        <w:pStyle w:val="Zkladntext"/>
        <w:ind w:left="708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CA221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Finanční spoluúčast obce – viz body </w:t>
      </w:r>
      <w:r w:rsidR="00D321C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i</w:t>
      </w:r>
      <w:r w:rsidRPr="00CA221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), </w:t>
      </w:r>
      <w:r w:rsidR="00D321C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ii</w:t>
      </w:r>
      <w:r w:rsidRPr="00CA221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) - může být nahrazena navýšením spoluúčasti žadatele o příslušnou částku.</w:t>
      </w:r>
    </w:p>
    <w:p w14:paraId="1BDA7D60" w14:textId="77777777" w:rsidR="00A927F0" w:rsidRPr="00CA2212" w:rsidRDefault="00A927F0" w:rsidP="00A927F0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A2212">
        <w:rPr>
          <w:rFonts w:ascii="Times New Roman" w:eastAsia="Times New Roman" w:hAnsi="Times New Roman"/>
          <w:lang w:eastAsia="cs-CZ"/>
        </w:rPr>
        <w:t>žadatel je povinen písemně informovat odbor investic o jakékoliv změně v údajích uvedených v podané žádosti, a to do 15 kalendářních dnů ode dne, kdy se žadatel o této skutečnosti dozví.</w:t>
      </w:r>
    </w:p>
    <w:p w14:paraId="28088F2A" w14:textId="77777777" w:rsidR="00B72D2C" w:rsidRPr="00CA2212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B68F614" w14:textId="77777777" w:rsidR="00B72D2C" w:rsidRPr="00CA2212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O rozhodnutí příslušného orgánu Karlovarského kraje bude žadatel vyrozuměn nejpozději do</w:t>
      </w:r>
      <w:r w:rsidR="000E10B1" w:rsidRPr="00CA22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15</w:t>
      </w:r>
      <w:r w:rsidR="000E10B1" w:rsidRPr="00CA22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pracovních dnů ode dne zveřejnění ověřeného usnesení na portálu Karlovarského kraje.</w:t>
      </w:r>
    </w:p>
    <w:p w14:paraId="34B54378" w14:textId="77777777" w:rsidR="0017151C" w:rsidRPr="00CA2212" w:rsidRDefault="0017151C" w:rsidP="007008FD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8EA2325" w14:textId="77777777" w:rsidR="00F656A7" w:rsidRPr="00CA2212" w:rsidRDefault="00F656A7" w:rsidP="004D7496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X.</w:t>
      </w:r>
    </w:p>
    <w:p w14:paraId="39530008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Vzor </w:t>
      </w:r>
      <w:r w:rsidR="00D01A6E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žádosti,</w:t>
      </w:r>
      <w:r w:rsidR="00E55968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příloh k</w:t>
      </w:r>
      <w:r w:rsidR="00D01A6E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žádosti</w:t>
      </w:r>
      <w:r w:rsidR="00D01A6E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a ostatních dokumentů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4"/>
      </w:r>
    </w:p>
    <w:p w14:paraId="40351896" w14:textId="77777777" w:rsidR="00F656A7" w:rsidRPr="00CA2212" w:rsidRDefault="00F656A7" w:rsidP="00DC251F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Vzor </w:t>
      </w:r>
      <w:r w:rsidR="00172624" w:rsidRPr="00CA2212">
        <w:rPr>
          <w:rFonts w:ascii="Times New Roman" w:hAnsi="Times New Roman"/>
          <w:color w:val="000000" w:themeColor="text1"/>
        </w:rPr>
        <w:t>žádosti</w:t>
      </w:r>
      <w:r w:rsidR="005D61C5" w:rsidRPr="00CA2212">
        <w:rPr>
          <w:rFonts w:ascii="Times New Roman" w:hAnsi="Times New Roman"/>
          <w:color w:val="000000" w:themeColor="text1"/>
        </w:rPr>
        <w:t>,</w:t>
      </w:r>
      <w:r w:rsidR="00D01A6E" w:rsidRPr="00CA2212">
        <w:rPr>
          <w:rFonts w:ascii="Times New Roman" w:hAnsi="Times New Roman"/>
          <w:color w:val="000000" w:themeColor="text1"/>
        </w:rPr>
        <w:t xml:space="preserve"> resp. nevyplněnou elektronickou žádost má žadatel k dispozici v dotačním portálu Karlovarského kraje. Vzor</w:t>
      </w:r>
      <w:r w:rsidR="00164422" w:rsidRPr="00CA2212">
        <w:rPr>
          <w:rFonts w:ascii="Times New Roman" w:hAnsi="Times New Roman"/>
          <w:color w:val="000000" w:themeColor="text1"/>
        </w:rPr>
        <w:t>y</w:t>
      </w:r>
      <w:r w:rsidR="00172624" w:rsidRPr="00CA2212">
        <w:rPr>
          <w:rFonts w:ascii="Times New Roman" w:hAnsi="Times New Roman"/>
          <w:color w:val="000000" w:themeColor="text1"/>
        </w:rPr>
        <w:t xml:space="preserve"> </w:t>
      </w:r>
      <w:r w:rsidR="0018179B" w:rsidRPr="00CA2212">
        <w:rPr>
          <w:rFonts w:ascii="Times New Roman" w:hAnsi="Times New Roman"/>
          <w:color w:val="000000" w:themeColor="text1"/>
        </w:rPr>
        <w:t>příloh k</w:t>
      </w:r>
      <w:r w:rsidR="00FA7F15" w:rsidRPr="00CA2212">
        <w:rPr>
          <w:rFonts w:ascii="Times New Roman" w:hAnsi="Times New Roman"/>
          <w:color w:val="000000" w:themeColor="text1"/>
        </w:rPr>
        <w:t> </w:t>
      </w:r>
      <w:r w:rsidR="0018179B" w:rsidRPr="00CA2212">
        <w:rPr>
          <w:rFonts w:ascii="Times New Roman" w:hAnsi="Times New Roman"/>
          <w:color w:val="000000" w:themeColor="text1"/>
        </w:rPr>
        <w:t>žádosti</w:t>
      </w:r>
      <w:r w:rsidR="00FA7F15" w:rsidRPr="00CA2212">
        <w:rPr>
          <w:rFonts w:ascii="Times New Roman" w:hAnsi="Times New Roman"/>
          <w:color w:val="000000" w:themeColor="text1"/>
        </w:rPr>
        <w:t xml:space="preserve"> </w:t>
      </w:r>
      <w:r w:rsidR="00B412E0" w:rsidRPr="00CA2212">
        <w:rPr>
          <w:rFonts w:ascii="Times New Roman" w:hAnsi="Times New Roman"/>
          <w:color w:val="000000" w:themeColor="text1"/>
        </w:rPr>
        <w:t>j</w:t>
      </w:r>
      <w:r w:rsidR="00D01A6E" w:rsidRPr="00CA2212">
        <w:rPr>
          <w:rFonts w:ascii="Times New Roman" w:hAnsi="Times New Roman"/>
          <w:color w:val="000000" w:themeColor="text1"/>
        </w:rPr>
        <w:t xml:space="preserve">sou </w:t>
      </w:r>
      <w:r w:rsidR="003E2C92" w:rsidRPr="00CA2212">
        <w:rPr>
          <w:rFonts w:ascii="Times New Roman" w:hAnsi="Times New Roman"/>
          <w:color w:val="000000" w:themeColor="text1"/>
        </w:rPr>
        <w:t xml:space="preserve">součástí tohoto </w:t>
      </w:r>
      <w:r w:rsidR="00AD111B" w:rsidRPr="00CA2212">
        <w:rPr>
          <w:rFonts w:ascii="Times New Roman" w:hAnsi="Times New Roman"/>
          <w:color w:val="000000" w:themeColor="text1"/>
        </w:rPr>
        <w:t>dokumentu</w:t>
      </w:r>
      <w:r w:rsidR="003E2C92" w:rsidRPr="00CA2212">
        <w:rPr>
          <w:rFonts w:ascii="Times New Roman" w:hAnsi="Times New Roman"/>
          <w:color w:val="000000" w:themeColor="text1"/>
        </w:rPr>
        <w:t>.</w:t>
      </w:r>
    </w:p>
    <w:p w14:paraId="4FFCF8A0" w14:textId="77777777" w:rsidR="0017151C" w:rsidRPr="00CA2212" w:rsidRDefault="0017151C" w:rsidP="00B8144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</w:p>
    <w:p w14:paraId="36DAEC90" w14:textId="77777777" w:rsidR="00B72D2C" w:rsidRPr="00CA2212" w:rsidRDefault="00B72D2C" w:rsidP="004D7496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b/>
          <w:color w:val="000000" w:themeColor="text1"/>
          <w:lang w:eastAsia="cs-CZ"/>
        </w:rPr>
        <w:t>Čl. XI.</w:t>
      </w:r>
    </w:p>
    <w:p w14:paraId="07B2335F" w14:textId="77777777" w:rsidR="00B72D2C" w:rsidRPr="00CA2212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b/>
          <w:color w:val="000000" w:themeColor="text1"/>
          <w:lang w:eastAsia="cs-CZ"/>
        </w:rPr>
        <w:t>Použití, kontrola a finanční vypořádání poskytnuté dotace</w:t>
      </w:r>
    </w:p>
    <w:p w14:paraId="5A697BEE" w14:textId="77777777" w:rsidR="00B72D2C" w:rsidRPr="00CA2212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Finanční prostředky poskytnuté formou dotace musí být použity v souladu s uzavřenou veřejnoprávn</w:t>
      </w:r>
      <w:r w:rsidR="00080CF2" w:rsidRPr="00CA2212">
        <w:rPr>
          <w:rFonts w:ascii="Times New Roman" w:eastAsia="Times New Roman" w:hAnsi="Times New Roman"/>
          <w:color w:val="000000" w:themeColor="text1"/>
          <w:lang w:eastAsia="cs-CZ"/>
        </w:rPr>
        <w:t>í smlouvou o poskytnutí dotace.</w:t>
      </w:r>
    </w:p>
    <w:p w14:paraId="1BC4510D" w14:textId="77777777" w:rsidR="00B72D2C" w:rsidRPr="00CA2212" w:rsidRDefault="00B72D2C" w:rsidP="006F5263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5660F4D" w14:textId="77777777" w:rsidR="00B72D2C" w:rsidRPr="00CA2212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Kontrolu dle 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>zákona č</w:t>
      </w:r>
      <w:r w:rsidR="002129E1" w:rsidRPr="00CA2212">
        <w:rPr>
          <w:rFonts w:ascii="Times New Roman" w:eastAsia="Times New Roman" w:hAnsi="Times New Roman"/>
          <w:color w:val="000000" w:themeColor="text1"/>
          <w:lang w:eastAsia="cs-CZ"/>
        </w:rPr>
        <w:t>.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CA2212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ve znění pozdějších předpisů a zákona č</w:t>
      </w:r>
      <w:r w:rsidR="002129E1" w:rsidRPr="00CA2212">
        <w:rPr>
          <w:rFonts w:ascii="Times New Roman" w:eastAsia="Times New Roman" w:hAnsi="Times New Roman"/>
          <w:color w:val="000000" w:themeColor="text1"/>
          <w:lang w:eastAsia="cs-CZ"/>
        </w:rPr>
        <w:t>.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255/2012 Sb., o</w:t>
      </w:r>
      <w:r w:rsidR="003C39FB" w:rsidRPr="00CA22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>kontrole (kontrolní řád)</w:t>
      </w:r>
      <w:r w:rsidR="00C46CBB" w:rsidRPr="00CA2212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="00CE3A62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ve znění pozdějších předpisů vykonávají </w:t>
      </w:r>
      <w:r w:rsidR="00EB5FDA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mj. 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pověření zaměstnanci a členové příslušných kontrolních orgánů </w:t>
      </w:r>
      <w:r w:rsidR="002D2585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Karlovarského 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>kraje.</w:t>
      </w:r>
    </w:p>
    <w:p w14:paraId="4765E3ED" w14:textId="77777777" w:rsidR="006F5263" w:rsidRPr="00CA2212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color w:val="000000" w:themeColor="text1"/>
          <w:lang w:eastAsia="cs-CZ"/>
        </w:rPr>
      </w:pPr>
    </w:p>
    <w:p w14:paraId="2AE5C49B" w14:textId="77777777" w:rsidR="00AD4D69" w:rsidRPr="00CA2212" w:rsidRDefault="00B72D2C" w:rsidP="00AD4D6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Příjemce je povinen provést a předložit </w:t>
      </w:r>
      <w:r w:rsidR="00CB086A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poskytovateli dotace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finanční vypořádání dotace nejpozději do termínu stanoveného ve veřejnoprávní smlouvě o poskytnutí dotace</w:t>
      </w:r>
      <w:r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. </w:t>
      </w:r>
      <w:r w:rsidR="00CB086A"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Poskytovatel dotace </w:t>
      </w:r>
      <w:r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o</w:t>
      </w:r>
      <w:r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 </w:t>
      </w:r>
      <w:r w:rsidR="00EF132E"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potvrzení</w:t>
      </w:r>
      <w:r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BB4290D" w14:textId="77777777" w:rsidR="00AD4D69" w:rsidRPr="00CA2212" w:rsidRDefault="00AD4D69" w:rsidP="00AD4D69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997C125" w14:textId="77777777" w:rsidR="0017151C" w:rsidRPr="00CA2212" w:rsidRDefault="00FA7F15" w:rsidP="00651C7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CA2212">
        <w:rPr>
          <w:rFonts w:ascii="Times New Roman" w:eastAsia="Times New Roman" w:hAnsi="Times New Roman"/>
          <w:color w:val="000000" w:themeColor="text1"/>
          <w:lang w:eastAsia="cs-CZ"/>
        </w:rPr>
        <w:t>poskytovatele dotace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. Pro tento účel příjemce použije formulář Avízo, který je součástí formuláře Finanční</w:t>
      </w:r>
      <w:r w:rsidR="00226BF9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vypořádání.</w:t>
      </w:r>
    </w:p>
    <w:p w14:paraId="2DD99816" w14:textId="77777777" w:rsidR="0017151C" w:rsidRPr="00CA2212" w:rsidRDefault="0017151C" w:rsidP="0017151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lang w:eastAsia="cs-CZ"/>
        </w:rPr>
      </w:pPr>
    </w:p>
    <w:p w14:paraId="0FAC5033" w14:textId="77777777" w:rsidR="00660751" w:rsidRPr="00CA2212" w:rsidRDefault="00660751" w:rsidP="006607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A2212">
        <w:rPr>
          <w:rFonts w:ascii="Times New Roman" w:hAnsi="Times New Roman"/>
          <w:b/>
          <w:color w:val="000000" w:themeColor="text1"/>
        </w:rPr>
        <w:t>Čl. XII.</w:t>
      </w:r>
    </w:p>
    <w:p w14:paraId="608D5D96" w14:textId="77777777" w:rsidR="00660751" w:rsidRPr="00CA2212" w:rsidRDefault="00660751" w:rsidP="006607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A2212">
        <w:rPr>
          <w:rFonts w:ascii="Times New Roman" w:hAnsi="Times New Roman"/>
          <w:b/>
          <w:color w:val="000000" w:themeColor="text1"/>
        </w:rPr>
        <w:t>Závěrečná a přechodná ustanovení</w:t>
      </w:r>
    </w:p>
    <w:p w14:paraId="2A4C3203" w14:textId="77777777" w:rsidR="00660751" w:rsidRPr="00CA2212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V případě dlouhodobých činností nebo opakovaných akcí nevzniká uzavřením </w:t>
      </w:r>
      <w:r w:rsidR="00164422" w:rsidRPr="00CA2212">
        <w:rPr>
          <w:rFonts w:ascii="Times New Roman" w:hAnsi="Times New Roman"/>
          <w:color w:val="000000" w:themeColor="text1"/>
        </w:rPr>
        <w:t xml:space="preserve">veřejnoprávní </w:t>
      </w:r>
      <w:r w:rsidRPr="00CA2212">
        <w:rPr>
          <w:rFonts w:ascii="Times New Roman" w:hAnsi="Times New Roman"/>
          <w:color w:val="000000" w:themeColor="text1"/>
        </w:rPr>
        <w:t>smlouvy</w:t>
      </w:r>
      <w:r w:rsidR="00164422" w:rsidRPr="00CA2212">
        <w:rPr>
          <w:rFonts w:ascii="Times New Roman" w:hAnsi="Times New Roman"/>
          <w:color w:val="000000" w:themeColor="text1"/>
        </w:rPr>
        <w:t xml:space="preserve"> o poskytnutí dotace</w:t>
      </w:r>
      <w:r w:rsidRPr="00CA2212">
        <w:rPr>
          <w:rFonts w:ascii="Times New Roman" w:hAnsi="Times New Roman"/>
          <w:color w:val="000000" w:themeColor="text1"/>
        </w:rPr>
        <w:t xml:space="preserve"> automatický nárok na poskytnutí dotace v následujících letech</w:t>
      </w:r>
      <w:r w:rsidR="00442F76" w:rsidRPr="00CA2212">
        <w:rPr>
          <w:rStyle w:val="Znakapoznpodarou"/>
          <w:rFonts w:ascii="Times New Roman" w:hAnsi="Times New Roman"/>
          <w:color w:val="000000" w:themeColor="text1"/>
        </w:rPr>
        <w:footnoteReference w:id="15"/>
      </w:r>
      <w:r w:rsidRPr="00CA2212">
        <w:rPr>
          <w:rFonts w:ascii="Times New Roman" w:hAnsi="Times New Roman"/>
          <w:color w:val="000000" w:themeColor="text1"/>
        </w:rPr>
        <w:t>.</w:t>
      </w:r>
    </w:p>
    <w:p w14:paraId="482773DB" w14:textId="77777777" w:rsidR="00660751" w:rsidRPr="00CA2212" w:rsidRDefault="00660751" w:rsidP="0066075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C947F70" w14:textId="77777777" w:rsidR="00C025DC" w:rsidRPr="00CA2212" w:rsidRDefault="00C025DC" w:rsidP="00C025D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Dotační program se přijímá pro období od 1. 1. 2026.</w:t>
      </w:r>
    </w:p>
    <w:p w14:paraId="57E9AE39" w14:textId="77777777" w:rsidR="00C025DC" w:rsidRPr="00CA2212" w:rsidRDefault="00C025DC" w:rsidP="00C025DC">
      <w:pPr>
        <w:spacing w:after="0" w:line="240" w:lineRule="auto"/>
        <w:jc w:val="both"/>
        <w:rPr>
          <w:rFonts w:ascii="Times New Roman" w:hAnsi="Times New Roman"/>
        </w:rPr>
      </w:pPr>
    </w:p>
    <w:p w14:paraId="3ACDA5F0" w14:textId="7660AC96" w:rsidR="001D677A" w:rsidRDefault="00C025DC" w:rsidP="00C025D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 xml:space="preserve">Dotační program byl schválen usnesením zastupitelstva </w:t>
      </w:r>
      <w:r w:rsidRPr="00CA2212">
        <w:rPr>
          <w:rFonts w:ascii="Times New Roman" w:hAnsi="Times New Roman"/>
          <w:color w:val="000000" w:themeColor="text1"/>
        </w:rPr>
        <w:t xml:space="preserve">kraje č. ZK </w:t>
      </w:r>
      <w:r w:rsidR="00D53B88">
        <w:rPr>
          <w:rFonts w:ascii="Times New Roman" w:hAnsi="Times New Roman"/>
        </w:rPr>
        <w:t>299</w:t>
      </w:r>
      <w:r w:rsidR="00EE2907">
        <w:rPr>
          <w:rFonts w:ascii="Times New Roman" w:hAnsi="Times New Roman"/>
        </w:rPr>
        <w:t>/09/25</w:t>
      </w:r>
      <w:r w:rsidRPr="00CA2212">
        <w:rPr>
          <w:rFonts w:ascii="Times New Roman" w:hAnsi="Times New Roman"/>
          <w:color w:val="000000" w:themeColor="text1"/>
        </w:rPr>
        <w:t xml:space="preserve"> ze </w:t>
      </w:r>
      <w:r w:rsidRPr="00CA2212">
        <w:rPr>
          <w:rFonts w:ascii="Times New Roman" w:hAnsi="Times New Roman"/>
        </w:rPr>
        <w:t xml:space="preserve">dne </w:t>
      </w:r>
      <w:r w:rsidR="00EE2907">
        <w:rPr>
          <w:rFonts w:ascii="Times New Roman" w:hAnsi="Times New Roman"/>
        </w:rPr>
        <w:t>8. 9. 2025</w:t>
      </w:r>
      <w:r w:rsidR="001D677A">
        <w:rPr>
          <w:rFonts w:ascii="Times New Roman" w:hAnsi="Times New Roman"/>
        </w:rPr>
        <w:t>.</w:t>
      </w:r>
      <w:r w:rsidR="00EE2907">
        <w:rPr>
          <w:rFonts w:ascii="Times New Roman" w:hAnsi="Times New Roman"/>
        </w:rPr>
        <w:t xml:space="preserve"> </w:t>
      </w:r>
    </w:p>
    <w:p w14:paraId="7E63AADF" w14:textId="77777777" w:rsidR="00C025DC" w:rsidRPr="00CA2212" w:rsidRDefault="001D677A" w:rsidP="00C025D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C025DC" w:rsidRPr="00CA2212">
        <w:rPr>
          <w:rFonts w:ascii="Times New Roman" w:hAnsi="Times New Roman"/>
        </w:rPr>
        <w:t>oučasně se ruší Program na obnovu a </w:t>
      </w:r>
      <w:r w:rsidR="00EE2907">
        <w:rPr>
          <w:rFonts w:ascii="Times New Roman" w:hAnsi="Times New Roman"/>
        </w:rPr>
        <w:t xml:space="preserve">nové </w:t>
      </w:r>
      <w:r w:rsidR="00C025DC" w:rsidRPr="00CA2212">
        <w:rPr>
          <w:rFonts w:ascii="Times New Roman" w:hAnsi="Times New Roman"/>
        </w:rPr>
        <w:t>využití kulturních památek, památkově hodnotných objektů a movitých věcí schválený usnesením zastupitelstva kraje č. ZK 295/09/24 ze dne 9. 9. 2024.</w:t>
      </w:r>
    </w:p>
    <w:p w14:paraId="509F202D" w14:textId="77777777" w:rsidR="00C025DC" w:rsidRPr="00CA2212" w:rsidRDefault="00C025DC" w:rsidP="00C025DC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3A23F3C" w14:textId="77777777" w:rsidR="00C025DC" w:rsidRPr="00CA2212" w:rsidRDefault="00C025DC" w:rsidP="00C025D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Dotační program nabývá účinnosti dnem schválení.</w:t>
      </w:r>
    </w:p>
    <w:p w14:paraId="02608EF5" w14:textId="77777777" w:rsidR="00C025DC" w:rsidRPr="00CA2212" w:rsidRDefault="00C025DC" w:rsidP="00C025DC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D58FC48" w14:textId="77777777" w:rsidR="00D01A6E" w:rsidRPr="00CA2212" w:rsidRDefault="00C025DC" w:rsidP="00C025D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Na příjemce dotace, kteří obdrželi dotaci před vyhlášením tohoto dotačního programu, se vztahují práva a povinnosti, které vyplývají z dotačního programu účinného před vyhlášením tohoto dotačního programu</w:t>
      </w:r>
    </w:p>
    <w:p w14:paraId="69D34799" w14:textId="77777777" w:rsidR="00D01A6E" w:rsidRPr="00CA2212" w:rsidRDefault="00D01A6E" w:rsidP="00D01A6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96EA992" w14:textId="77777777" w:rsidR="00D01A6E" w:rsidRPr="00CA2212" w:rsidRDefault="00D01A6E" w:rsidP="00D01A6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556C42F2" w14:textId="77777777" w:rsidR="00D01A6E" w:rsidRPr="00CA2212" w:rsidRDefault="00D01A6E" w:rsidP="00D01A6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35510FE3" w14:textId="77777777" w:rsidR="003644C1" w:rsidRPr="00CA2212" w:rsidRDefault="003644C1" w:rsidP="006B67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CA2212">
        <w:rPr>
          <w:rFonts w:ascii="Times New Roman" w:hAnsi="Times New Roman"/>
          <w:b/>
          <w:color w:val="000000" w:themeColor="text1"/>
        </w:rPr>
        <w:t>Přílohy</w:t>
      </w:r>
    </w:p>
    <w:p w14:paraId="01DB465E" w14:textId="77777777" w:rsidR="00616F58" w:rsidRPr="00CA2212" w:rsidRDefault="00616F58" w:rsidP="00F8564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2741E3" w14:textId="77777777" w:rsidR="00CB1808" w:rsidRPr="00CA2212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Vzor žádosti o </w:t>
      </w:r>
      <w:r w:rsidR="004D7496" w:rsidRPr="00CA2212">
        <w:rPr>
          <w:rFonts w:ascii="Times New Roman" w:hAnsi="Times New Roman"/>
          <w:color w:val="000000" w:themeColor="text1"/>
        </w:rPr>
        <w:t xml:space="preserve">poskytnutí </w:t>
      </w:r>
      <w:r w:rsidRPr="00CA2212">
        <w:rPr>
          <w:rFonts w:ascii="Times New Roman" w:hAnsi="Times New Roman"/>
          <w:color w:val="000000" w:themeColor="text1"/>
        </w:rPr>
        <w:t>dotac</w:t>
      </w:r>
      <w:r w:rsidR="004D7496" w:rsidRPr="00CA2212">
        <w:rPr>
          <w:rFonts w:ascii="Times New Roman" w:hAnsi="Times New Roman"/>
          <w:color w:val="000000" w:themeColor="text1"/>
        </w:rPr>
        <w:t>e</w:t>
      </w:r>
    </w:p>
    <w:p w14:paraId="01179516" w14:textId="77777777" w:rsidR="004E76C4" w:rsidRPr="00CA2212" w:rsidRDefault="00C025DC" w:rsidP="004E76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Doplňující informace k žádosti</w:t>
      </w:r>
    </w:p>
    <w:p w14:paraId="00BF1B87" w14:textId="77777777" w:rsidR="004E76C4" w:rsidRPr="00EB4ECF" w:rsidRDefault="004E76C4" w:rsidP="000B1DBE">
      <w:pPr>
        <w:spacing w:after="0" w:line="240" w:lineRule="auto"/>
        <w:jc w:val="both"/>
        <w:rPr>
          <w:rFonts w:ascii="Times New Roman" w:hAnsi="Times New Roman"/>
          <w:strike/>
          <w:color w:val="000000" w:themeColor="text1"/>
        </w:rPr>
      </w:pPr>
    </w:p>
    <w:sectPr w:rsidR="004E76C4" w:rsidRPr="00EB4ECF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2812" w14:textId="77777777" w:rsidR="003358E5" w:rsidRDefault="003358E5" w:rsidP="00552944">
      <w:pPr>
        <w:spacing w:after="0" w:line="240" w:lineRule="auto"/>
      </w:pPr>
      <w:r>
        <w:separator/>
      </w:r>
    </w:p>
  </w:endnote>
  <w:endnote w:type="continuationSeparator" w:id="0">
    <w:p w14:paraId="6A3362CA" w14:textId="77777777" w:rsidR="003358E5" w:rsidRDefault="003358E5" w:rsidP="00552944">
      <w:pPr>
        <w:spacing w:after="0" w:line="240" w:lineRule="auto"/>
      </w:pPr>
      <w:r>
        <w:continuationSeparator/>
      </w:r>
    </w:p>
  </w:endnote>
  <w:endnote w:type="continuationNotice" w:id="1">
    <w:p w14:paraId="51420369" w14:textId="77777777" w:rsidR="003358E5" w:rsidRDefault="003358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FD8F" w14:textId="77777777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3C46C4D1" w14:textId="77777777" w:rsidTr="5489244B">
      <w:tc>
        <w:tcPr>
          <w:tcW w:w="3020" w:type="dxa"/>
        </w:tcPr>
        <w:p w14:paraId="4F3B9F5F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3D5DD24F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5359EF86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1F9574D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7C8F" w14:textId="77777777" w:rsidR="003358E5" w:rsidRDefault="003358E5" w:rsidP="00552944">
      <w:pPr>
        <w:spacing w:after="0" w:line="240" w:lineRule="auto"/>
      </w:pPr>
      <w:r>
        <w:separator/>
      </w:r>
    </w:p>
  </w:footnote>
  <w:footnote w:type="continuationSeparator" w:id="0">
    <w:p w14:paraId="2CD82B44" w14:textId="77777777" w:rsidR="003358E5" w:rsidRDefault="003358E5" w:rsidP="00552944">
      <w:pPr>
        <w:spacing w:after="0" w:line="240" w:lineRule="auto"/>
      </w:pPr>
      <w:r>
        <w:continuationSeparator/>
      </w:r>
    </w:p>
  </w:footnote>
  <w:footnote w:type="continuationNotice" w:id="1">
    <w:p w14:paraId="3B67855D" w14:textId="77777777" w:rsidR="003358E5" w:rsidRDefault="003358E5">
      <w:pPr>
        <w:spacing w:after="0" w:line="240" w:lineRule="auto"/>
      </w:pPr>
    </w:p>
  </w:footnote>
  <w:footnote w:id="2">
    <w:p w14:paraId="0EE97688" w14:textId="77777777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2D750BAF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7E4E0EF7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13A10422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23283D22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59BDFE58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8D34A43" w14:textId="77777777" w:rsidR="00985591" w:rsidRPr="00D72F10" w:rsidRDefault="00985591" w:rsidP="0098559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0CD4D372" w14:textId="77777777" w:rsidR="00985591" w:rsidRPr="00D72F10" w:rsidRDefault="00985591" w:rsidP="0098559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5BC06D7E" w14:textId="77777777" w:rsidR="00985591" w:rsidRDefault="00985591" w:rsidP="00985591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003553A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18D67E64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77BB8490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6FD986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0705CD4D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563269A1" w14:textId="77777777" w:rsidTr="5489244B">
      <w:tc>
        <w:tcPr>
          <w:tcW w:w="3020" w:type="dxa"/>
        </w:tcPr>
        <w:p w14:paraId="5E8AE233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11149659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5DD88350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670B2FF6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7231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CB9EA84" wp14:editId="6366C150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48A6CB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740D0DF" wp14:editId="4C99BA2D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9EA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4B48A6CB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3740D0DF" wp14:editId="4C99BA2D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556FAB00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37FFF9BD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78130176" wp14:editId="0C2BFF2F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8FF9B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FFA"/>
    <w:multiLevelType w:val="hybridMultilevel"/>
    <w:tmpl w:val="F74A7D5A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FB21D3"/>
    <w:multiLevelType w:val="hybridMultilevel"/>
    <w:tmpl w:val="C1FEA5B8"/>
    <w:lvl w:ilvl="0" w:tplc="0405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EEB65A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4F01BE"/>
    <w:multiLevelType w:val="hybridMultilevel"/>
    <w:tmpl w:val="7ABE4F7A"/>
    <w:lvl w:ilvl="0" w:tplc="801AC87C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822252">
    <w:abstractNumId w:val="29"/>
  </w:num>
  <w:num w:numId="2" w16cid:durableId="1720014916">
    <w:abstractNumId w:val="40"/>
  </w:num>
  <w:num w:numId="3" w16cid:durableId="176121337">
    <w:abstractNumId w:val="41"/>
  </w:num>
  <w:num w:numId="4" w16cid:durableId="1261524134">
    <w:abstractNumId w:val="19"/>
  </w:num>
  <w:num w:numId="5" w16cid:durableId="885407462">
    <w:abstractNumId w:val="9"/>
  </w:num>
  <w:num w:numId="6" w16cid:durableId="697122302">
    <w:abstractNumId w:val="43"/>
  </w:num>
  <w:num w:numId="7" w16cid:durableId="1192189262">
    <w:abstractNumId w:val="13"/>
  </w:num>
  <w:num w:numId="8" w16cid:durableId="536891110">
    <w:abstractNumId w:val="4"/>
  </w:num>
  <w:num w:numId="9" w16cid:durableId="570047748">
    <w:abstractNumId w:val="24"/>
  </w:num>
  <w:num w:numId="10" w16cid:durableId="2036229008">
    <w:abstractNumId w:val="6"/>
  </w:num>
  <w:num w:numId="11" w16cid:durableId="649285592">
    <w:abstractNumId w:val="45"/>
  </w:num>
  <w:num w:numId="12" w16cid:durableId="1027220112">
    <w:abstractNumId w:val="5"/>
  </w:num>
  <w:num w:numId="13" w16cid:durableId="1153571451">
    <w:abstractNumId w:val="11"/>
  </w:num>
  <w:num w:numId="14" w16cid:durableId="230770758">
    <w:abstractNumId w:val="37"/>
  </w:num>
  <w:num w:numId="15" w16cid:durableId="28844204">
    <w:abstractNumId w:val="48"/>
  </w:num>
  <w:num w:numId="16" w16cid:durableId="163471292">
    <w:abstractNumId w:val="42"/>
  </w:num>
  <w:num w:numId="17" w16cid:durableId="1457024983">
    <w:abstractNumId w:val="25"/>
  </w:num>
  <w:num w:numId="18" w16cid:durableId="760446832">
    <w:abstractNumId w:val="44"/>
  </w:num>
  <w:num w:numId="19" w16cid:durableId="431901162">
    <w:abstractNumId w:val="0"/>
  </w:num>
  <w:num w:numId="20" w16cid:durableId="986592766">
    <w:abstractNumId w:val="47"/>
  </w:num>
  <w:num w:numId="21" w16cid:durableId="1238592841">
    <w:abstractNumId w:val="2"/>
  </w:num>
  <w:num w:numId="22" w16cid:durableId="1044255964">
    <w:abstractNumId w:val="22"/>
  </w:num>
  <w:num w:numId="23" w16cid:durableId="1325431346">
    <w:abstractNumId w:val="26"/>
  </w:num>
  <w:num w:numId="24" w16cid:durableId="751782249">
    <w:abstractNumId w:val="39"/>
  </w:num>
  <w:num w:numId="25" w16cid:durableId="1875464839">
    <w:abstractNumId w:val="23"/>
  </w:num>
  <w:num w:numId="26" w16cid:durableId="1459450680">
    <w:abstractNumId w:val="31"/>
  </w:num>
  <w:num w:numId="27" w16cid:durableId="1358238884">
    <w:abstractNumId w:val="14"/>
  </w:num>
  <w:num w:numId="28" w16cid:durableId="488640061">
    <w:abstractNumId w:val="18"/>
  </w:num>
  <w:num w:numId="29" w16cid:durableId="1251543232">
    <w:abstractNumId w:val="12"/>
  </w:num>
  <w:num w:numId="30" w16cid:durableId="166866636">
    <w:abstractNumId w:val="30"/>
  </w:num>
  <w:num w:numId="31" w16cid:durableId="49039965">
    <w:abstractNumId w:val="46"/>
  </w:num>
  <w:num w:numId="32" w16cid:durableId="1002926417">
    <w:abstractNumId w:val="32"/>
  </w:num>
  <w:num w:numId="33" w16cid:durableId="675838492">
    <w:abstractNumId w:val="17"/>
  </w:num>
  <w:num w:numId="34" w16cid:durableId="61101031">
    <w:abstractNumId w:val="1"/>
  </w:num>
  <w:num w:numId="35" w16cid:durableId="545605732">
    <w:abstractNumId w:val="36"/>
  </w:num>
  <w:num w:numId="36" w16cid:durableId="881792127">
    <w:abstractNumId w:val="8"/>
  </w:num>
  <w:num w:numId="37" w16cid:durableId="8338501">
    <w:abstractNumId w:val="15"/>
  </w:num>
  <w:num w:numId="38" w16cid:durableId="1382050297">
    <w:abstractNumId w:val="20"/>
  </w:num>
  <w:num w:numId="39" w16cid:durableId="85469454">
    <w:abstractNumId w:val="28"/>
  </w:num>
  <w:num w:numId="40" w16cid:durableId="729156828">
    <w:abstractNumId w:val="7"/>
  </w:num>
  <w:num w:numId="41" w16cid:durableId="1100570136">
    <w:abstractNumId w:val="10"/>
  </w:num>
  <w:num w:numId="42" w16cid:durableId="2080664020">
    <w:abstractNumId w:val="34"/>
  </w:num>
  <w:num w:numId="43" w16cid:durableId="1086456783">
    <w:abstractNumId w:val="33"/>
  </w:num>
  <w:num w:numId="44" w16cid:durableId="2002780582">
    <w:abstractNumId w:val="21"/>
  </w:num>
  <w:num w:numId="45" w16cid:durableId="423843443">
    <w:abstractNumId w:val="27"/>
  </w:num>
  <w:num w:numId="46" w16cid:durableId="1606688161">
    <w:abstractNumId w:val="35"/>
  </w:num>
  <w:num w:numId="47" w16cid:durableId="719133658">
    <w:abstractNumId w:val="38"/>
  </w:num>
  <w:num w:numId="48" w16cid:durableId="393743187">
    <w:abstractNumId w:val="3"/>
  </w:num>
  <w:num w:numId="49" w16cid:durableId="4912612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45731"/>
    <w:rsid w:val="00052B48"/>
    <w:rsid w:val="00054B71"/>
    <w:rsid w:val="0008001E"/>
    <w:rsid w:val="00080CF2"/>
    <w:rsid w:val="000818A7"/>
    <w:rsid w:val="00085E0D"/>
    <w:rsid w:val="00093ABE"/>
    <w:rsid w:val="00094B9B"/>
    <w:rsid w:val="000951B2"/>
    <w:rsid w:val="00095A85"/>
    <w:rsid w:val="00095BAF"/>
    <w:rsid w:val="000A6EB8"/>
    <w:rsid w:val="000A7802"/>
    <w:rsid w:val="000B1DBE"/>
    <w:rsid w:val="000B650D"/>
    <w:rsid w:val="000C534C"/>
    <w:rsid w:val="000D3F3E"/>
    <w:rsid w:val="000D3FC7"/>
    <w:rsid w:val="000D5DA1"/>
    <w:rsid w:val="000E10B1"/>
    <w:rsid w:val="000E56C9"/>
    <w:rsid w:val="000F76C5"/>
    <w:rsid w:val="001036D7"/>
    <w:rsid w:val="00106236"/>
    <w:rsid w:val="001168F7"/>
    <w:rsid w:val="001169F1"/>
    <w:rsid w:val="0012274D"/>
    <w:rsid w:val="00136B8C"/>
    <w:rsid w:val="0014297F"/>
    <w:rsid w:val="00146189"/>
    <w:rsid w:val="0014774B"/>
    <w:rsid w:val="00150C2B"/>
    <w:rsid w:val="001532A7"/>
    <w:rsid w:val="001541D6"/>
    <w:rsid w:val="00164422"/>
    <w:rsid w:val="001657F4"/>
    <w:rsid w:val="0017151C"/>
    <w:rsid w:val="00172624"/>
    <w:rsid w:val="0017747E"/>
    <w:rsid w:val="00177D63"/>
    <w:rsid w:val="0018179B"/>
    <w:rsid w:val="00182B5B"/>
    <w:rsid w:val="001954B8"/>
    <w:rsid w:val="001A0571"/>
    <w:rsid w:val="001B0140"/>
    <w:rsid w:val="001B120D"/>
    <w:rsid w:val="001B2F84"/>
    <w:rsid w:val="001C2606"/>
    <w:rsid w:val="001C68DC"/>
    <w:rsid w:val="001D677A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6B0A"/>
    <w:rsid w:val="00287EC1"/>
    <w:rsid w:val="002A74C7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162D"/>
    <w:rsid w:val="003223F4"/>
    <w:rsid w:val="003233AA"/>
    <w:rsid w:val="00324E2E"/>
    <w:rsid w:val="00333CA7"/>
    <w:rsid w:val="003348DE"/>
    <w:rsid w:val="003358E5"/>
    <w:rsid w:val="003375F5"/>
    <w:rsid w:val="00350493"/>
    <w:rsid w:val="0035276A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3F07F0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0057"/>
    <w:rsid w:val="0046166D"/>
    <w:rsid w:val="004738D6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0795"/>
    <w:rsid w:val="004C2576"/>
    <w:rsid w:val="004C6421"/>
    <w:rsid w:val="004D7496"/>
    <w:rsid w:val="004E2142"/>
    <w:rsid w:val="004E76C4"/>
    <w:rsid w:val="004E7A42"/>
    <w:rsid w:val="004E7CB2"/>
    <w:rsid w:val="004F1C29"/>
    <w:rsid w:val="00501959"/>
    <w:rsid w:val="00513046"/>
    <w:rsid w:val="00514038"/>
    <w:rsid w:val="0051410A"/>
    <w:rsid w:val="00515C1A"/>
    <w:rsid w:val="00525469"/>
    <w:rsid w:val="0053074E"/>
    <w:rsid w:val="00535BEA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4397"/>
    <w:rsid w:val="005B7E5F"/>
    <w:rsid w:val="005C418E"/>
    <w:rsid w:val="005C7A9C"/>
    <w:rsid w:val="005D3DAE"/>
    <w:rsid w:val="005D59F6"/>
    <w:rsid w:val="005D61C5"/>
    <w:rsid w:val="005D6C35"/>
    <w:rsid w:val="005E5AE5"/>
    <w:rsid w:val="005F2214"/>
    <w:rsid w:val="005F360C"/>
    <w:rsid w:val="005F64FB"/>
    <w:rsid w:val="0060403D"/>
    <w:rsid w:val="0060765C"/>
    <w:rsid w:val="00610324"/>
    <w:rsid w:val="00611AC4"/>
    <w:rsid w:val="0061245F"/>
    <w:rsid w:val="00616EAF"/>
    <w:rsid w:val="00616F58"/>
    <w:rsid w:val="00620003"/>
    <w:rsid w:val="00635A2F"/>
    <w:rsid w:val="00636813"/>
    <w:rsid w:val="006602C9"/>
    <w:rsid w:val="00660751"/>
    <w:rsid w:val="0066226A"/>
    <w:rsid w:val="00666861"/>
    <w:rsid w:val="00675178"/>
    <w:rsid w:val="00675BB7"/>
    <w:rsid w:val="006807B3"/>
    <w:rsid w:val="006838AC"/>
    <w:rsid w:val="006859B1"/>
    <w:rsid w:val="006870D9"/>
    <w:rsid w:val="0068788A"/>
    <w:rsid w:val="0069657E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D172E"/>
    <w:rsid w:val="006E77AB"/>
    <w:rsid w:val="006F5263"/>
    <w:rsid w:val="006F5F63"/>
    <w:rsid w:val="006F6E7A"/>
    <w:rsid w:val="007008FD"/>
    <w:rsid w:val="007117DA"/>
    <w:rsid w:val="00714758"/>
    <w:rsid w:val="007156D4"/>
    <w:rsid w:val="00715991"/>
    <w:rsid w:val="0072180E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462B3"/>
    <w:rsid w:val="007600E1"/>
    <w:rsid w:val="0076223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A228D"/>
    <w:rsid w:val="007A5B1F"/>
    <w:rsid w:val="007A6CE4"/>
    <w:rsid w:val="007B6F8F"/>
    <w:rsid w:val="007B7583"/>
    <w:rsid w:val="007C35D5"/>
    <w:rsid w:val="007D3CC1"/>
    <w:rsid w:val="007D7F14"/>
    <w:rsid w:val="007F3880"/>
    <w:rsid w:val="008054A9"/>
    <w:rsid w:val="008061F7"/>
    <w:rsid w:val="008119AA"/>
    <w:rsid w:val="00813580"/>
    <w:rsid w:val="0081433C"/>
    <w:rsid w:val="00830482"/>
    <w:rsid w:val="0083756E"/>
    <w:rsid w:val="00853F88"/>
    <w:rsid w:val="00854F33"/>
    <w:rsid w:val="008567D6"/>
    <w:rsid w:val="008631BE"/>
    <w:rsid w:val="0086380F"/>
    <w:rsid w:val="00864A4B"/>
    <w:rsid w:val="00873464"/>
    <w:rsid w:val="00873FD2"/>
    <w:rsid w:val="0087434E"/>
    <w:rsid w:val="0088791C"/>
    <w:rsid w:val="008939EA"/>
    <w:rsid w:val="008A05A5"/>
    <w:rsid w:val="008A065F"/>
    <w:rsid w:val="008A508E"/>
    <w:rsid w:val="008B5200"/>
    <w:rsid w:val="008B700D"/>
    <w:rsid w:val="008D1EDC"/>
    <w:rsid w:val="008D3D7D"/>
    <w:rsid w:val="008E0066"/>
    <w:rsid w:val="008E0FA0"/>
    <w:rsid w:val="008E4BC5"/>
    <w:rsid w:val="008F0BED"/>
    <w:rsid w:val="008F24C3"/>
    <w:rsid w:val="00900347"/>
    <w:rsid w:val="0091214C"/>
    <w:rsid w:val="00912286"/>
    <w:rsid w:val="00914C0E"/>
    <w:rsid w:val="00922704"/>
    <w:rsid w:val="0092334C"/>
    <w:rsid w:val="009326FB"/>
    <w:rsid w:val="00936F55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2367"/>
    <w:rsid w:val="00984488"/>
    <w:rsid w:val="00985591"/>
    <w:rsid w:val="00993C0B"/>
    <w:rsid w:val="00996868"/>
    <w:rsid w:val="00996F1E"/>
    <w:rsid w:val="009A3BF6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2574D"/>
    <w:rsid w:val="00A348CA"/>
    <w:rsid w:val="00A34FA3"/>
    <w:rsid w:val="00A40270"/>
    <w:rsid w:val="00A41E3F"/>
    <w:rsid w:val="00A42171"/>
    <w:rsid w:val="00A53103"/>
    <w:rsid w:val="00A677A4"/>
    <w:rsid w:val="00A83CC8"/>
    <w:rsid w:val="00A8461D"/>
    <w:rsid w:val="00A91135"/>
    <w:rsid w:val="00A919F6"/>
    <w:rsid w:val="00A927F0"/>
    <w:rsid w:val="00AB449D"/>
    <w:rsid w:val="00AB55F1"/>
    <w:rsid w:val="00AC04AA"/>
    <w:rsid w:val="00AC5052"/>
    <w:rsid w:val="00AC5D52"/>
    <w:rsid w:val="00AC619E"/>
    <w:rsid w:val="00AD111B"/>
    <w:rsid w:val="00AD1F19"/>
    <w:rsid w:val="00AD4D69"/>
    <w:rsid w:val="00AF36B1"/>
    <w:rsid w:val="00B07ABF"/>
    <w:rsid w:val="00B12821"/>
    <w:rsid w:val="00B178F3"/>
    <w:rsid w:val="00B412E0"/>
    <w:rsid w:val="00B44E76"/>
    <w:rsid w:val="00B539A8"/>
    <w:rsid w:val="00B5704D"/>
    <w:rsid w:val="00B60F02"/>
    <w:rsid w:val="00B6431F"/>
    <w:rsid w:val="00B67779"/>
    <w:rsid w:val="00B721AB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D6CFF"/>
    <w:rsid w:val="00BF67F7"/>
    <w:rsid w:val="00C025DC"/>
    <w:rsid w:val="00C151D3"/>
    <w:rsid w:val="00C16AC2"/>
    <w:rsid w:val="00C2560F"/>
    <w:rsid w:val="00C27F26"/>
    <w:rsid w:val="00C32BC0"/>
    <w:rsid w:val="00C4292F"/>
    <w:rsid w:val="00C4528F"/>
    <w:rsid w:val="00C46CBB"/>
    <w:rsid w:val="00C479D9"/>
    <w:rsid w:val="00C54E7D"/>
    <w:rsid w:val="00C55180"/>
    <w:rsid w:val="00C555D2"/>
    <w:rsid w:val="00C57432"/>
    <w:rsid w:val="00C617BF"/>
    <w:rsid w:val="00C646F9"/>
    <w:rsid w:val="00C674FC"/>
    <w:rsid w:val="00C75A5B"/>
    <w:rsid w:val="00C859CC"/>
    <w:rsid w:val="00C87B5E"/>
    <w:rsid w:val="00C93D77"/>
    <w:rsid w:val="00C94804"/>
    <w:rsid w:val="00CA1A5C"/>
    <w:rsid w:val="00CA2212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E3A62"/>
    <w:rsid w:val="00CE7601"/>
    <w:rsid w:val="00CE7628"/>
    <w:rsid w:val="00CF4058"/>
    <w:rsid w:val="00D01A6E"/>
    <w:rsid w:val="00D15DF1"/>
    <w:rsid w:val="00D17F23"/>
    <w:rsid w:val="00D262CD"/>
    <w:rsid w:val="00D303E6"/>
    <w:rsid w:val="00D31793"/>
    <w:rsid w:val="00D31D14"/>
    <w:rsid w:val="00D321CE"/>
    <w:rsid w:val="00D36877"/>
    <w:rsid w:val="00D47265"/>
    <w:rsid w:val="00D53B88"/>
    <w:rsid w:val="00D64C6E"/>
    <w:rsid w:val="00D704B0"/>
    <w:rsid w:val="00D72F10"/>
    <w:rsid w:val="00D734AC"/>
    <w:rsid w:val="00D74EA2"/>
    <w:rsid w:val="00D7592A"/>
    <w:rsid w:val="00D7607E"/>
    <w:rsid w:val="00D86E0C"/>
    <w:rsid w:val="00D909B1"/>
    <w:rsid w:val="00DA0A1A"/>
    <w:rsid w:val="00DA2607"/>
    <w:rsid w:val="00DA26EC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342A"/>
    <w:rsid w:val="00E050B3"/>
    <w:rsid w:val="00E05137"/>
    <w:rsid w:val="00E1209C"/>
    <w:rsid w:val="00E13B58"/>
    <w:rsid w:val="00E20D60"/>
    <w:rsid w:val="00E21659"/>
    <w:rsid w:val="00E4466C"/>
    <w:rsid w:val="00E46AC8"/>
    <w:rsid w:val="00E47E66"/>
    <w:rsid w:val="00E54B06"/>
    <w:rsid w:val="00E55968"/>
    <w:rsid w:val="00E7454F"/>
    <w:rsid w:val="00E869C4"/>
    <w:rsid w:val="00E95E42"/>
    <w:rsid w:val="00E9660B"/>
    <w:rsid w:val="00EA04F4"/>
    <w:rsid w:val="00EA50A3"/>
    <w:rsid w:val="00EB17D9"/>
    <w:rsid w:val="00EB4ECF"/>
    <w:rsid w:val="00EB5FDA"/>
    <w:rsid w:val="00EC1870"/>
    <w:rsid w:val="00ED221B"/>
    <w:rsid w:val="00ED69E1"/>
    <w:rsid w:val="00EE2907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6003C"/>
    <w:rsid w:val="00F656A7"/>
    <w:rsid w:val="00F8564A"/>
    <w:rsid w:val="00F86A83"/>
    <w:rsid w:val="00FA06A6"/>
    <w:rsid w:val="00FA08C6"/>
    <w:rsid w:val="00FA097B"/>
    <w:rsid w:val="00FA45AD"/>
    <w:rsid w:val="00FA7F15"/>
    <w:rsid w:val="00FD3DF8"/>
    <w:rsid w:val="00FD74C4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9C1DE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BF7DA-CF8F-4AEA-A7CA-7BA689CFD1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2198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3</cp:revision>
  <cp:lastPrinted>2025-07-21T13:16:00Z</cp:lastPrinted>
  <dcterms:created xsi:type="dcterms:W3CDTF">2025-09-05T09:22:00Z</dcterms:created>
  <dcterms:modified xsi:type="dcterms:W3CDTF">2025-09-10T09:07:00Z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