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7CCB3" w14:textId="488C69C0" w:rsidR="00CC11A9" w:rsidRPr="00805718" w:rsidRDefault="00CC11A9" w:rsidP="008A4C02">
      <w:pPr>
        <w:tabs>
          <w:tab w:val="center" w:pos="4536"/>
        </w:tabs>
        <w:spacing w:after="0" w:line="240" w:lineRule="auto"/>
        <w:rPr>
          <w:rFonts w:eastAsia="Times New Roman"/>
          <w:color w:val="0D0D0D" w:themeColor="text1" w:themeTint="F2"/>
          <w:lang w:eastAsia="cs-CZ"/>
        </w:rPr>
      </w:pPr>
      <w:bookmarkStart w:id="0" w:name="_GoBack"/>
      <w:bookmarkEnd w:id="0"/>
      <w:r w:rsidRPr="081163BA">
        <w:rPr>
          <w:rFonts w:eastAsia="Times New Roman"/>
          <w:lang w:eastAsia="cs-CZ"/>
        </w:rPr>
        <w:t>Evidenční číslo smlouvy</w:t>
      </w:r>
      <w:r w:rsidRPr="00805718">
        <w:rPr>
          <w:rFonts w:eastAsia="Times New Roman"/>
          <w:color w:val="0D0D0D" w:themeColor="text1" w:themeTint="F2"/>
          <w:lang w:eastAsia="cs-CZ"/>
        </w:rPr>
        <w:t xml:space="preserve">: </w:t>
      </w:r>
      <w:r w:rsidR="00805718" w:rsidRPr="00805718">
        <w:rPr>
          <w:rFonts w:eastAsia="Times New Roman"/>
          <w:color w:val="0D0D0D" w:themeColor="text1" w:themeTint="F2"/>
          <w:lang w:eastAsia="cs-CZ"/>
        </w:rPr>
        <w:t>………………….</w:t>
      </w:r>
    </w:p>
    <w:p w14:paraId="0DBD5DE1" w14:textId="77777777" w:rsidR="00CC11A9" w:rsidRPr="00C81072" w:rsidRDefault="00CC11A9" w:rsidP="00D9675B">
      <w:pPr>
        <w:spacing w:after="0" w:line="240" w:lineRule="auto"/>
        <w:rPr>
          <w:rFonts w:eastAsia="Times New Roman"/>
          <w:lang w:eastAsia="cs-CZ"/>
        </w:rPr>
      </w:pPr>
    </w:p>
    <w:p w14:paraId="34C73BDC" w14:textId="77777777" w:rsidR="00CC11A9" w:rsidRPr="00B80343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C81072" w:rsidRDefault="00CC11A9" w:rsidP="081163BA">
      <w:pPr>
        <w:tabs>
          <w:tab w:val="center" w:pos="4536"/>
        </w:tabs>
        <w:spacing w:after="0" w:line="240" w:lineRule="auto"/>
        <w:jc w:val="left"/>
        <w:rPr>
          <w:rFonts w:eastAsia="Times New Roman"/>
          <w:b/>
          <w:bCs/>
          <w:caps/>
          <w:sz w:val="28"/>
          <w:szCs w:val="28"/>
          <w:lang w:eastAsia="cs-CZ"/>
        </w:rPr>
      </w:pPr>
      <w:r w:rsidRPr="00C81072">
        <w:rPr>
          <w:rFonts w:eastAsia="Times New Roman"/>
          <w:b/>
          <w:bCs/>
          <w:caps/>
          <w:sz w:val="28"/>
          <w:szCs w:val="28"/>
          <w:lang w:eastAsia="cs-CZ"/>
        </w:rPr>
        <w:tab/>
        <w:t>o poskytnutí dotace z rozpočtu Karlovarského kraje</w:t>
      </w:r>
    </w:p>
    <w:p w14:paraId="4FE057E8" w14:textId="04D17FF6" w:rsidR="00CC11A9" w:rsidRPr="00C81072" w:rsidRDefault="00CC11A9" w:rsidP="00B80343">
      <w:pPr>
        <w:tabs>
          <w:tab w:val="center" w:pos="4536"/>
        </w:tabs>
        <w:spacing w:after="0" w:line="240" w:lineRule="auto"/>
        <w:jc w:val="center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(dále jen „smlouva“)</w:t>
      </w:r>
    </w:p>
    <w:p w14:paraId="6C992D5B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4B6DE03D" w14:textId="77777777" w:rsidR="00CC11A9" w:rsidRPr="00C81072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51405874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Smluvní strany:</w:t>
      </w:r>
    </w:p>
    <w:p w14:paraId="2C8E413E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869BEF6" w14:textId="77777777" w:rsidR="00CC11A9" w:rsidRPr="00C81072" w:rsidRDefault="00CC11A9" w:rsidP="00CC11A9">
      <w:pPr>
        <w:spacing w:after="0" w:line="240" w:lineRule="auto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Karlovarský kraj</w:t>
      </w:r>
    </w:p>
    <w:p w14:paraId="3BCFE299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Adresa sídla: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Závodní 353/88, 360 06 Karlovy Vary – Dvory</w:t>
      </w:r>
    </w:p>
    <w:p w14:paraId="3134CB6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Identifikační číslo:</w:t>
      </w:r>
      <w:r w:rsidRPr="00C81072">
        <w:rPr>
          <w:rFonts w:eastAsia="Times New Roman"/>
          <w:lang w:eastAsia="cs-CZ"/>
        </w:rPr>
        <w:tab/>
        <w:t>70891168</w:t>
      </w:r>
    </w:p>
    <w:p w14:paraId="516BA3ED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DIČ: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  <w:t>CZ70891168</w:t>
      </w:r>
    </w:p>
    <w:p w14:paraId="2EB1E719" w14:textId="5DFAF5F1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Zastoupený: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="00D47BC0">
        <w:rPr>
          <w:rFonts w:eastAsia="Times New Roman"/>
          <w:u w:val="dotted"/>
          <w:lang w:eastAsia="cs-CZ"/>
        </w:rPr>
        <w:t>Ing. Janem Vrbou, členem rady Karlovarského kraje</w:t>
      </w:r>
    </w:p>
    <w:p w14:paraId="4FC9909D" w14:textId="77777777" w:rsidR="00232765" w:rsidRDefault="00CC11A9" w:rsidP="00A76A86">
      <w:pPr>
        <w:spacing w:after="0" w:line="240" w:lineRule="auto"/>
        <w:rPr>
          <w:color w:val="000000"/>
        </w:rPr>
      </w:pPr>
      <w:r w:rsidRPr="00C81072">
        <w:rPr>
          <w:rFonts w:eastAsia="Times New Roman"/>
          <w:lang w:eastAsia="cs-CZ"/>
        </w:rPr>
        <w:t>Bankovní spojení:</w:t>
      </w:r>
      <w:r w:rsidR="00232765">
        <w:rPr>
          <w:rFonts w:eastAsia="Times New Roman"/>
          <w:lang w:eastAsia="cs-CZ"/>
        </w:rPr>
        <w:tab/>
      </w:r>
      <w:proofErr w:type="spellStart"/>
      <w:r w:rsidR="005178F2" w:rsidRPr="00C81072">
        <w:rPr>
          <w:color w:val="000000"/>
        </w:rPr>
        <w:t>UniCredit</w:t>
      </w:r>
      <w:proofErr w:type="spellEnd"/>
      <w:r w:rsidR="005178F2" w:rsidRPr="00C81072">
        <w:rPr>
          <w:color w:val="000000"/>
        </w:rPr>
        <w:t xml:space="preserve"> Bank Czech Republic and Slovakia, a.s.</w:t>
      </w:r>
      <w:r w:rsidR="005178F2" w:rsidRPr="00C81072">
        <w:rPr>
          <w:color w:val="000000"/>
        </w:rPr>
        <w:tab/>
      </w:r>
    </w:p>
    <w:p w14:paraId="5C16F19F" w14:textId="21F6CB87" w:rsidR="00CC11A9" w:rsidRPr="00C81072" w:rsidRDefault="00232765" w:rsidP="00A76A86">
      <w:pPr>
        <w:spacing w:after="0" w:line="240" w:lineRule="auto"/>
        <w:rPr>
          <w:rFonts w:eastAsia="Times New Roman"/>
          <w:lang w:eastAsia="cs-CZ"/>
        </w:rPr>
      </w:pPr>
      <w:r>
        <w:rPr>
          <w:color w:val="000000"/>
        </w:rPr>
        <w:t>Č</w:t>
      </w:r>
      <w:r w:rsidR="00CC11A9" w:rsidRPr="00C81072">
        <w:rPr>
          <w:color w:val="000000"/>
        </w:rPr>
        <w:t>íslo účtu</w:t>
      </w:r>
      <w:r w:rsidR="00634CE5" w:rsidRPr="00C81072">
        <w:rPr>
          <w:color w:val="000000"/>
        </w:rPr>
        <w:t>:</w:t>
      </w:r>
      <w:r w:rsidR="00CC11A9" w:rsidRPr="00C81072">
        <w:rPr>
          <w:color w:val="000000"/>
        </w:rPr>
        <w:tab/>
      </w:r>
      <w:r>
        <w:rPr>
          <w:color w:val="000000"/>
        </w:rPr>
        <w:tab/>
      </w:r>
      <w:r w:rsidR="005178F2" w:rsidRPr="00C81072">
        <w:rPr>
          <w:color w:val="000000"/>
        </w:rPr>
        <w:t>1387678928/2700</w:t>
      </w:r>
    </w:p>
    <w:p w14:paraId="77403A26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  <w:t>siqbxt2</w:t>
      </w:r>
    </w:p>
    <w:p w14:paraId="7603B864" w14:textId="3C1D9C0B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odbor:</w:t>
      </w:r>
      <w:r w:rsidRPr="00C81072">
        <w:rPr>
          <w:rFonts w:eastAsia="Times New Roman"/>
          <w:lang w:eastAsia="cs-CZ"/>
        </w:rPr>
        <w:tab/>
      </w:r>
      <w:r w:rsidRPr="00575182">
        <w:rPr>
          <w:rFonts w:eastAsia="Times New Roman"/>
          <w:color w:val="0D0D0D" w:themeColor="text1" w:themeTint="F2"/>
          <w:lang w:eastAsia="cs-CZ"/>
        </w:rPr>
        <w:t>odbor</w:t>
      </w:r>
      <w:r w:rsidR="00575182" w:rsidRPr="00575182">
        <w:rPr>
          <w:rFonts w:eastAsia="Times New Roman"/>
          <w:color w:val="0D0D0D" w:themeColor="text1" w:themeTint="F2"/>
          <w:lang w:eastAsia="cs-CZ"/>
        </w:rPr>
        <w:t xml:space="preserve"> investic</w:t>
      </w:r>
    </w:p>
    <w:p w14:paraId="07C5C673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495ACF77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(dále jen „poskytovatel“)</w:t>
      </w:r>
    </w:p>
    <w:p w14:paraId="3BD5F015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19682608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</w:t>
      </w:r>
    </w:p>
    <w:p w14:paraId="4B87B08F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6140445" w14:textId="77777777" w:rsidR="00CC11A9" w:rsidRPr="00C81072" w:rsidRDefault="00560154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/>
          <w:bCs/>
          <w:highlight w:val="yellow"/>
          <w:lang w:eastAsia="cs-CZ"/>
        </w:rPr>
      </w:pPr>
      <w:proofErr w:type="spellStart"/>
      <w:r w:rsidRPr="00C81072">
        <w:rPr>
          <w:rFonts w:eastAsia="Times New Roman"/>
          <w:b/>
          <w:bCs/>
          <w:color w:val="FF0000"/>
          <w:highlight w:val="yellow"/>
          <w:lang w:eastAsia="cs-CZ"/>
        </w:rPr>
        <w:t>j</w:t>
      </w:r>
      <w:r w:rsidR="00CC11A9" w:rsidRPr="00C81072">
        <w:rPr>
          <w:rFonts w:eastAsia="Times New Roman"/>
          <w:b/>
          <w:bCs/>
          <w:color w:val="FF0000"/>
          <w:highlight w:val="yellow"/>
          <w:lang w:eastAsia="cs-CZ"/>
        </w:rPr>
        <w:t>méno</w:t>
      </w:r>
      <w:r w:rsidRPr="00C81072">
        <w:rPr>
          <w:rFonts w:eastAsia="Times New Roman"/>
          <w:b/>
          <w:bCs/>
          <w:color w:val="FF0000"/>
          <w:highlight w:val="yellow"/>
          <w:lang w:eastAsia="cs-CZ"/>
        </w:rPr>
        <w:t>_</w:t>
      </w:r>
      <w:r w:rsidR="00CC11A9" w:rsidRPr="00C81072">
        <w:rPr>
          <w:rFonts w:eastAsia="Times New Roman"/>
          <w:b/>
          <w:bCs/>
          <w:color w:val="FF0000"/>
          <w:highlight w:val="yellow"/>
          <w:lang w:eastAsia="cs-CZ"/>
        </w:rPr>
        <w:t>příjmení</w:t>
      </w:r>
      <w:proofErr w:type="spellEnd"/>
    </w:p>
    <w:p w14:paraId="28F4B517" w14:textId="77777777" w:rsidR="00CC11A9" w:rsidRPr="00C81072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Datum narození:</w:t>
      </w:r>
      <w:r w:rsidRPr="00C81072">
        <w:rPr>
          <w:rFonts w:eastAsia="Times New Roman"/>
          <w:lang w:eastAsia="cs-CZ"/>
        </w:rPr>
        <w:tab/>
      </w:r>
      <w:proofErr w:type="spellStart"/>
      <w:r w:rsidRPr="00C81072">
        <w:rPr>
          <w:rFonts w:eastAsia="Times New Roman"/>
          <w:color w:val="FF0000"/>
          <w:highlight w:val="yellow"/>
          <w:lang w:eastAsia="cs-CZ"/>
        </w:rPr>
        <w:t>datum</w:t>
      </w:r>
      <w:r w:rsidR="00560154" w:rsidRPr="00C81072">
        <w:rPr>
          <w:rFonts w:eastAsia="Times New Roman"/>
          <w:color w:val="FF0000"/>
          <w:highlight w:val="yellow"/>
          <w:lang w:eastAsia="cs-CZ"/>
        </w:rPr>
        <w:t>_</w:t>
      </w:r>
      <w:r w:rsidRPr="00C81072">
        <w:rPr>
          <w:rFonts w:eastAsia="Times New Roman"/>
          <w:color w:val="FF0000"/>
          <w:highlight w:val="yellow"/>
          <w:lang w:eastAsia="cs-CZ"/>
        </w:rPr>
        <w:t>narození</w:t>
      </w:r>
      <w:proofErr w:type="spellEnd"/>
    </w:p>
    <w:p w14:paraId="5774A11B" w14:textId="77777777" w:rsidR="00232765" w:rsidRDefault="00CC11A9" w:rsidP="00232765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color w:val="FF0000"/>
          <w:highlight w:val="yellow"/>
          <w:lang w:eastAsia="cs-CZ"/>
        </w:rPr>
      </w:pPr>
      <w:r w:rsidRPr="00C81072">
        <w:rPr>
          <w:rFonts w:eastAsia="Times New Roman"/>
          <w:lang w:eastAsia="cs-CZ"/>
        </w:rPr>
        <w:t>Adresa trvalého pobytu:</w:t>
      </w:r>
      <w:r w:rsidRPr="00C81072">
        <w:rPr>
          <w:rFonts w:eastAsia="Times New Roman"/>
          <w:lang w:eastAsia="cs-CZ"/>
        </w:rPr>
        <w:tab/>
      </w:r>
      <w:r w:rsidR="00232765">
        <w:rPr>
          <w:rFonts w:eastAsia="Times New Roman"/>
          <w:lang w:eastAsia="cs-CZ"/>
        </w:rPr>
        <w:t xml:space="preserve"> </w:t>
      </w:r>
      <w:proofErr w:type="spellStart"/>
      <w:r w:rsidRPr="00C81072">
        <w:rPr>
          <w:rFonts w:eastAsia="Times New Roman"/>
          <w:color w:val="FF0000"/>
          <w:highlight w:val="yellow"/>
          <w:lang w:eastAsia="cs-CZ"/>
        </w:rPr>
        <w:t>adresa</w:t>
      </w:r>
      <w:r w:rsidR="00560154" w:rsidRPr="00C81072">
        <w:rPr>
          <w:rFonts w:eastAsia="Times New Roman"/>
          <w:color w:val="FF0000"/>
          <w:highlight w:val="yellow"/>
          <w:lang w:eastAsia="cs-CZ"/>
        </w:rPr>
        <w:t>_</w:t>
      </w:r>
      <w:r w:rsidRPr="00C81072">
        <w:rPr>
          <w:rFonts w:eastAsia="Times New Roman"/>
          <w:color w:val="FF0000"/>
          <w:highlight w:val="yellow"/>
          <w:lang w:eastAsia="cs-CZ"/>
        </w:rPr>
        <w:t>bydliště</w:t>
      </w:r>
      <w:proofErr w:type="spellEnd"/>
    </w:p>
    <w:p w14:paraId="05BA94D5" w14:textId="77777777" w:rsidR="00232765" w:rsidRDefault="00CC11A9" w:rsidP="00232765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Bankovní spojení:</w:t>
      </w:r>
      <w:r w:rsidR="00232765">
        <w:rPr>
          <w:rFonts w:eastAsia="Times New Roman"/>
          <w:lang w:eastAsia="cs-CZ"/>
        </w:rPr>
        <w:tab/>
      </w:r>
      <w:r w:rsidR="005178F2" w:rsidRPr="00C81072">
        <w:rPr>
          <w:rFonts w:eastAsia="Times New Roman"/>
          <w:color w:val="FF0000"/>
          <w:highlight w:val="yellow"/>
          <w:lang w:eastAsia="cs-CZ"/>
        </w:rPr>
        <w:t>banka</w:t>
      </w:r>
      <w:r w:rsidR="005178F2" w:rsidRPr="00C81072">
        <w:rPr>
          <w:rFonts w:eastAsia="Times New Roman"/>
          <w:lang w:eastAsia="cs-CZ"/>
        </w:rPr>
        <w:tab/>
      </w:r>
      <w:r w:rsidR="005178F2" w:rsidRPr="00C81072">
        <w:rPr>
          <w:rFonts w:eastAsia="Times New Roman"/>
          <w:lang w:eastAsia="cs-CZ"/>
        </w:rPr>
        <w:tab/>
      </w:r>
      <w:r w:rsidR="005178F2" w:rsidRPr="00C81072">
        <w:rPr>
          <w:rFonts w:eastAsia="Times New Roman"/>
          <w:lang w:eastAsia="cs-CZ"/>
        </w:rPr>
        <w:tab/>
      </w:r>
      <w:r w:rsidR="005178F2" w:rsidRPr="00C81072">
        <w:rPr>
          <w:rFonts w:eastAsia="Times New Roman"/>
          <w:lang w:eastAsia="cs-CZ"/>
        </w:rPr>
        <w:tab/>
      </w:r>
      <w:r w:rsidR="005178F2" w:rsidRPr="00C81072">
        <w:rPr>
          <w:rFonts w:eastAsia="Times New Roman"/>
          <w:lang w:eastAsia="cs-CZ"/>
        </w:rPr>
        <w:tab/>
      </w:r>
      <w:r w:rsidR="005178F2" w:rsidRPr="00C81072">
        <w:rPr>
          <w:rFonts w:eastAsia="Times New Roman"/>
          <w:lang w:eastAsia="cs-CZ"/>
        </w:rPr>
        <w:tab/>
      </w:r>
      <w:r w:rsidR="005178F2" w:rsidRPr="00C81072">
        <w:rPr>
          <w:rFonts w:eastAsia="Times New Roman"/>
          <w:lang w:eastAsia="cs-CZ"/>
        </w:rPr>
        <w:tab/>
      </w:r>
    </w:p>
    <w:p w14:paraId="662EDCA1" w14:textId="438DE942" w:rsidR="005178F2" w:rsidRPr="00C81072" w:rsidRDefault="00232765" w:rsidP="00232765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highlight w:val="yellow"/>
          <w:lang w:eastAsia="cs-CZ"/>
        </w:rPr>
      </w:pPr>
      <w:r w:rsidRPr="00232765">
        <w:rPr>
          <w:rFonts w:eastAsia="Times New Roman"/>
          <w:lang w:eastAsia="cs-CZ"/>
        </w:rPr>
        <w:t>Č</w:t>
      </w:r>
      <w:r w:rsidR="005178F2" w:rsidRPr="00232765">
        <w:rPr>
          <w:rFonts w:eastAsia="Times New Roman"/>
          <w:lang w:eastAsia="cs-CZ"/>
        </w:rPr>
        <w:t>íslo účtu:</w:t>
      </w:r>
      <w:r w:rsidR="005178F2" w:rsidRPr="00232765">
        <w:rPr>
          <w:rFonts w:eastAsia="Times New Roman"/>
          <w:lang w:eastAsia="cs-CZ"/>
        </w:rPr>
        <w:tab/>
      </w:r>
      <w:proofErr w:type="spellStart"/>
      <w:r w:rsidR="005178F2" w:rsidRPr="00C81072">
        <w:rPr>
          <w:rFonts w:eastAsia="Times New Roman"/>
          <w:color w:val="FF0000"/>
          <w:highlight w:val="yellow"/>
          <w:lang w:eastAsia="cs-CZ"/>
        </w:rPr>
        <w:t>číslo_účtu</w:t>
      </w:r>
      <w:proofErr w:type="spellEnd"/>
      <w:r w:rsidR="005178F2" w:rsidRPr="00C81072">
        <w:rPr>
          <w:rFonts w:eastAsia="Times New Roman"/>
          <w:color w:val="FF0000"/>
          <w:highlight w:val="yellow"/>
          <w:lang w:eastAsia="cs-CZ"/>
        </w:rPr>
        <w:t>/</w:t>
      </w:r>
      <w:proofErr w:type="spellStart"/>
      <w:r w:rsidR="005178F2" w:rsidRPr="00C81072">
        <w:rPr>
          <w:rFonts w:eastAsia="Times New Roman"/>
          <w:color w:val="FF0000"/>
          <w:highlight w:val="yellow"/>
          <w:lang w:eastAsia="cs-CZ"/>
        </w:rPr>
        <w:t>kód_banky</w:t>
      </w:r>
      <w:proofErr w:type="spellEnd"/>
    </w:p>
    <w:p w14:paraId="671DFFCE" w14:textId="45187402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E-mail: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color w:val="FF0000"/>
          <w:highlight w:val="yellow"/>
          <w:lang w:eastAsia="cs-CZ"/>
        </w:rPr>
        <w:t>e</w:t>
      </w:r>
      <w:r w:rsidR="00BA5EA2" w:rsidRPr="00C81072">
        <w:rPr>
          <w:rFonts w:eastAsia="Times New Roman"/>
          <w:color w:val="FF0000"/>
          <w:highlight w:val="yellow"/>
          <w:lang w:eastAsia="cs-CZ"/>
        </w:rPr>
        <w:t>-</w:t>
      </w:r>
      <w:r w:rsidRPr="00C81072">
        <w:rPr>
          <w:rFonts w:eastAsia="Times New Roman"/>
          <w:color w:val="FF0000"/>
          <w:highlight w:val="yellow"/>
          <w:lang w:eastAsia="cs-CZ"/>
        </w:rPr>
        <w:t>mail</w:t>
      </w:r>
    </w:p>
    <w:p w14:paraId="04EB7395" w14:textId="77777777" w:rsidR="00393659" w:rsidRPr="00C81072" w:rsidRDefault="00393659" w:rsidP="0039365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color w:val="FF0000"/>
          <w:highlight w:val="yellow"/>
          <w:lang w:eastAsia="cs-CZ"/>
        </w:rPr>
        <w:t>ISDS (pokud je zřízená)</w:t>
      </w:r>
    </w:p>
    <w:p w14:paraId="261F33D4" w14:textId="77777777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1500D53F" w14:textId="16F149BF" w:rsidR="007A1547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(dále jen „příjemce“)</w:t>
      </w:r>
    </w:p>
    <w:p w14:paraId="0650E815" w14:textId="77777777" w:rsidR="00232765" w:rsidRDefault="00232765" w:rsidP="00CC11A9">
      <w:pPr>
        <w:spacing w:after="0" w:line="240" w:lineRule="auto"/>
        <w:rPr>
          <w:rFonts w:eastAsia="Times New Roman"/>
          <w:lang w:eastAsia="cs-CZ"/>
        </w:rPr>
      </w:pPr>
    </w:p>
    <w:p w14:paraId="2B7E0514" w14:textId="0719DD71" w:rsidR="00CC11A9" w:rsidRPr="00C81072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(společně jako „smluvní strany“)</w:t>
      </w:r>
    </w:p>
    <w:p w14:paraId="1C958F35" w14:textId="77777777" w:rsidR="00B766F2" w:rsidRPr="00B80343" w:rsidRDefault="00B766F2" w:rsidP="00D9675B">
      <w:pPr>
        <w:spacing w:after="0" w:line="240" w:lineRule="auto"/>
        <w:rPr>
          <w:rFonts w:eastAsia="Times New Roman"/>
          <w:lang w:eastAsia="cs-CZ"/>
        </w:rPr>
      </w:pPr>
    </w:p>
    <w:p w14:paraId="30A3ADE9" w14:textId="77777777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I.</w:t>
      </w:r>
    </w:p>
    <w:p w14:paraId="12538C54" w14:textId="77777777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Obecné ustanovení</w:t>
      </w:r>
    </w:p>
    <w:p w14:paraId="3B470646" w14:textId="287EAD92" w:rsidR="00CC11A9" w:rsidRPr="00C81072" w:rsidRDefault="00CC11A9" w:rsidP="00CC11A9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rFonts w:eastAsia="Arial Unicode MS"/>
          <w:lang w:eastAsia="cs-CZ"/>
        </w:rPr>
        <w:t>V souladu se zákony č. 129/2000 Sb., o krajích (krajské zřízení)</w:t>
      </w:r>
      <w:r w:rsidR="00C760B0">
        <w:rPr>
          <w:rFonts w:eastAsia="Arial Unicode MS"/>
          <w:lang w:eastAsia="cs-CZ"/>
        </w:rPr>
        <w:t>,</w:t>
      </w:r>
      <w:r w:rsidR="00D403A5" w:rsidRPr="00C81072">
        <w:rPr>
          <w:rFonts w:eastAsia="Arial Unicode MS"/>
          <w:lang w:eastAsia="cs-CZ"/>
        </w:rPr>
        <w:t xml:space="preserve"> ve znění</w:t>
      </w:r>
      <w:r w:rsidRPr="00C81072">
        <w:rPr>
          <w:rFonts w:eastAsia="Arial Unicode MS"/>
          <w:lang w:eastAsia="cs-CZ"/>
        </w:rPr>
        <w:t xml:space="preserve"> pozdějších předpisů a č. 250/2000 Sb., o rozpočtových pravidlech územních rozpočtů</w:t>
      </w:r>
      <w:r w:rsidR="00C760B0">
        <w:rPr>
          <w:rFonts w:eastAsia="Arial Unicode MS"/>
          <w:lang w:eastAsia="cs-CZ"/>
        </w:rPr>
        <w:t xml:space="preserve">, </w:t>
      </w:r>
      <w:r w:rsidRPr="00C81072">
        <w:rPr>
          <w:rFonts w:eastAsia="Arial Unicode MS"/>
          <w:lang w:eastAsia="cs-CZ"/>
        </w:rPr>
        <w:t xml:space="preserve">ve znění pozdějších předpisů (dále </w:t>
      </w:r>
      <w:r w:rsidR="00FF60D5">
        <w:rPr>
          <w:rFonts w:eastAsia="Arial Unicode MS"/>
          <w:lang w:eastAsia="cs-CZ"/>
        </w:rPr>
        <w:t>jen</w:t>
      </w:r>
      <w:r w:rsidRPr="00C81072">
        <w:rPr>
          <w:rFonts w:eastAsia="Arial Unicode MS"/>
          <w:lang w:eastAsia="cs-CZ"/>
        </w:rPr>
        <w:t xml:space="preserve"> „RPÚR“) a v souladu s Programem</w:t>
      </w:r>
      <w:r w:rsidR="000B76AB" w:rsidRPr="000B76AB">
        <w:rPr>
          <w:rFonts w:eastAsia="Arial Unicode MS"/>
          <w:color w:val="0D0D0D" w:themeColor="text1" w:themeTint="F2"/>
          <w:lang w:eastAsia="cs-CZ"/>
        </w:rPr>
        <w:t xml:space="preserve"> snížení počtu černé zvěře </w:t>
      </w:r>
      <w:r w:rsidRPr="00C81072">
        <w:rPr>
          <w:rFonts w:eastAsia="Arial Unicode MS"/>
          <w:lang w:eastAsia="cs-CZ"/>
        </w:rPr>
        <w:t>(dále jen „dotační program“) poskytovatel poskytuje příjemci dotaci na</w:t>
      </w:r>
      <w:r w:rsidR="00393659" w:rsidRPr="00C81072">
        <w:rPr>
          <w:rFonts w:eastAsia="Arial Unicode MS"/>
          <w:lang w:eastAsia="cs-CZ"/>
        </w:rPr>
        <w:t> </w:t>
      </w:r>
      <w:r w:rsidRPr="00C81072">
        <w:rPr>
          <w:rFonts w:eastAsia="Arial Unicode MS"/>
          <w:lang w:eastAsia="cs-CZ"/>
        </w:rPr>
        <w:t xml:space="preserve">účel uvedený </w:t>
      </w:r>
      <w:r w:rsidRPr="007A1547">
        <w:rPr>
          <w:rFonts w:eastAsia="Arial Unicode MS"/>
          <w:lang w:eastAsia="cs-CZ"/>
        </w:rPr>
        <w:t>v čl</w:t>
      </w:r>
      <w:r w:rsidR="003829B7" w:rsidRPr="007A1547">
        <w:rPr>
          <w:rFonts w:eastAsia="Arial Unicode MS"/>
          <w:lang w:eastAsia="cs-CZ"/>
        </w:rPr>
        <w:t>.</w:t>
      </w:r>
      <w:r w:rsidRPr="007A1547">
        <w:rPr>
          <w:rFonts w:eastAsia="Arial Unicode MS"/>
          <w:lang w:eastAsia="cs-CZ"/>
        </w:rPr>
        <w:t xml:space="preserve"> II</w:t>
      </w:r>
      <w:r w:rsidR="003829B7" w:rsidRPr="007A1547">
        <w:rPr>
          <w:rFonts w:eastAsia="Arial Unicode MS"/>
          <w:lang w:eastAsia="cs-CZ"/>
        </w:rPr>
        <w:t xml:space="preserve"> odst. 2</w:t>
      </w:r>
      <w:r w:rsidRPr="007A1547">
        <w:rPr>
          <w:rFonts w:eastAsia="Arial Unicode MS"/>
          <w:lang w:eastAsia="cs-CZ"/>
        </w:rPr>
        <w:t> smlouvy</w:t>
      </w:r>
      <w:r w:rsidRPr="00C81072">
        <w:rPr>
          <w:rFonts w:eastAsia="Arial Unicode MS"/>
          <w:lang w:eastAsia="cs-CZ"/>
        </w:rPr>
        <w:t xml:space="preserve"> a příjemce tuto dotaci přijímá.</w:t>
      </w:r>
    </w:p>
    <w:p w14:paraId="7A83DFC7" w14:textId="77777777" w:rsidR="00B766F2" w:rsidRPr="00C81072" w:rsidRDefault="00B766F2" w:rsidP="00F40594">
      <w:pPr>
        <w:spacing w:after="0" w:line="240" w:lineRule="auto"/>
        <w:rPr>
          <w:rFonts w:eastAsia="Arial Unicode MS"/>
          <w:lang w:eastAsia="cs-CZ"/>
        </w:rPr>
      </w:pPr>
    </w:p>
    <w:p w14:paraId="302CD13A" w14:textId="77777777" w:rsidR="00CC11A9" w:rsidRPr="00C81072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II.</w:t>
      </w:r>
    </w:p>
    <w:p w14:paraId="42636255" w14:textId="77777777" w:rsidR="00CC11A9" w:rsidRPr="000A3299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0A3299">
        <w:rPr>
          <w:rFonts w:eastAsia="Times New Roman"/>
          <w:b/>
          <w:bCs/>
          <w:lang w:eastAsia="cs-CZ"/>
        </w:rPr>
        <w:t>Výše dotace, její účel a údaje o dotaci</w:t>
      </w:r>
    </w:p>
    <w:p w14:paraId="5922D5FE" w14:textId="1AF2178D" w:rsidR="00F8238C" w:rsidRPr="000A3299" w:rsidRDefault="00F8238C" w:rsidP="00F8238C">
      <w:pPr>
        <w:pStyle w:val="Normlnweb"/>
        <w:numPr>
          <w:ilvl w:val="0"/>
          <w:numId w:val="38"/>
        </w:numPr>
        <w:rPr>
          <w:b/>
          <w:bCs/>
          <w:sz w:val="22"/>
          <w:szCs w:val="22"/>
        </w:rPr>
      </w:pPr>
      <w:r w:rsidRPr="000A3299">
        <w:rPr>
          <w:sz w:val="22"/>
          <w:szCs w:val="22"/>
        </w:rPr>
        <w:t>Poskytovatel poskytuje příjemci dotaci z rozpočtu poskytovatele v kalendářním roce, ve výši a </w:t>
      </w:r>
      <w:r w:rsidRPr="000A3299">
        <w:rPr>
          <w:snapToGrid w:val="0"/>
          <w:sz w:val="22"/>
          <w:szCs w:val="22"/>
        </w:rPr>
        <w:t xml:space="preserve">na účel </w:t>
      </w:r>
      <w:r w:rsidRPr="000A3299">
        <w:rPr>
          <w:sz w:val="22"/>
          <w:szCs w:val="22"/>
        </w:rPr>
        <w:t>podle údajů uvedených v odstavci 2. tohoto článku.</w:t>
      </w:r>
    </w:p>
    <w:p w14:paraId="7E9E92F8" w14:textId="77777777" w:rsidR="00F8238C" w:rsidRPr="00C81072" w:rsidRDefault="00F8238C" w:rsidP="00F40594">
      <w:pPr>
        <w:pStyle w:val="Normlnweb"/>
        <w:rPr>
          <w:bCs/>
          <w:sz w:val="22"/>
          <w:szCs w:val="22"/>
        </w:rPr>
      </w:pPr>
    </w:p>
    <w:p w14:paraId="62FD60D4" w14:textId="77777777" w:rsidR="00CC11A9" w:rsidRPr="00C81072" w:rsidRDefault="00CC11A9" w:rsidP="00F8238C">
      <w:pPr>
        <w:pStyle w:val="Normlnweb"/>
        <w:numPr>
          <w:ilvl w:val="0"/>
          <w:numId w:val="38"/>
        </w:numPr>
        <w:ind w:left="426" w:hanging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Údaje o dotaci:</w:t>
      </w:r>
    </w:p>
    <w:p w14:paraId="2D788886" w14:textId="47C8651E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Dotace se poskytuje v kalendářním roce:</w:t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="00575182" w:rsidRPr="00575182">
        <w:rPr>
          <w:b/>
          <w:color w:val="0D0D0D" w:themeColor="text1" w:themeTint="F2"/>
          <w:sz w:val="22"/>
          <w:szCs w:val="22"/>
        </w:rPr>
        <w:t>2024</w:t>
      </w:r>
    </w:p>
    <w:p w14:paraId="041A388D" w14:textId="099EEF60" w:rsidR="00CC11A9" w:rsidRPr="00575182" w:rsidRDefault="00CC11A9" w:rsidP="00CC11A9">
      <w:pPr>
        <w:pStyle w:val="Normlnweb"/>
        <w:ind w:left="426"/>
        <w:rPr>
          <w:b/>
          <w:bCs/>
          <w:color w:val="0D0D0D" w:themeColor="text1" w:themeTint="F2"/>
          <w:sz w:val="22"/>
          <w:szCs w:val="22"/>
        </w:rPr>
      </w:pPr>
      <w:r w:rsidRPr="00C81072">
        <w:rPr>
          <w:sz w:val="22"/>
          <w:szCs w:val="22"/>
        </w:rPr>
        <w:t>Dotace se poskytuje ve výši:</w:t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="00575182" w:rsidRPr="00575182">
        <w:rPr>
          <w:color w:val="0D0D0D" w:themeColor="text1" w:themeTint="F2"/>
          <w:sz w:val="22"/>
          <w:szCs w:val="22"/>
        </w:rPr>
        <w:t>…………………</w:t>
      </w:r>
      <w:r w:rsidR="00A662AC">
        <w:rPr>
          <w:color w:val="0D0D0D" w:themeColor="text1" w:themeTint="F2"/>
          <w:sz w:val="22"/>
          <w:szCs w:val="22"/>
        </w:rPr>
        <w:t>……</w:t>
      </w:r>
      <w:r w:rsidRPr="00575182">
        <w:rPr>
          <w:color w:val="0D0D0D" w:themeColor="text1" w:themeTint="F2"/>
          <w:sz w:val="22"/>
          <w:szCs w:val="22"/>
        </w:rPr>
        <w:t>Kč</w:t>
      </w:r>
    </w:p>
    <w:p w14:paraId="58983808" w14:textId="265714A5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Dotace se poskytuje na účel:</w:t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Pr="00C81072">
        <w:rPr>
          <w:sz w:val="22"/>
          <w:szCs w:val="22"/>
        </w:rPr>
        <w:tab/>
      </w:r>
      <w:r w:rsidR="00575182" w:rsidRPr="00A76A86">
        <w:rPr>
          <w:b/>
          <w:color w:val="0D0D0D" w:themeColor="text1" w:themeTint="F2"/>
          <w:sz w:val="22"/>
          <w:szCs w:val="22"/>
        </w:rPr>
        <w:t>snížení počtu černé zvěře</w:t>
      </w:r>
    </w:p>
    <w:p w14:paraId="62AA832A" w14:textId="671D1398" w:rsidR="00CC11A9" w:rsidRPr="00C81072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C81072">
        <w:rPr>
          <w:sz w:val="22"/>
          <w:szCs w:val="22"/>
        </w:rPr>
        <w:t>Platba dotace bude opatřena variabilním symbolem:</w:t>
      </w:r>
      <w:r w:rsidRPr="00C81072">
        <w:rPr>
          <w:sz w:val="22"/>
          <w:szCs w:val="22"/>
        </w:rPr>
        <w:tab/>
      </w:r>
      <w:r w:rsidR="00575182">
        <w:rPr>
          <w:sz w:val="22"/>
          <w:szCs w:val="22"/>
        </w:rPr>
        <w:t>2493962</w:t>
      </w:r>
      <w:r w:rsidR="00575182" w:rsidRPr="00575182">
        <w:rPr>
          <w:color w:val="0D0D0D" w:themeColor="text1" w:themeTint="F2"/>
          <w:sz w:val="22"/>
          <w:szCs w:val="22"/>
        </w:rPr>
        <w:t>……</w:t>
      </w:r>
    </w:p>
    <w:p w14:paraId="632B9972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lastRenderedPageBreak/>
        <w:t>Článek III.</w:t>
      </w:r>
    </w:p>
    <w:p w14:paraId="1AAA9DA8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Způsob poskytnutí dotace</w:t>
      </w:r>
    </w:p>
    <w:p w14:paraId="369ABD3F" w14:textId="7EF8AD45" w:rsidR="00D733D2" w:rsidRPr="00575182" w:rsidRDefault="00D733D2" w:rsidP="00D733D2">
      <w:pPr>
        <w:numPr>
          <w:ilvl w:val="0"/>
          <w:numId w:val="6"/>
        </w:num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Arial Unicode MS"/>
          <w:lang w:eastAsia="cs-CZ"/>
        </w:rPr>
        <w:t xml:space="preserve">Dotace bude příjemci poukázána jednorázově </w:t>
      </w:r>
      <w:r w:rsidR="005075F5" w:rsidRPr="007A73C2">
        <w:rPr>
          <w:rFonts w:eastAsia="Arial Unicode MS"/>
          <w:lang w:eastAsia="cs-CZ"/>
        </w:rPr>
        <w:t xml:space="preserve">zpravidla </w:t>
      </w:r>
      <w:r w:rsidRPr="007A73C2">
        <w:rPr>
          <w:rFonts w:eastAsia="Arial Unicode MS"/>
          <w:lang w:eastAsia="cs-CZ"/>
        </w:rPr>
        <w:t xml:space="preserve">do </w:t>
      </w:r>
      <w:r w:rsidR="00063C82" w:rsidRPr="007A73C2">
        <w:rPr>
          <w:rFonts w:eastAsia="Arial Unicode MS"/>
          <w:color w:val="0D0D0D" w:themeColor="text1" w:themeTint="F2"/>
          <w:lang w:eastAsia="cs-CZ"/>
        </w:rPr>
        <w:t xml:space="preserve">20 </w:t>
      </w:r>
      <w:r w:rsidRPr="007A73C2">
        <w:rPr>
          <w:rFonts w:eastAsia="Arial Unicode MS"/>
          <w:color w:val="0D0D0D" w:themeColor="text1" w:themeTint="F2"/>
          <w:lang w:eastAsia="cs-CZ"/>
        </w:rPr>
        <w:t xml:space="preserve">pracovních </w:t>
      </w:r>
      <w:r w:rsidRPr="00C81072">
        <w:rPr>
          <w:rFonts w:eastAsia="Arial Unicode MS"/>
          <w:lang w:eastAsia="cs-CZ"/>
        </w:rPr>
        <w:t>dnů ode dn</w:t>
      </w:r>
      <w:r w:rsidR="007A73C2">
        <w:rPr>
          <w:rFonts w:eastAsia="Arial Unicode MS"/>
          <w:lang w:eastAsia="cs-CZ"/>
        </w:rPr>
        <w:t>e</w:t>
      </w:r>
      <w:r w:rsidRPr="00C81072">
        <w:rPr>
          <w:rFonts w:eastAsia="Arial Unicode MS"/>
          <w:lang w:eastAsia="cs-CZ"/>
        </w:rPr>
        <w:t xml:space="preserve"> </w:t>
      </w:r>
      <w:r w:rsidR="007A73C2">
        <w:rPr>
          <w:rFonts w:eastAsia="Arial Unicode MS"/>
          <w:lang w:eastAsia="cs-CZ"/>
        </w:rPr>
        <w:t xml:space="preserve">uzavření smlouvy </w:t>
      </w:r>
      <w:r w:rsidRPr="00C81072">
        <w:rPr>
          <w:rFonts w:eastAsia="Arial Unicode MS"/>
          <w:lang w:eastAsia="cs-CZ"/>
        </w:rPr>
        <w:t xml:space="preserve">formou bezhotovostního převodu na bankovní účet </w:t>
      </w:r>
      <w:r w:rsidR="006A6B01" w:rsidRPr="00C81072">
        <w:rPr>
          <w:rFonts w:eastAsia="Arial Unicode MS"/>
          <w:lang w:eastAsia="cs-CZ"/>
        </w:rPr>
        <w:t xml:space="preserve">příjemce </w:t>
      </w:r>
      <w:r w:rsidRPr="00C81072">
        <w:rPr>
          <w:rFonts w:eastAsia="Arial Unicode MS"/>
          <w:lang w:eastAsia="cs-CZ"/>
        </w:rPr>
        <w:t xml:space="preserve">uvedený </w:t>
      </w:r>
      <w:r w:rsidR="004F5509" w:rsidRPr="00C81072">
        <w:rPr>
          <w:rFonts w:eastAsia="Arial Unicode MS"/>
          <w:lang w:eastAsia="cs-CZ"/>
        </w:rPr>
        <w:t>v záhlaví smlouvy</w:t>
      </w:r>
      <w:r w:rsidRPr="00C81072">
        <w:rPr>
          <w:rFonts w:eastAsia="Arial Unicode MS"/>
          <w:lang w:eastAsia="cs-CZ"/>
        </w:rPr>
        <w:t>. Výše platby bude odpovídat výši poskytovatelem uznaných výdajů, maximálně však do výše dotace sjednané v této smlouvě podle</w:t>
      </w:r>
      <w:r w:rsidR="00063C82" w:rsidRPr="00C81072">
        <w:rPr>
          <w:rFonts w:eastAsia="Arial Unicode MS"/>
          <w:lang w:eastAsia="cs-CZ"/>
        </w:rPr>
        <w:t> </w:t>
      </w:r>
      <w:r w:rsidR="0096233F" w:rsidRPr="00C81072">
        <w:rPr>
          <w:rFonts w:eastAsia="Arial Unicode MS"/>
          <w:lang w:eastAsia="cs-CZ"/>
        </w:rPr>
        <w:t xml:space="preserve">čl. </w:t>
      </w:r>
      <w:r w:rsidR="0096233F" w:rsidRPr="007A73C2">
        <w:rPr>
          <w:rFonts w:eastAsia="Arial Unicode MS"/>
          <w:lang w:eastAsia="cs-CZ"/>
        </w:rPr>
        <w:t xml:space="preserve">II. </w:t>
      </w:r>
      <w:r w:rsidRPr="007A73C2">
        <w:rPr>
          <w:rFonts w:eastAsia="Arial Unicode MS"/>
          <w:lang w:eastAsia="cs-CZ"/>
        </w:rPr>
        <w:t>odst</w:t>
      </w:r>
      <w:r w:rsidR="003829B7" w:rsidRPr="007A73C2">
        <w:rPr>
          <w:rFonts w:eastAsia="Arial Unicode MS"/>
          <w:lang w:eastAsia="cs-CZ"/>
        </w:rPr>
        <w:t>.</w:t>
      </w:r>
      <w:r w:rsidRPr="007A73C2">
        <w:rPr>
          <w:rFonts w:eastAsia="Arial Unicode MS"/>
          <w:lang w:eastAsia="cs-CZ"/>
        </w:rPr>
        <w:t xml:space="preserve"> 2. Platba</w:t>
      </w:r>
      <w:r w:rsidRPr="00C81072">
        <w:rPr>
          <w:rFonts w:eastAsia="Arial Unicode MS"/>
          <w:lang w:eastAsia="cs-CZ"/>
        </w:rPr>
        <w:t xml:space="preserve"> bude opatřena variabilním symbolem uvedeným v </w:t>
      </w:r>
      <w:r w:rsidR="0096233F" w:rsidRPr="00C81072">
        <w:rPr>
          <w:rFonts w:eastAsia="Arial Unicode MS"/>
          <w:lang w:eastAsia="cs-CZ"/>
        </w:rPr>
        <w:t xml:space="preserve">čl. II. </w:t>
      </w:r>
      <w:r w:rsidRPr="00C81072">
        <w:rPr>
          <w:rFonts w:eastAsia="Arial Unicode MS"/>
          <w:lang w:eastAsia="cs-CZ"/>
        </w:rPr>
        <w:t>odst</w:t>
      </w:r>
      <w:r w:rsidR="003829B7">
        <w:rPr>
          <w:rFonts w:eastAsia="Arial Unicode MS"/>
          <w:lang w:eastAsia="cs-CZ"/>
        </w:rPr>
        <w:t>.</w:t>
      </w:r>
      <w:r w:rsidRPr="00C81072">
        <w:rPr>
          <w:rFonts w:eastAsia="Arial Unicode MS"/>
          <w:lang w:eastAsia="cs-CZ"/>
        </w:rPr>
        <w:t xml:space="preserve"> 2.</w:t>
      </w:r>
    </w:p>
    <w:p w14:paraId="1FA20E98" w14:textId="77777777" w:rsidR="00CF660D" w:rsidRPr="00B80343" w:rsidRDefault="00CF660D" w:rsidP="00D9675B">
      <w:pPr>
        <w:spacing w:after="0" w:line="240" w:lineRule="auto"/>
        <w:rPr>
          <w:rFonts w:eastAsia="Times New Roman"/>
          <w:lang w:eastAsia="cs-CZ"/>
        </w:rPr>
      </w:pPr>
    </w:p>
    <w:p w14:paraId="271693EB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IV.</w:t>
      </w:r>
    </w:p>
    <w:p w14:paraId="283568C7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Základní povinnosti příjemce</w:t>
      </w:r>
    </w:p>
    <w:p w14:paraId="00E99878" w14:textId="490F05A0" w:rsidR="00FF0C7C" w:rsidRPr="00FA189E" w:rsidRDefault="00D733D2" w:rsidP="00FA189E">
      <w:pPr>
        <w:pStyle w:val="Odstavecseseznamem"/>
        <w:numPr>
          <w:ilvl w:val="0"/>
          <w:numId w:val="46"/>
        </w:numPr>
        <w:spacing w:after="0" w:line="240" w:lineRule="auto"/>
        <w:rPr>
          <w:rFonts w:eastAsia="Times New Roman"/>
          <w:bCs/>
          <w:color w:val="0D0D0D" w:themeColor="text1" w:themeTint="F2"/>
          <w:lang w:eastAsia="cs-CZ"/>
        </w:rPr>
      </w:pPr>
      <w:r w:rsidRPr="00FA189E">
        <w:rPr>
          <w:rFonts w:eastAsia="Times New Roman"/>
          <w:bCs/>
          <w:color w:val="0D0D0D" w:themeColor="text1" w:themeTint="F2"/>
          <w:lang w:eastAsia="cs-CZ"/>
        </w:rPr>
        <w:t>Dotace je neinvestičního charakteru a</w:t>
      </w:r>
      <w:r w:rsidR="00BD446B" w:rsidRPr="00FA189E">
        <w:rPr>
          <w:rFonts w:eastAsia="Times New Roman"/>
          <w:bCs/>
          <w:color w:val="0D0D0D" w:themeColor="text1" w:themeTint="F2"/>
          <w:lang w:eastAsia="cs-CZ"/>
        </w:rPr>
        <w:t> </w:t>
      </w:r>
      <w:r w:rsidRPr="00FA189E">
        <w:rPr>
          <w:rFonts w:eastAsia="Times New Roman"/>
          <w:bCs/>
          <w:color w:val="0D0D0D" w:themeColor="text1" w:themeTint="F2"/>
          <w:lang w:eastAsia="cs-CZ"/>
        </w:rPr>
        <w:t xml:space="preserve">příjemce je povinen ji použít výhradně </w:t>
      </w:r>
      <w:r w:rsidR="00FF0C7C" w:rsidRPr="00FA189E">
        <w:rPr>
          <w:rFonts w:eastAsia="Times New Roman"/>
          <w:bCs/>
          <w:color w:val="0D0D0D" w:themeColor="text1" w:themeTint="F2"/>
          <w:lang w:eastAsia="cs-CZ"/>
        </w:rPr>
        <w:t xml:space="preserve">na </w:t>
      </w:r>
      <w:r w:rsidR="000405B8" w:rsidRPr="00FA189E">
        <w:rPr>
          <w:rFonts w:eastAsia="Times New Roman"/>
          <w:bCs/>
          <w:color w:val="0D0D0D" w:themeColor="text1" w:themeTint="F2"/>
          <w:lang w:eastAsia="cs-CZ"/>
        </w:rPr>
        <w:t xml:space="preserve">odlov černé zvěře za období od 1. 4. 2024 do 31. 12. 2024 na honebních i nehonebních pozemcích, které se nacházejí na území Karlovarského kraje, nejedná-li se o pozemky důležité pro obranu státu.  </w:t>
      </w:r>
    </w:p>
    <w:p w14:paraId="60579C45" w14:textId="77777777" w:rsidR="00FA189E" w:rsidRPr="00FA189E" w:rsidRDefault="00FA189E" w:rsidP="00FA189E">
      <w:pPr>
        <w:pStyle w:val="Odstavecseseznamem"/>
        <w:spacing w:after="0" w:line="240" w:lineRule="auto"/>
        <w:ind w:left="360"/>
        <w:rPr>
          <w:rFonts w:eastAsia="Times New Roman"/>
          <w:bCs/>
          <w:color w:val="0D0D0D" w:themeColor="text1" w:themeTint="F2"/>
          <w:lang w:eastAsia="cs-CZ"/>
        </w:rPr>
      </w:pPr>
    </w:p>
    <w:p w14:paraId="28EE3FA8" w14:textId="56EEEC21" w:rsidR="000405B8" w:rsidRPr="00FA189E" w:rsidRDefault="000405B8" w:rsidP="00FA189E">
      <w:pPr>
        <w:pStyle w:val="Odstavecseseznamem"/>
        <w:numPr>
          <w:ilvl w:val="0"/>
          <w:numId w:val="46"/>
        </w:numPr>
        <w:spacing w:after="0" w:line="240" w:lineRule="auto"/>
        <w:rPr>
          <w:rFonts w:eastAsia="Times New Roman"/>
          <w:bCs/>
          <w:color w:val="0D0D0D" w:themeColor="text1" w:themeTint="F2"/>
          <w:lang w:eastAsia="cs-CZ"/>
        </w:rPr>
      </w:pPr>
      <w:r w:rsidRPr="00FA189E">
        <w:rPr>
          <w:rFonts w:eastAsia="Times New Roman"/>
          <w:bCs/>
          <w:color w:val="0D0D0D" w:themeColor="text1" w:themeTint="F2"/>
          <w:lang w:eastAsia="cs-CZ"/>
        </w:rPr>
        <w:t>Dotac</w:t>
      </w:r>
      <w:r w:rsidR="00FA189E" w:rsidRPr="00FA189E">
        <w:rPr>
          <w:rFonts w:eastAsia="Times New Roman"/>
          <w:bCs/>
          <w:color w:val="0D0D0D" w:themeColor="text1" w:themeTint="F2"/>
          <w:lang w:eastAsia="cs-CZ"/>
        </w:rPr>
        <w:t>i</w:t>
      </w:r>
      <w:r w:rsidRPr="00FA189E">
        <w:rPr>
          <w:rFonts w:eastAsia="Times New Roman"/>
          <w:bCs/>
          <w:color w:val="0D0D0D" w:themeColor="text1" w:themeTint="F2"/>
          <w:lang w:eastAsia="cs-CZ"/>
        </w:rPr>
        <w:t xml:space="preserve"> </w:t>
      </w:r>
      <w:r w:rsidR="00FA189E" w:rsidRPr="00FA189E">
        <w:rPr>
          <w:rFonts w:eastAsia="Times New Roman"/>
          <w:bCs/>
          <w:color w:val="0D0D0D" w:themeColor="text1" w:themeTint="F2"/>
          <w:lang w:eastAsia="cs-CZ"/>
        </w:rPr>
        <w:t>nelze použít</w:t>
      </w:r>
      <w:r w:rsidRPr="00FA189E">
        <w:rPr>
          <w:rFonts w:eastAsia="Times New Roman"/>
          <w:bCs/>
          <w:color w:val="0D0D0D" w:themeColor="text1" w:themeTint="F2"/>
          <w:lang w:eastAsia="cs-CZ"/>
        </w:rPr>
        <w:t xml:space="preserve"> na ulovený kus prasete divokého, pokud byl zaevidován v jiném čtvrtletí, než bylo uloveno</w:t>
      </w:r>
      <w:r w:rsidR="00FA189E" w:rsidRPr="00FA189E">
        <w:rPr>
          <w:rFonts w:eastAsia="Times New Roman"/>
          <w:bCs/>
          <w:color w:val="0D0D0D" w:themeColor="text1" w:themeTint="F2"/>
          <w:lang w:eastAsia="cs-CZ"/>
        </w:rPr>
        <w:t xml:space="preserve">, </w:t>
      </w:r>
      <w:r w:rsidRPr="00FA189E">
        <w:rPr>
          <w:rFonts w:eastAsia="Times New Roman"/>
          <w:bCs/>
          <w:color w:val="0D0D0D" w:themeColor="text1" w:themeTint="F2"/>
          <w:lang w:eastAsia="cs-CZ"/>
        </w:rPr>
        <w:t>na lov v uznaných oborách, farmových chovech a zájmových chovech a na ulovené kusy, kde žadatel neumožnil fyzickou kontrolu</w:t>
      </w:r>
      <w:r w:rsidR="00FA189E" w:rsidRPr="00FA189E">
        <w:rPr>
          <w:rFonts w:eastAsia="Times New Roman"/>
          <w:bCs/>
          <w:color w:val="0D0D0D" w:themeColor="text1" w:themeTint="F2"/>
          <w:lang w:eastAsia="cs-CZ"/>
        </w:rPr>
        <w:t xml:space="preserve">, </w:t>
      </w:r>
      <w:r w:rsidRPr="00FA189E">
        <w:rPr>
          <w:rFonts w:eastAsia="Times New Roman"/>
          <w:bCs/>
          <w:color w:val="0D0D0D" w:themeColor="text1" w:themeTint="F2"/>
          <w:lang w:eastAsia="cs-CZ"/>
        </w:rPr>
        <w:t>nebo ve stanovené lhůtě nebylo možné na výzvu fyzickou kontrolu provést, popřípadě se kus nenacházel v době pro kontrolu na území Karlovarského kraje.</w:t>
      </w:r>
    </w:p>
    <w:p w14:paraId="555BA861" w14:textId="77777777" w:rsidR="00B766F2" w:rsidRPr="00C81072" w:rsidRDefault="00B766F2" w:rsidP="002B67D8">
      <w:pPr>
        <w:spacing w:after="0" w:line="240" w:lineRule="auto"/>
        <w:rPr>
          <w:rFonts w:eastAsia="Times New Roman"/>
          <w:bCs/>
          <w:lang w:eastAsia="cs-CZ"/>
        </w:rPr>
      </w:pPr>
    </w:p>
    <w:p w14:paraId="3857805C" w14:textId="77777777" w:rsidR="00D733D2" w:rsidRPr="00C8107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V.</w:t>
      </w:r>
    </w:p>
    <w:p w14:paraId="0FE40B36" w14:textId="27E34170" w:rsidR="00D733D2" w:rsidRDefault="00B766F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O</w:t>
      </w:r>
      <w:r w:rsidR="00D733D2" w:rsidRPr="00C81072">
        <w:rPr>
          <w:rFonts w:eastAsia="Times New Roman"/>
          <w:b/>
          <w:bCs/>
          <w:lang w:eastAsia="cs-CZ"/>
        </w:rPr>
        <w:t>statní povinnosti příjemce</w:t>
      </w:r>
    </w:p>
    <w:p w14:paraId="15AEEC94" w14:textId="76BB4444" w:rsidR="008F0B23" w:rsidRPr="00C81072" w:rsidRDefault="008F0B23" w:rsidP="008F0B23">
      <w:pPr>
        <w:numPr>
          <w:ilvl w:val="0"/>
          <w:numId w:val="11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C81072">
        <w:rPr>
          <w:lang w:eastAsia="cs-CZ"/>
        </w:rPr>
        <w:t>Příjemce je povinen řídit se</w:t>
      </w:r>
      <w:r w:rsidR="003D28B6" w:rsidRPr="00C81072">
        <w:rPr>
          <w:lang w:eastAsia="cs-CZ"/>
        </w:rPr>
        <w:t xml:space="preserve"> </w:t>
      </w:r>
      <w:r w:rsidR="00866C55" w:rsidRPr="007A73C2">
        <w:rPr>
          <w:lang w:eastAsia="cs-CZ"/>
        </w:rPr>
        <w:t>Programem</w:t>
      </w:r>
      <w:r w:rsidR="00820862" w:rsidRPr="007A73C2">
        <w:rPr>
          <w:lang w:eastAsia="cs-CZ"/>
        </w:rPr>
        <w:t xml:space="preserve"> </w:t>
      </w:r>
      <w:r w:rsidR="007A73C2" w:rsidRPr="007A73C2">
        <w:rPr>
          <w:color w:val="0D0D0D" w:themeColor="text1" w:themeTint="F2"/>
          <w:lang w:eastAsia="cs-CZ"/>
        </w:rPr>
        <w:t xml:space="preserve">snížení počtu černé zvěře </w:t>
      </w:r>
      <w:r w:rsidR="00820862" w:rsidRPr="007A73C2">
        <w:rPr>
          <w:color w:val="0D0D0D" w:themeColor="text1" w:themeTint="F2"/>
          <w:lang w:eastAsia="cs-CZ"/>
        </w:rPr>
        <w:t xml:space="preserve">schváleným Zastupitelstvem </w:t>
      </w:r>
      <w:r w:rsidRPr="007A73C2">
        <w:rPr>
          <w:color w:val="0D0D0D" w:themeColor="text1" w:themeTint="F2"/>
          <w:lang w:eastAsia="cs-CZ"/>
        </w:rPr>
        <w:t>Karlovarského kraje usnesením č</w:t>
      </w:r>
      <w:r w:rsidR="00904ECF">
        <w:rPr>
          <w:color w:val="0D0D0D" w:themeColor="text1" w:themeTint="F2"/>
          <w:lang w:eastAsia="cs-CZ"/>
        </w:rPr>
        <w:t>.</w:t>
      </w:r>
      <w:r w:rsidRPr="007A73C2">
        <w:rPr>
          <w:color w:val="0D0D0D" w:themeColor="text1" w:themeTint="F2"/>
          <w:lang w:eastAsia="cs-CZ"/>
        </w:rPr>
        <w:t xml:space="preserve"> </w:t>
      </w:r>
      <w:r w:rsidR="007A73C2" w:rsidRPr="007A73C2">
        <w:rPr>
          <w:color w:val="0D0D0D" w:themeColor="text1" w:themeTint="F2"/>
          <w:lang w:eastAsia="cs-CZ"/>
        </w:rPr>
        <w:t xml:space="preserve">ZK 50/02/24 </w:t>
      </w:r>
      <w:r w:rsidRPr="00C81072">
        <w:rPr>
          <w:lang w:eastAsia="cs-CZ"/>
        </w:rPr>
        <w:t xml:space="preserve">ze dne </w:t>
      </w:r>
      <w:r w:rsidR="007A73C2">
        <w:rPr>
          <w:lang w:eastAsia="cs-CZ"/>
        </w:rPr>
        <w:t>26.02.2024</w:t>
      </w:r>
      <w:r w:rsidRPr="00C81072">
        <w:rPr>
          <w:lang w:eastAsia="cs-CZ"/>
        </w:rPr>
        <w:t>, zveřejněnými na</w:t>
      </w:r>
      <w:r w:rsidR="00063C82" w:rsidRPr="00C81072">
        <w:rPr>
          <w:lang w:eastAsia="cs-CZ"/>
        </w:rPr>
        <w:t> </w:t>
      </w:r>
      <w:r w:rsidRPr="00C81072">
        <w:rPr>
          <w:lang w:eastAsia="cs-CZ"/>
        </w:rPr>
        <w:t>úřední desce poskytovatele a</w:t>
      </w:r>
      <w:r w:rsidR="008C6878" w:rsidRPr="00C81072">
        <w:rPr>
          <w:lang w:eastAsia="cs-CZ"/>
        </w:rPr>
        <w:t> </w:t>
      </w:r>
      <w:r w:rsidRPr="00C81072">
        <w:rPr>
          <w:lang w:eastAsia="cs-CZ"/>
        </w:rPr>
        <w:t>touto</w:t>
      </w:r>
      <w:r w:rsidR="008C6878" w:rsidRPr="00C81072">
        <w:rPr>
          <w:lang w:eastAsia="cs-CZ"/>
        </w:rPr>
        <w:t> </w:t>
      </w:r>
      <w:r w:rsidRPr="00C81072">
        <w:rPr>
          <w:lang w:eastAsia="cs-CZ"/>
        </w:rPr>
        <w:t>smlouvou.</w:t>
      </w:r>
    </w:p>
    <w:p w14:paraId="442D4929" w14:textId="77777777" w:rsidR="008F0B23" w:rsidRPr="00C81072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185C8DC7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VI.</w:t>
      </w:r>
    </w:p>
    <w:p w14:paraId="31B7C3A4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Vrácení dotace, ohlašování změn</w:t>
      </w:r>
    </w:p>
    <w:p w14:paraId="254F293E" w14:textId="07B14CDC" w:rsidR="008F0B23" w:rsidRPr="00206D30" w:rsidRDefault="008F0B23" w:rsidP="00206D30">
      <w:pPr>
        <w:pStyle w:val="Odstavecseseznamem"/>
        <w:numPr>
          <w:ilvl w:val="0"/>
          <w:numId w:val="47"/>
        </w:numPr>
        <w:spacing w:after="0" w:line="240" w:lineRule="auto"/>
        <w:rPr>
          <w:rFonts w:eastAsia="Arial Unicode MS"/>
          <w:lang w:eastAsia="cs-CZ"/>
        </w:rPr>
      </w:pPr>
      <w:r w:rsidRPr="00206D30">
        <w:rPr>
          <w:rFonts w:eastAsia="Arial Unicode MS"/>
          <w:lang w:eastAsia="cs-CZ"/>
        </w:rPr>
        <w:t xml:space="preserve">Příjemce je zejména povinen oznámit poskytovateli do </w:t>
      </w:r>
      <w:r w:rsidRPr="00206D30">
        <w:rPr>
          <w:rFonts w:eastAsia="Arial Unicode MS"/>
          <w:color w:val="0D0D0D" w:themeColor="text1" w:themeTint="F2"/>
          <w:lang w:eastAsia="cs-CZ"/>
        </w:rPr>
        <w:t xml:space="preserve">10 </w:t>
      </w:r>
      <w:r w:rsidRPr="00206D30">
        <w:rPr>
          <w:rFonts w:eastAsia="Arial Unicode MS"/>
          <w:lang w:eastAsia="cs-CZ"/>
        </w:rPr>
        <w:t>pracovních dnů ode dne, kdy došlo k zahájení insolvenčního řízení, nebo ke změně vlastnického vztahu příjemce k</w:t>
      </w:r>
      <w:r w:rsidR="00031E45" w:rsidRPr="00206D30">
        <w:rPr>
          <w:rFonts w:eastAsia="Arial Unicode MS"/>
          <w:lang w:eastAsia="cs-CZ"/>
        </w:rPr>
        <w:t xml:space="preserve"> </w:t>
      </w:r>
      <w:r w:rsidRPr="00206D30">
        <w:rPr>
          <w:rFonts w:eastAsia="Arial Unicode MS"/>
          <w:lang w:eastAsia="cs-CZ"/>
        </w:rPr>
        <w:t>věci, na</w:t>
      </w:r>
      <w:r w:rsidR="008C6878" w:rsidRPr="00206D30">
        <w:rPr>
          <w:rFonts w:eastAsia="Arial Unicode MS"/>
          <w:lang w:eastAsia="cs-CZ"/>
        </w:rPr>
        <w:t> </w:t>
      </w:r>
      <w:r w:rsidRPr="00206D30">
        <w:rPr>
          <w:rFonts w:eastAsia="Arial Unicode MS"/>
          <w:lang w:eastAsia="cs-CZ"/>
        </w:rPr>
        <w:t>niž</w:t>
      </w:r>
      <w:r w:rsidR="008C6878" w:rsidRPr="00206D30">
        <w:rPr>
          <w:rFonts w:eastAsia="Arial Unicode MS"/>
          <w:lang w:eastAsia="cs-CZ"/>
        </w:rPr>
        <w:t> </w:t>
      </w:r>
      <w:r w:rsidRPr="00206D30">
        <w:rPr>
          <w:rFonts w:eastAsia="Arial Unicode MS"/>
          <w:lang w:eastAsia="cs-CZ"/>
        </w:rPr>
        <w:t>se</w:t>
      </w:r>
      <w:r w:rsidR="008C6878" w:rsidRPr="00206D30">
        <w:rPr>
          <w:rFonts w:eastAsia="Arial Unicode MS"/>
          <w:lang w:eastAsia="cs-CZ"/>
        </w:rPr>
        <w:t> </w:t>
      </w:r>
      <w:r w:rsidRPr="00206D30">
        <w:rPr>
          <w:rFonts w:eastAsia="Arial Unicode MS"/>
          <w:lang w:eastAsia="cs-CZ"/>
        </w:rPr>
        <w:t xml:space="preserve">dotace </w:t>
      </w:r>
      <w:r w:rsidR="000F73AF" w:rsidRPr="00206D30">
        <w:rPr>
          <w:rFonts w:eastAsia="Arial Unicode MS"/>
          <w:lang w:eastAsia="cs-CZ"/>
        </w:rPr>
        <w:t>poskytuje</w:t>
      </w:r>
      <w:r w:rsidRPr="00206D30">
        <w:rPr>
          <w:rFonts w:eastAsia="Arial Unicode MS"/>
          <w:lang w:eastAsia="cs-CZ"/>
        </w:rPr>
        <w:t xml:space="preserve"> apod.</w:t>
      </w:r>
    </w:p>
    <w:p w14:paraId="68EDE65E" w14:textId="77777777" w:rsidR="008F0B23" w:rsidRPr="00C81072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6994C3B9" w14:textId="31C48091" w:rsidR="008F0B23" w:rsidRPr="00206D30" w:rsidRDefault="008F0B23" w:rsidP="00206D30">
      <w:pPr>
        <w:pStyle w:val="Odstavecseseznamem"/>
        <w:numPr>
          <w:ilvl w:val="0"/>
          <w:numId w:val="47"/>
        </w:numPr>
        <w:spacing w:after="0" w:line="240" w:lineRule="auto"/>
        <w:rPr>
          <w:rFonts w:eastAsia="Arial Unicode MS"/>
          <w:lang w:eastAsia="cs-CZ"/>
        </w:rPr>
      </w:pPr>
      <w:r w:rsidRPr="00206D30">
        <w:rPr>
          <w:rFonts w:eastAsia="Arial Unicode MS"/>
          <w:lang w:eastAsia="cs-CZ"/>
        </w:rPr>
        <w:t>V případě zahájení insolvenčního řízení nebo v případě změny vlastnického vztahu příjemce k věci, na níž se dotace poskytuje, je příjemce povinen podat návrh na ukončení smlouvy do</w:t>
      </w:r>
      <w:r w:rsidR="008C6878" w:rsidRPr="00206D30">
        <w:rPr>
          <w:rFonts w:eastAsia="Arial Unicode MS"/>
          <w:lang w:eastAsia="cs-CZ"/>
        </w:rPr>
        <w:t> </w:t>
      </w:r>
      <w:r w:rsidRPr="00206D30">
        <w:rPr>
          <w:rFonts w:eastAsia="Arial Unicode MS"/>
          <w:color w:val="0D0D0D" w:themeColor="text1" w:themeTint="F2"/>
          <w:lang w:eastAsia="cs-CZ"/>
        </w:rPr>
        <w:t>10</w:t>
      </w:r>
      <w:r w:rsidR="008C6878" w:rsidRPr="00206D30">
        <w:rPr>
          <w:rFonts w:eastAsia="Arial Unicode MS"/>
          <w:color w:val="0D0D0D" w:themeColor="text1" w:themeTint="F2"/>
          <w:lang w:eastAsia="cs-CZ"/>
        </w:rPr>
        <w:t> </w:t>
      </w:r>
      <w:r w:rsidRPr="00206D30">
        <w:rPr>
          <w:rFonts w:eastAsia="Arial Unicode MS"/>
          <w:color w:val="0D0D0D" w:themeColor="text1" w:themeTint="F2"/>
          <w:lang w:eastAsia="cs-CZ"/>
        </w:rPr>
        <w:t xml:space="preserve">pracovních </w:t>
      </w:r>
      <w:r w:rsidRPr="00206D30">
        <w:rPr>
          <w:rFonts w:eastAsia="Arial Unicode MS"/>
          <w:lang w:eastAsia="cs-CZ"/>
        </w:rPr>
        <w:t xml:space="preserve">dnů, kdy došlo k zahájení insolvenčního řízení nebo změna vlastnického vztahu k věci, na níže se dotace poskytuje. </w:t>
      </w:r>
    </w:p>
    <w:p w14:paraId="2CB77EAB" w14:textId="77777777" w:rsidR="00994DDD" w:rsidRDefault="00994DDD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</w:p>
    <w:p w14:paraId="0B257D4E" w14:textId="6DDF5B1E" w:rsidR="008F0B23" w:rsidRPr="00C81072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Článek V</w:t>
      </w:r>
      <w:r w:rsidR="002C3670" w:rsidRPr="00C81072">
        <w:rPr>
          <w:rFonts w:eastAsia="Arial Unicode MS"/>
          <w:b/>
          <w:bCs/>
          <w:lang w:eastAsia="cs-CZ"/>
        </w:rPr>
        <w:t>II</w:t>
      </w:r>
      <w:r w:rsidRPr="00C81072">
        <w:rPr>
          <w:rFonts w:eastAsia="Arial Unicode MS"/>
          <w:b/>
          <w:bCs/>
          <w:lang w:eastAsia="cs-CZ"/>
        </w:rPr>
        <w:t>.</w:t>
      </w:r>
    </w:p>
    <w:p w14:paraId="3844DECC" w14:textId="77777777" w:rsidR="008F0B23" w:rsidRPr="00C81072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C81072">
        <w:rPr>
          <w:rFonts w:eastAsia="Arial Unicode MS"/>
          <w:b/>
          <w:bCs/>
          <w:lang w:eastAsia="cs-CZ"/>
        </w:rPr>
        <w:t>Kontrolní ustanovení</w:t>
      </w:r>
    </w:p>
    <w:p w14:paraId="4523FA32" w14:textId="01518DF2" w:rsidR="008F0B23" w:rsidRPr="00C81072" w:rsidRDefault="008C6878" w:rsidP="003D6BBB">
      <w:pPr>
        <w:numPr>
          <w:ilvl w:val="0"/>
          <w:numId w:val="21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t xml:space="preserve">Poskytovatel je </w:t>
      </w:r>
      <w:r w:rsidR="008F0B23" w:rsidRPr="00C81072">
        <w:t>v souladu se zákonem č.</w:t>
      </w:r>
      <w:r w:rsidRPr="00C81072">
        <w:t> </w:t>
      </w:r>
      <w:r w:rsidR="008F0B23" w:rsidRPr="00C81072">
        <w:t>320/2001 Sb., o finanční kontrole ve veřejné správě a</w:t>
      </w:r>
      <w:r w:rsidR="008721B5" w:rsidRPr="00C81072">
        <w:t> </w:t>
      </w:r>
      <w:r w:rsidR="008F0B23" w:rsidRPr="00C81072">
        <w:t>o</w:t>
      </w:r>
      <w:r w:rsidR="008721B5" w:rsidRPr="00C81072">
        <w:t> </w:t>
      </w:r>
      <w:r w:rsidR="008F0B23" w:rsidRPr="00C81072">
        <w:t>změně některých zákonů (zákon o</w:t>
      </w:r>
      <w:r w:rsidRPr="00C81072">
        <w:t> </w:t>
      </w:r>
      <w:r w:rsidR="008F0B23" w:rsidRPr="00C81072">
        <w:t>finanční kontrole)</w:t>
      </w:r>
      <w:r w:rsidR="00C760B0">
        <w:t xml:space="preserve">, </w:t>
      </w:r>
      <w:r w:rsidR="008F0B23" w:rsidRPr="00C81072">
        <w:t>ve znění pozdějších předpisů</w:t>
      </w:r>
      <w:r w:rsidR="008F0B23" w:rsidRPr="00C81072">
        <w:rPr>
          <w:bCs/>
        </w:rPr>
        <w:t xml:space="preserve"> </w:t>
      </w:r>
      <w:r w:rsidRPr="00C81072">
        <w:rPr>
          <w:bCs/>
        </w:rPr>
        <w:t xml:space="preserve">a </w:t>
      </w:r>
      <w:r w:rsidR="008F0B23" w:rsidRPr="00C81072">
        <w:rPr>
          <w:bCs/>
        </w:rPr>
        <w:t>v souladu se zákonem č. 255/2012 Sb., o</w:t>
      </w:r>
      <w:r w:rsidRPr="00C81072">
        <w:rPr>
          <w:bCs/>
        </w:rPr>
        <w:t> </w:t>
      </w:r>
      <w:r w:rsidR="008F0B23" w:rsidRPr="00C81072">
        <w:rPr>
          <w:bCs/>
        </w:rPr>
        <w:t>kontrole (kontrolní řád)</w:t>
      </w:r>
      <w:r w:rsidR="00FF60D5">
        <w:rPr>
          <w:bCs/>
        </w:rPr>
        <w:t>,</w:t>
      </w:r>
      <w:r w:rsidR="008F0B23" w:rsidRPr="00C81072">
        <w:rPr>
          <w:bCs/>
        </w:rPr>
        <w:t xml:space="preserve"> ve znění pozdějších předpisů a dalšími platnými právními předpisy</w:t>
      </w:r>
      <w:r w:rsidR="008F0B23" w:rsidRPr="00C81072">
        <w:t xml:space="preserve"> kontrolovat dodržení podmínek, za nichž byla dotace poskytnuta</w:t>
      </w:r>
      <w:r w:rsidR="008F0B23" w:rsidRPr="00C81072">
        <w:rPr>
          <w:strike/>
        </w:rPr>
        <w:t xml:space="preserve"> </w:t>
      </w:r>
      <w:r w:rsidR="008F0B23" w:rsidRPr="00C81072">
        <w:t>a</w:t>
      </w:r>
      <w:r w:rsidR="00F73D78" w:rsidRPr="00C81072">
        <w:t> </w:t>
      </w:r>
      <w:r w:rsidR="008F0B23" w:rsidRPr="00C81072">
        <w:t>příjemce je povinen tuto kontrolu strpět</w:t>
      </w:r>
      <w:r w:rsidR="008F0B23" w:rsidRPr="00C81072">
        <w:rPr>
          <w:rFonts w:eastAsia="Times New Roman"/>
          <w:lang w:eastAsia="cs-CZ"/>
        </w:rPr>
        <w:t>.</w:t>
      </w:r>
    </w:p>
    <w:p w14:paraId="104231F3" w14:textId="77777777" w:rsidR="008F0B23" w:rsidRPr="00C81072" w:rsidRDefault="008F0B23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lang w:eastAsia="cs-CZ"/>
        </w:rPr>
      </w:pPr>
    </w:p>
    <w:p w14:paraId="5EEA28BE" w14:textId="77777777" w:rsidR="008F0B23" w:rsidRPr="00C81072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Článek V</w:t>
      </w:r>
      <w:r w:rsidR="002C3670" w:rsidRPr="00C81072">
        <w:rPr>
          <w:rFonts w:eastAsia="Times New Roman"/>
          <w:b/>
          <w:lang w:eastAsia="cs-CZ"/>
        </w:rPr>
        <w:t>II</w:t>
      </w:r>
      <w:r w:rsidRPr="00C81072">
        <w:rPr>
          <w:rFonts w:eastAsia="Times New Roman"/>
          <w:b/>
          <w:lang w:eastAsia="cs-CZ"/>
        </w:rPr>
        <w:t>I.</w:t>
      </w:r>
    </w:p>
    <w:p w14:paraId="5829DC5C" w14:textId="77777777" w:rsidR="008F0B23" w:rsidRPr="00C81072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C81072">
        <w:rPr>
          <w:rFonts w:eastAsia="Times New Roman"/>
          <w:b/>
          <w:lang w:eastAsia="cs-CZ"/>
        </w:rPr>
        <w:t>Důsledky porušení povinností příjemce</w:t>
      </w:r>
    </w:p>
    <w:p w14:paraId="58F79F5F" w14:textId="22EE4B30" w:rsidR="008F0B23" w:rsidRPr="00C81072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t>V případě, že příjemce nesplní některou ze svých povinností stanovených v </w:t>
      </w:r>
      <w:r w:rsidR="00D80E8F" w:rsidRPr="00C81072">
        <w:rPr>
          <w:rFonts w:eastAsia="Times New Roman"/>
          <w:bCs/>
          <w:lang w:eastAsia="cs-CZ"/>
        </w:rPr>
        <w:t>č</w:t>
      </w:r>
      <w:r w:rsidRPr="00C81072">
        <w:rPr>
          <w:rFonts w:eastAsia="Times New Roman"/>
          <w:bCs/>
          <w:lang w:eastAsia="cs-CZ"/>
        </w:rPr>
        <w:t>l. IV.</w:t>
      </w:r>
      <w:r w:rsidR="00D80E8F" w:rsidRPr="00C81072">
        <w:rPr>
          <w:rFonts w:eastAsia="Times New Roman"/>
          <w:bCs/>
          <w:lang w:eastAsia="cs-CZ"/>
        </w:rPr>
        <w:t xml:space="preserve"> odst. 1</w:t>
      </w:r>
      <w:r w:rsidR="0029215C" w:rsidRPr="00C81072">
        <w:rPr>
          <w:rFonts w:eastAsia="Times New Roman"/>
          <w:bCs/>
          <w:lang w:eastAsia="cs-CZ"/>
        </w:rPr>
        <w:t xml:space="preserve">, </w:t>
      </w:r>
      <w:r w:rsidR="00031E45">
        <w:rPr>
          <w:rFonts w:eastAsia="Times New Roman"/>
          <w:bCs/>
          <w:lang w:eastAsia="cs-CZ"/>
        </w:rPr>
        <w:br/>
      </w:r>
      <w:r w:rsidR="0029215C" w:rsidRPr="00C81072">
        <w:rPr>
          <w:rFonts w:eastAsia="Times New Roman"/>
          <w:bCs/>
          <w:lang w:eastAsia="cs-CZ"/>
        </w:rPr>
        <w:t>čl. VI</w:t>
      </w:r>
      <w:r w:rsidR="00B766F2" w:rsidRPr="00C81072">
        <w:rPr>
          <w:rFonts w:eastAsia="Times New Roman"/>
          <w:bCs/>
          <w:lang w:eastAsia="cs-CZ"/>
        </w:rPr>
        <w:t>.</w:t>
      </w:r>
      <w:r w:rsidR="00D80E8F" w:rsidRPr="00C81072">
        <w:rPr>
          <w:rFonts w:eastAsia="Times New Roman"/>
          <w:bCs/>
          <w:lang w:eastAsia="cs-CZ"/>
        </w:rPr>
        <w:t xml:space="preserve"> odst.</w:t>
      </w:r>
      <w:r w:rsidR="00206D30">
        <w:rPr>
          <w:rFonts w:eastAsia="Times New Roman"/>
          <w:bCs/>
          <w:lang w:eastAsia="cs-CZ"/>
        </w:rPr>
        <w:t>1, 2</w:t>
      </w:r>
      <w:r w:rsidRPr="00C81072">
        <w:rPr>
          <w:rFonts w:eastAsia="Times New Roman"/>
          <w:bCs/>
          <w:lang w:eastAsia="cs-CZ"/>
        </w:rPr>
        <w:t>, popř. poruší jinou povinnost nepeněžité povahy vyplývající z</w:t>
      </w:r>
      <w:r w:rsidR="00D80E8F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</w:t>
      </w:r>
      <w:r w:rsidR="008C6878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porušení rozpočtové kázně ve výši 5 % (slovy: pět procent) poskytnutých finančních prostředků, dle této smlouvy, do rozpočtu poskytovatele.</w:t>
      </w:r>
    </w:p>
    <w:p w14:paraId="30A896BD" w14:textId="69689E09" w:rsidR="008F0B23" w:rsidRPr="00C81072" w:rsidRDefault="008F0B23" w:rsidP="003D6BBB">
      <w:pPr>
        <w:pStyle w:val="Odstavecseseznamem"/>
        <w:numPr>
          <w:ilvl w:val="0"/>
          <w:numId w:val="30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C81072">
        <w:rPr>
          <w:rFonts w:eastAsia="Times New Roman"/>
          <w:bCs/>
          <w:lang w:eastAsia="cs-CZ"/>
        </w:rPr>
        <w:lastRenderedPageBreak/>
        <w:t>Veškeré platby v důsledku porušení povinností příjemce provede příjemce formou bezhotovostního převodu na účet poskytovatele</w:t>
      </w:r>
      <w:r w:rsidR="00C8481B" w:rsidRPr="00C81072">
        <w:rPr>
          <w:rFonts w:eastAsia="Times New Roman"/>
          <w:bCs/>
          <w:lang w:eastAsia="cs-CZ"/>
        </w:rPr>
        <w:t>, ze kterého dotaci obdržel</w:t>
      </w:r>
      <w:r w:rsidRPr="00C81072">
        <w:rPr>
          <w:rFonts w:eastAsia="Times New Roman"/>
          <w:bCs/>
          <w:lang w:eastAsia="cs-CZ"/>
        </w:rPr>
        <w:t xml:space="preserve"> </w:t>
      </w:r>
      <w:r w:rsidRPr="00C81072">
        <w:rPr>
          <w:rFonts w:eastAsia="Times New Roman"/>
          <w:bCs/>
          <w:strike/>
          <w:lang w:eastAsia="cs-CZ"/>
        </w:rPr>
        <w:t>a</w:t>
      </w:r>
      <w:r w:rsidRPr="00C81072">
        <w:rPr>
          <w:rFonts w:eastAsia="Times New Roman"/>
          <w:bCs/>
          <w:lang w:eastAsia="cs-CZ"/>
        </w:rPr>
        <w:t xml:space="preserve"> opatří je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variabilním symbolem</w:t>
      </w:r>
      <w:r w:rsidR="00401FF7" w:rsidRPr="00C81072">
        <w:rPr>
          <w:rFonts w:eastAsia="Times New Roman"/>
          <w:bCs/>
          <w:lang w:eastAsia="cs-CZ"/>
        </w:rPr>
        <w:t xml:space="preserve"> </w:t>
      </w:r>
      <w:r w:rsidR="00401FF7" w:rsidRPr="00C81072">
        <w:rPr>
          <w:rFonts w:eastAsia="Arial Unicode MS"/>
          <w:lang w:eastAsia="cs-CZ"/>
        </w:rPr>
        <w:t>uvedeným v čl. II</w:t>
      </w:r>
      <w:r w:rsidR="00184E2C" w:rsidRPr="00C81072">
        <w:rPr>
          <w:rFonts w:eastAsia="Arial Unicode MS"/>
          <w:lang w:eastAsia="cs-CZ"/>
        </w:rPr>
        <w:t>.</w:t>
      </w:r>
      <w:r w:rsidR="00401FF7" w:rsidRPr="00C81072">
        <w:rPr>
          <w:rFonts w:eastAsia="Arial Unicode MS"/>
          <w:lang w:eastAsia="cs-CZ"/>
        </w:rPr>
        <w:t xml:space="preserve"> odst. 2</w:t>
      </w:r>
      <w:r w:rsidRPr="00C81072">
        <w:rPr>
          <w:rFonts w:eastAsia="Times New Roman"/>
          <w:bCs/>
          <w:lang w:eastAsia="cs-CZ"/>
        </w:rPr>
        <w:t xml:space="preserve"> a</w:t>
      </w:r>
      <w:r w:rsidR="00B766F2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písemně informuje poskytovatele o vrácení peněžních prostředků na</w:t>
      </w:r>
      <w:r w:rsidR="00C8481B" w:rsidRPr="00C81072">
        <w:rPr>
          <w:rFonts w:eastAsia="Times New Roman"/>
          <w:bCs/>
          <w:lang w:eastAsia="cs-CZ"/>
        </w:rPr>
        <w:t> </w:t>
      </w:r>
      <w:r w:rsidRPr="00C81072">
        <w:rPr>
          <w:rFonts w:eastAsia="Times New Roman"/>
          <w:bCs/>
          <w:lang w:eastAsia="cs-CZ"/>
        </w:rPr>
        <w:t>jeho účet.</w:t>
      </w:r>
    </w:p>
    <w:p w14:paraId="4EABA926" w14:textId="77777777" w:rsidR="008F0B23" w:rsidRPr="00C81072" w:rsidRDefault="008F0B23" w:rsidP="008F0B23">
      <w:pPr>
        <w:tabs>
          <w:tab w:val="left" w:pos="3765"/>
          <w:tab w:val="center" w:pos="4536"/>
        </w:tabs>
        <w:spacing w:after="0" w:line="240" w:lineRule="auto"/>
        <w:rPr>
          <w:rFonts w:eastAsia="Times New Roman"/>
          <w:bCs/>
          <w:lang w:eastAsia="cs-CZ"/>
        </w:rPr>
      </w:pPr>
    </w:p>
    <w:p w14:paraId="2A850480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Čl. I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Pr="00C81072">
        <w:rPr>
          <w:rFonts w:eastAsia="Times New Roman"/>
          <w:b/>
          <w:bCs/>
          <w:lang w:eastAsia="cs-CZ"/>
        </w:rPr>
        <w:t>.</w:t>
      </w:r>
    </w:p>
    <w:p w14:paraId="4C0A7957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lang w:eastAsia="cs-CZ"/>
        </w:rPr>
      </w:pPr>
      <w:r w:rsidRPr="00C81072">
        <w:rPr>
          <w:rFonts w:eastAsia="Times New Roman"/>
          <w:b/>
          <w:bCs/>
          <w:lang w:eastAsia="cs-CZ"/>
        </w:rPr>
        <w:t>Ukončení smlouvy</w:t>
      </w:r>
    </w:p>
    <w:p w14:paraId="48DDEC73" w14:textId="77777777" w:rsidR="008F0B23" w:rsidRPr="00C81072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Smlouvu lze ukončit na základě písemné dohody smluvních stran nebo výpovědí.</w:t>
      </w:r>
    </w:p>
    <w:p w14:paraId="04C4DC8F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F4E1931" w14:textId="77777777" w:rsidR="008F0B23" w:rsidRPr="00C81072" w:rsidRDefault="008F0B23" w:rsidP="003D6BBB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Kterákoli smluvní strana je oprávněna tuto smlouvu písemně vypovědět </w:t>
      </w:r>
      <w:r w:rsidR="002B67D8" w:rsidRPr="00C81072">
        <w:rPr>
          <w:rFonts w:eastAsia="Times New Roman"/>
          <w:lang w:eastAsia="cs-CZ"/>
        </w:rPr>
        <w:t>z důvodu, že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tato</w:t>
      </w:r>
      <w:r w:rsidR="00C8481B" w:rsidRPr="00C81072">
        <w:rPr>
          <w:rFonts w:eastAsia="Times New Roman"/>
          <w:lang w:eastAsia="cs-CZ"/>
        </w:rPr>
        <w:t> </w:t>
      </w:r>
      <w:r w:rsidR="002B67D8" w:rsidRPr="00C81072">
        <w:rPr>
          <w:rFonts w:eastAsia="Times New Roman"/>
          <w:lang w:eastAsia="cs-CZ"/>
        </w:rPr>
        <w:t>smlouva byla uzavřena na základě nepravdivých údajů</w:t>
      </w:r>
      <w:r w:rsidRPr="00C81072">
        <w:rPr>
          <w:rFonts w:eastAsia="Times New Roman"/>
          <w:lang w:eastAsia="cs-CZ"/>
        </w:rPr>
        <w:t>. Výpovědní lhůta činí 1 měsíc a</w:t>
      </w:r>
      <w:r w:rsidR="00C8481B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začíná běžet 1. dnem následujícím po dni doručení výpovědi druhé smluvní straně. V případě pochybností se má za to, že výpověď byla doručena 5. pracovním dnem od jejího odeslání. Ve</w:t>
      </w:r>
      <w:r w:rsidR="00CF660D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výpovědní lhůtě může poskytovatel zastavit poskytnutí dotace.</w:t>
      </w:r>
    </w:p>
    <w:p w14:paraId="0E47773B" w14:textId="77777777" w:rsidR="008F0B23" w:rsidRPr="00C81072" w:rsidRDefault="008F0B23" w:rsidP="008F0B23">
      <w:pPr>
        <w:spacing w:after="0" w:line="240" w:lineRule="auto"/>
        <w:rPr>
          <w:rFonts w:eastAsia="Times New Roman"/>
          <w:bCs/>
          <w:lang w:eastAsia="cs-CZ"/>
        </w:rPr>
      </w:pPr>
    </w:p>
    <w:p w14:paraId="66B5C023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 xml:space="preserve">Článek </w:t>
      </w:r>
      <w:r w:rsidR="002C3670" w:rsidRPr="00C81072">
        <w:rPr>
          <w:rFonts w:eastAsia="Times New Roman"/>
          <w:b/>
          <w:bCs/>
          <w:lang w:eastAsia="cs-CZ"/>
        </w:rPr>
        <w:t>X</w:t>
      </w:r>
      <w:r w:rsidRPr="00C81072">
        <w:rPr>
          <w:rFonts w:eastAsia="Times New Roman"/>
          <w:b/>
          <w:bCs/>
          <w:lang w:eastAsia="cs-CZ"/>
        </w:rPr>
        <w:t>.</w:t>
      </w:r>
    </w:p>
    <w:p w14:paraId="6598F746" w14:textId="77777777" w:rsidR="008F0B23" w:rsidRPr="00C81072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Veřejná podpora</w:t>
      </w:r>
    </w:p>
    <w:p w14:paraId="0EB5BDD9" w14:textId="6029717D" w:rsidR="00664E7F" w:rsidRPr="00206D30" w:rsidRDefault="008F0B23" w:rsidP="00206D30">
      <w:pPr>
        <w:pStyle w:val="Odstavecseseznamem"/>
        <w:numPr>
          <w:ilvl w:val="0"/>
          <w:numId w:val="33"/>
        </w:numPr>
        <w:spacing w:after="0" w:line="240" w:lineRule="auto"/>
        <w:rPr>
          <w:rFonts w:eastAsia="Times New Roman"/>
          <w:lang w:eastAsia="cs-CZ"/>
        </w:rPr>
      </w:pPr>
      <w:r w:rsidRPr="00206D30">
        <w:rPr>
          <w:rFonts w:eastAsia="Times New Roman"/>
          <w:lang w:eastAsia="cs-CZ"/>
        </w:rPr>
        <w:t>Podpora poskytnutá dle smlouvy byla smluvními stranami vyhodnocena jako opatření nezakládající veřejnou podporu podle čl</w:t>
      </w:r>
      <w:r w:rsidR="003829B7" w:rsidRPr="00206D30">
        <w:rPr>
          <w:rFonts w:eastAsia="Times New Roman"/>
          <w:lang w:eastAsia="cs-CZ"/>
        </w:rPr>
        <w:t>ánku</w:t>
      </w:r>
      <w:r w:rsidRPr="00206D30">
        <w:rPr>
          <w:rFonts w:eastAsia="Times New Roman"/>
          <w:lang w:eastAsia="cs-CZ"/>
        </w:rPr>
        <w:t xml:space="preserve"> 107 odst. 1 Smlouvy o fungování </w:t>
      </w:r>
      <w:r w:rsidR="00634CE5" w:rsidRPr="00206D30">
        <w:rPr>
          <w:rFonts w:eastAsia="Times New Roman"/>
          <w:lang w:eastAsia="cs-CZ"/>
        </w:rPr>
        <w:t xml:space="preserve">Evropské </w:t>
      </w:r>
      <w:r w:rsidRPr="00206D30">
        <w:rPr>
          <w:rFonts w:eastAsia="Times New Roman"/>
          <w:lang w:eastAsia="cs-CZ"/>
        </w:rPr>
        <w:t>unie (dříve čl</w:t>
      </w:r>
      <w:r w:rsidR="003829B7" w:rsidRPr="00206D30">
        <w:rPr>
          <w:rFonts w:eastAsia="Times New Roman"/>
          <w:lang w:eastAsia="cs-CZ"/>
        </w:rPr>
        <w:t>ánek</w:t>
      </w:r>
      <w:r w:rsidR="003B6DE9" w:rsidRPr="00206D30">
        <w:rPr>
          <w:rFonts w:eastAsia="Times New Roman"/>
          <w:lang w:eastAsia="cs-CZ"/>
        </w:rPr>
        <w:t> </w:t>
      </w:r>
      <w:r w:rsidRPr="00206D30">
        <w:rPr>
          <w:rFonts w:eastAsia="Times New Roman"/>
          <w:lang w:eastAsia="cs-CZ"/>
        </w:rPr>
        <w:t>87 odst. 1 Smlouvy o založení Evropského společenství</w:t>
      </w:r>
      <w:r w:rsidR="00A77221" w:rsidRPr="00206D30">
        <w:rPr>
          <w:rFonts w:eastAsia="Times New Roman"/>
          <w:lang w:eastAsia="cs-CZ"/>
        </w:rPr>
        <w:t>)</w:t>
      </w:r>
      <w:r w:rsidRPr="00206D30">
        <w:rPr>
          <w:rFonts w:eastAsia="Times New Roman"/>
          <w:lang w:eastAsia="cs-CZ"/>
        </w:rPr>
        <w:t>, když však příjemce výslovně bere na vědomí, že kompetentním orgánem k posouzení slučitelnosti poskytnuté podpory se</w:t>
      </w:r>
      <w:r w:rsidR="00117A22" w:rsidRPr="00206D30">
        <w:rPr>
          <w:rFonts w:eastAsia="Times New Roman"/>
          <w:lang w:eastAsia="cs-CZ"/>
        </w:rPr>
        <w:t> </w:t>
      </w:r>
      <w:r w:rsidRPr="00206D30">
        <w:rPr>
          <w:rFonts w:eastAsia="Times New Roman"/>
          <w:lang w:eastAsia="cs-CZ"/>
        </w:rPr>
        <w:t>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14:paraId="6D40F28A" w14:textId="77777777" w:rsidR="00664E7F" w:rsidRPr="00C81072" w:rsidRDefault="00664E7F" w:rsidP="00664E7F">
      <w:pPr>
        <w:spacing w:after="0" w:line="240" w:lineRule="auto"/>
        <w:ind w:left="426" w:hanging="426"/>
      </w:pPr>
    </w:p>
    <w:p w14:paraId="60EC08AD" w14:textId="41A6ECC5" w:rsidR="008F0B23" w:rsidRPr="00C81072" w:rsidRDefault="008F0B23" w:rsidP="00664E7F">
      <w:pPr>
        <w:numPr>
          <w:ilvl w:val="0"/>
          <w:numId w:val="33"/>
        </w:numPr>
        <w:tabs>
          <w:tab w:val="clear" w:pos="360"/>
          <w:tab w:val="num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</w:t>
      </w:r>
      <w:r w:rsidR="00B766F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přímo aplikovatelného právního předpisu buď o vrácení podpory, prozatímním navrácení podpory nebo o pozastavení podpory.</w:t>
      </w:r>
    </w:p>
    <w:p w14:paraId="0F28AD1A" w14:textId="77777777" w:rsidR="008F0B23" w:rsidRPr="00B80343" w:rsidRDefault="008F0B23" w:rsidP="000717F9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268570A6" w14:textId="77777777" w:rsidR="008F0B23" w:rsidRPr="00C81072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Článek X</w:t>
      </w:r>
      <w:r w:rsidR="002C3670" w:rsidRPr="00C81072">
        <w:rPr>
          <w:rFonts w:eastAsia="Times New Roman"/>
          <w:b/>
          <w:bCs/>
          <w:lang w:eastAsia="cs-CZ"/>
        </w:rPr>
        <w:t>I</w:t>
      </w:r>
      <w:r w:rsidRPr="00C81072">
        <w:rPr>
          <w:rFonts w:eastAsia="Times New Roman"/>
          <w:b/>
          <w:bCs/>
          <w:lang w:eastAsia="cs-CZ"/>
        </w:rPr>
        <w:t>.</w:t>
      </w:r>
    </w:p>
    <w:p w14:paraId="683F5E9A" w14:textId="77777777" w:rsidR="008F0B23" w:rsidRPr="00C81072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C81072">
        <w:rPr>
          <w:rFonts w:eastAsia="Times New Roman"/>
          <w:b/>
          <w:bCs/>
          <w:lang w:eastAsia="cs-CZ"/>
        </w:rPr>
        <w:t>Závěrečná ustanovení</w:t>
      </w:r>
    </w:p>
    <w:p w14:paraId="153B81C4" w14:textId="1A2ABA83" w:rsidR="008F0B23" w:rsidRPr="00C81072" w:rsidRDefault="008F0B23" w:rsidP="003D6BBB">
      <w:pPr>
        <w:numPr>
          <w:ilvl w:val="0"/>
          <w:numId w:val="20"/>
        </w:numPr>
        <w:tabs>
          <w:tab w:val="clear" w:pos="1680"/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Příjemce je povinen bez zbytečného </w:t>
      </w:r>
      <w:r w:rsidR="00BD446B" w:rsidRPr="00C81072">
        <w:rPr>
          <w:rFonts w:eastAsia="Times New Roman"/>
          <w:lang w:eastAsia="cs-CZ"/>
        </w:rPr>
        <w:t>odkladu</w:t>
      </w:r>
      <w:r w:rsidRPr="00C81072">
        <w:rPr>
          <w:rFonts w:eastAsia="Times New Roman"/>
          <w:lang w:eastAsia="cs-CZ"/>
        </w:rPr>
        <w:t xml:space="preserve"> písemně informovat </w:t>
      </w:r>
      <w:proofErr w:type="spellStart"/>
      <w:r w:rsidRPr="00C81072">
        <w:rPr>
          <w:rFonts w:eastAsia="Times New Roman"/>
          <w:lang w:eastAsia="cs-CZ"/>
        </w:rPr>
        <w:t>administrující</w:t>
      </w:r>
      <w:proofErr w:type="spellEnd"/>
      <w:r w:rsidRPr="00C81072">
        <w:rPr>
          <w:rFonts w:eastAsia="Times New Roman"/>
          <w:lang w:eastAsia="cs-CZ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14:paraId="26EDF719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22D4B15" w14:textId="34176254" w:rsidR="008F0B23" w:rsidRPr="00C81072" w:rsidRDefault="008F0B23" w:rsidP="003D6BBB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 Pokud smlouva či zvláštní obecně závazný předpis nestanoví jinak, řídí se vztahy </w:t>
      </w:r>
      <w:r w:rsidR="008721B5" w:rsidRPr="00C81072">
        <w:rPr>
          <w:rFonts w:eastAsia="Times New Roman"/>
          <w:lang w:eastAsia="cs-CZ"/>
        </w:rPr>
        <w:t>dle smlouvy</w:t>
      </w:r>
      <w:r w:rsidRPr="00C81072">
        <w:rPr>
          <w:rFonts w:eastAsia="Times New Roman"/>
          <w:lang w:eastAsia="cs-CZ"/>
        </w:rPr>
        <w:t xml:space="preserve"> příslušnými ustanoveními zákonů č. 500/2004 Sb., správní řád</w:t>
      </w:r>
      <w:r w:rsidR="00C760B0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 a č. 89/2012 Sb., občanský zákoník</w:t>
      </w:r>
      <w:r w:rsidR="00C760B0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předpisů.</w:t>
      </w:r>
    </w:p>
    <w:p w14:paraId="6EA625AA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44197EA6" w14:textId="6A0A0E0B" w:rsidR="00206D30" w:rsidRDefault="008F0B23" w:rsidP="00206D30">
      <w:pPr>
        <w:numPr>
          <w:ilvl w:val="0"/>
          <w:numId w:val="20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 xml:space="preserve">Smlouva je vyhotovena ve </w:t>
      </w:r>
      <w:r w:rsidR="00390F49">
        <w:rPr>
          <w:rFonts w:eastAsia="Times New Roman"/>
          <w:lang w:eastAsia="cs-CZ"/>
        </w:rPr>
        <w:t>4</w:t>
      </w:r>
      <w:r w:rsidR="008F3932">
        <w:rPr>
          <w:rFonts w:eastAsia="Times New Roman"/>
          <w:lang w:eastAsia="cs-CZ"/>
        </w:rPr>
        <w:t xml:space="preserve"> </w:t>
      </w:r>
      <w:r w:rsidRPr="00C81072">
        <w:rPr>
          <w:rFonts w:eastAsia="Times New Roman"/>
          <w:lang w:eastAsia="cs-CZ"/>
        </w:rPr>
        <w:t xml:space="preserve">vyhotoveních, z nichž </w:t>
      </w:r>
      <w:r w:rsidR="00BE3195">
        <w:rPr>
          <w:rFonts w:eastAsia="Times New Roman"/>
          <w:lang w:eastAsia="cs-CZ"/>
        </w:rPr>
        <w:t>2</w:t>
      </w:r>
      <w:r w:rsidRPr="00C81072">
        <w:rPr>
          <w:rFonts w:eastAsia="Times New Roman"/>
          <w:color w:val="FF0000"/>
          <w:lang w:eastAsia="cs-CZ"/>
        </w:rPr>
        <w:t xml:space="preserve"> </w:t>
      </w:r>
      <w:r w:rsidRPr="00C81072">
        <w:rPr>
          <w:rFonts w:eastAsia="Times New Roman"/>
          <w:lang w:eastAsia="cs-CZ"/>
        </w:rPr>
        <w:t xml:space="preserve">obdrží poskytovatel a </w:t>
      </w:r>
      <w:r w:rsidR="00206D30">
        <w:rPr>
          <w:rFonts w:eastAsia="Times New Roman"/>
          <w:lang w:eastAsia="cs-CZ"/>
        </w:rPr>
        <w:t>1</w:t>
      </w:r>
      <w:r w:rsidRPr="00C81072">
        <w:rPr>
          <w:rFonts w:eastAsia="Times New Roman"/>
          <w:color w:val="FF0000"/>
          <w:lang w:eastAsia="cs-CZ"/>
        </w:rPr>
        <w:t xml:space="preserve"> </w:t>
      </w:r>
      <w:r w:rsidRPr="00C81072">
        <w:rPr>
          <w:rFonts w:eastAsia="Times New Roman"/>
          <w:lang w:eastAsia="cs-CZ"/>
        </w:rPr>
        <w:t>příjemce.</w:t>
      </w:r>
    </w:p>
    <w:p w14:paraId="4E1C6E05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67A2F3D1" w14:textId="2164932F" w:rsidR="00131BCC" w:rsidRPr="007E1686" w:rsidRDefault="006F2E71" w:rsidP="0008363E">
      <w:pPr>
        <w:pStyle w:val="Odstavecseseznamem"/>
        <w:numPr>
          <w:ilvl w:val="0"/>
          <w:numId w:val="20"/>
        </w:numPr>
        <w:tabs>
          <w:tab w:val="clear" w:pos="1680"/>
          <w:tab w:val="num" w:pos="567"/>
        </w:tabs>
        <w:spacing w:after="0" w:line="240" w:lineRule="auto"/>
        <w:ind w:left="426" w:hanging="426"/>
      </w:pPr>
      <w:r w:rsidRPr="0008363E">
        <w:rPr>
          <w:rFonts w:eastAsia="Times New Roman"/>
          <w:lang w:eastAsia="cs-CZ"/>
        </w:rPr>
        <w:t>Smlouva nabývá platnosti a účinnosti dnem podpisu smluvních stran s</w:t>
      </w:r>
      <w:r w:rsidR="00616FF9" w:rsidRPr="0008363E">
        <w:rPr>
          <w:rFonts w:eastAsia="Times New Roman"/>
          <w:lang w:eastAsia="cs-CZ"/>
        </w:rPr>
        <w:t> </w:t>
      </w:r>
      <w:r w:rsidRPr="0008363E">
        <w:rPr>
          <w:rFonts w:eastAsia="Times New Roman"/>
          <w:lang w:eastAsia="cs-CZ"/>
        </w:rPr>
        <w:t>výjimkou</w:t>
      </w:r>
      <w:r w:rsidR="00616FF9" w:rsidRPr="0008363E">
        <w:rPr>
          <w:rFonts w:eastAsia="Times New Roman"/>
          <w:lang w:eastAsia="cs-CZ"/>
        </w:rPr>
        <w:t xml:space="preserve"> smluv</w:t>
      </w:r>
      <w:r w:rsidRPr="0008363E">
        <w:rPr>
          <w:rFonts w:eastAsia="Times New Roman"/>
          <w:lang w:eastAsia="cs-CZ"/>
        </w:rPr>
        <w:t xml:space="preserve">, </w:t>
      </w:r>
      <w:r w:rsidR="00616FF9" w:rsidRPr="0008363E">
        <w:rPr>
          <w:rFonts w:eastAsia="Times New Roman"/>
          <w:lang w:eastAsia="cs-CZ"/>
        </w:rPr>
        <w:t>kdy</w:t>
      </w:r>
      <w:r w:rsidRPr="0008363E">
        <w:rPr>
          <w:rFonts w:eastAsia="Times New Roman"/>
          <w:lang w:eastAsia="cs-CZ"/>
        </w:rPr>
        <w:t xml:space="preserve"> hodnota smlouvy je vyšší než 50.000 Kč, pak smlouva nabývá účinnosti </w:t>
      </w:r>
      <w:r w:rsidR="00131BCC" w:rsidRPr="0008363E">
        <w:rPr>
          <w:rFonts w:eastAsia="Times New Roman"/>
          <w:lang w:eastAsia="cs-CZ"/>
        </w:rPr>
        <w:t>dne zveřejnění v registru smluv</w:t>
      </w:r>
      <w:r w:rsidR="00994DDD" w:rsidRPr="0008363E">
        <w:rPr>
          <w:rFonts w:eastAsia="Times New Roman"/>
          <w:lang w:eastAsia="cs-CZ"/>
        </w:rPr>
        <w:t>.</w:t>
      </w:r>
      <w:r w:rsidR="00131BCC" w:rsidRPr="00131BCC">
        <w:t xml:space="preserve"> </w:t>
      </w:r>
      <w:r w:rsidR="00131BCC" w:rsidRPr="007E1686">
        <w:t>Smluvní strany se dohodly, že zveřejnění smlouvy v registru smluv provede poskytovatel. Kontakt na doručení oznámení o</w:t>
      </w:r>
      <w:r w:rsidR="00131BCC" w:rsidRPr="0008363E">
        <w:rPr>
          <w:rFonts w:eastAsia="Times New Roman"/>
          <w:lang w:eastAsia="cs-CZ"/>
        </w:rPr>
        <w:t> </w:t>
      </w:r>
      <w:r w:rsidR="00131BCC" w:rsidRPr="007E1686">
        <w:t>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14:paraId="45E8A6F5" w14:textId="2A66A710" w:rsidR="009B4958" w:rsidRDefault="00131BCC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 </w:t>
      </w:r>
    </w:p>
    <w:p w14:paraId="57E64E31" w14:textId="77777777" w:rsidR="008F0B23" w:rsidRPr="00C81072" w:rsidRDefault="008F0B23" w:rsidP="00B80343">
      <w:pPr>
        <w:numPr>
          <w:ilvl w:val="0"/>
          <w:numId w:val="4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7E1686">
        <w:rPr>
          <w:rFonts w:eastAsia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</w:t>
      </w:r>
      <w:r w:rsidRPr="00C81072">
        <w:rPr>
          <w:rFonts w:eastAsia="Times New Roman"/>
          <w:lang w:eastAsia="cs-CZ"/>
        </w:rPr>
        <w:t xml:space="preserve"> takto </w:t>
      </w:r>
      <w:r w:rsidRPr="00C81072">
        <w:rPr>
          <w:rFonts w:eastAsia="Times New Roman"/>
          <w:lang w:eastAsia="cs-CZ"/>
        </w:rPr>
        <w:lastRenderedPageBreak/>
        <w:t>neplatná nebo neúčinná ustanovení ustanoveními jejich povaze nejbližšími s přihlédnutím k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vůli smluvních stran dle předmětu smlouvy.</w:t>
      </w:r>
    </w:p>
    <w:p w14:paraId="39529308" w14:textId="77777777" w:rsidR="008F0B23" w:rsidRPr="00C81072" w:rsidRDefault="008F0B23" w:rsidP="008F0B23">
      <w:pPr>
        <w:tabs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26F00006" w14:textId="2CF3DB71" w:rsidR="008F0B23" w:rsidRPr="00C81072" w:rsidRDefault="008F0B23" w:rsidP="00B80343">
      <w:pPr>
        <w:numPr>
          <w:ilvl w:val="0"/>
          <w:numId w:val="43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O poskytnutí dotace a uzavření veřejnoprávní smlouvy rozhodla v souladu s ustanovením §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59</w:t>
      </w:r>
      <w:r w:rsidR="00117A22" w:rsidRPr="00C81072">
        <w:rPr>
          <w:rFonts w:eastAsia="Times New Roman"/>
          <w:lang w:eastAsia="cs-CZ"/>
        </w:rPr>
        <w:t> </w:t>
      </w:r>
      <w:r w:rsidRPr="00C81072">
        <w:rPr>
          <w:rFonts w:eastAsia="Times New Roman"/>
          <w:lang w:eastAsia="cs-CZ"/>
        </w:rPr>
        <w:t>odst. 2 písm. a) zákona č. 129/2000 Sb., o krajích (krajské zřízení)</w:t>
      </w:r>
      <w:r w:rsidR="004F1637" w:rsidRPr="00C81072">
        <w:rPr>
          <w:rFonts w:eastAsia="Times New Roman"/>
          <w:lang w:eastAsia="cs-CZ"/>
        </w:rPr>
        <w:t>,</w:t>
      </w:r>
      <w:r w:rsidR="00D403A5" w:rsidRPr="00C81072">
        <w:rPr>
          <w:rFonts w:eastAsia="Times New Roman"/>
          <w:lang w:eastAsia="cs-CZ"/>
        </w:rPr>
        <w:t xml:space="preserve"> ve znění</w:t>
      </w:r>
      <w:r w:rsidRPr="00C81072">
        <w:rPr>
          <w:rFonts w:eastAsia="Times New Roman"/>
          <w:lang w:eastAsia="cs-CZ"/>
        </w:rPr>
        <w:t xml:space="preserve"> pozdějších předpisů</w:t>
      </w:r>
      <w:r w:rsidR="008348EA" w:rsidRPr="00C81072">
        <w:rPr>
          <w:rFonts w:eastAsia="Times New Roman"/>
          <w:lang w:eastAsia="cs-CZ"/>
        </w:rPr>
        <w:t>,</w:t>
      </w:r>
      <w:r w:rsidRPr="00C81072">
        <w:rPr>
          <w:rFonts w:eastAsia="Times New Roman"/>
          <w:lang w:eastAsia="cs-CZ"/>
        </w:rPr>
        <w:t xml:space="preserve"> Rada Karlovarského kraje usnesením č</w:t>
      </w:r>
      <w:r w:rsidRPr="00886B6C">
        <w:rPr>
          <w:rFonts w:eastAsia="Times New Roman"/>
          <w:color w:val="0D0D0D" w:themeColor="text1" w:themeTint="F2"/>
          <w:lang w:eastAsia="cs-CZ"/>
        </w:rPr>
        <w:t>. RK</w:t>
      </w:r>
      <w:r w:rsidR="00A662AC">
        <w:rPr>
          <w:rFonts w:eastAsia="Times New Roman"/>
          <w:color w:val="0D0D0D" w:themeColor="text1" w:themeTint="F2"/>
          <w:u w:val="dotted"/>
          <w:lang w:eastAsia="cs-CZ"/>
        </w:rPr>
        <w:tab/>
      </w:r>
      <w:proofErr w:type="gramStart"/>
      <w:r w:rsidR="00A662AC">
        <w:rPr>
          <w:rFonts w:eastAsia="Times New Roman"/>
          <w:color w:val="0D0D0D" w:themeColor="text1" w:themeTint="F2"/>
          <w:u w:val="dotted"/>
          <w:lang w:eastAsia="cs-CZ"/>
        </w:rPr>
        <w:tab/>
      </w:r>
      <w:r w:rsidR="00BE3195">
        <w:rPr>
          <w:rFonts w:eastAsia="Times New Roman"/>
          <w:color w:val="0D0D0D" w:themeColor="text1" w:themeTint="F2"/>
          <w:u w:val="dotted"/>
          <w:lang w:eastAsia="cs-CZ"/>
        </w:rPr>
        <w:t xml:space="preserve"> </w:t>
      </w:r>
      <w:r w:rsidR="00886B6C" w:rsidRPr="00886B6C">
        <w:rPr>
          <w:rFonts w:eastAsia="Times New Roman"/>
          <w:color w:val="0D0D0D" w:themeColor="text1" w:themeTint="F2"/>
          <w:lang w:eastAsia="cs-CZ"/>
        </w:rPr>
        <w:t xml:space="preserve"> </w:t>
      </w:r>
      <w:r w:rsidRPr="00886B6C">
        <w:rPr>
          <w:rFonts w:eastAsia="Times New Roman"/>
          <w:color w:val="0D0D0D" w:themeColor="text1" w:themeTint="F2"/>
          <w:lang w:eastAsia="cs-CZ"/>
        </w:rPr>
        <w:t>ze</w:t>
      </w:r>
      <w:proofErr w:type="gramEnd"/>
      <w:r w:rsidRPr="00886B6C">
        <w:rPr>
          <w:rFonts w:eastAsia="Times New Roman"/>
          <w:color w:val="0D0D0D" w:themeColor="text1" w:themeTint="F2"/>
          <w:lang w:eastAsia="cs-CZ"/>
        </w:rPr>
        <w:t xml:space="preserve"> dne </w:t>
      </w:r>
      <w:r w:rsidR="00BE3195">
        <w:rPr>
          <w:rFonts w:eastAsia="Times New Roman"/>
          <w:color w:val="0D0D0D" w:themeColor="text1" w:themeTint="F2"/>
          <w:u w:val="dotted"/>
          <w:lang w:eastAsia="cs-CZ"/>
        </w:rPr>
        <w:t xml:space="preserve">  </w:t>
      </w:r>
      <w:r w:rsidR="00BE3195">
        <w:rPr>
          <w:rFonts w:eastAsia="Times New Roman"/>
          <w:color w:val="0D0D0D" w:themeColor="text1" w:themeTint="F2"/>
          <w:u w:val="dotted"/>
          <w:lang w:eastAsia="cs-CZ"/>
        </w:rPr>
        <w:tab/>
        <w:t xml:space="preserve">    </w:t>
      </w:r>
      <w:r w:rsidR="00BE3195">
        <w:rPr>
          <w:rFonts w:eastAsia="Times New Roman"/>
          <w:color w:val="0D0D0D" w:themeColor="text1" w:themeTint="F2"/>
          <w:u w:val="dotted"/>
          <w:lang w:eastAsia="cs-CZ"/>
        </w:rPr>
        <w:tab/>
        <w:t>.</w:t>
      </w:r>
    </w:p>
    <w:p w14:paraId="3747E7AD" w14:textId="77777777" w:rsidR="008F0B23" w:rsidRPr="00C81072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51D6DCD1" w14:textId="77777777" w:rsidR="00C81072" w:rsidRPr="00C81072" w:rsidRDefault="00C81072" w:rsidP="008F0B23">
      <w:pPr>
        <w:spacing w:after="0" w:line="240" w:lineRule="auto"/>
        <w:rPr>
          <w:rFonts w:eastAsia="Times New Roman"/>
          <w:lang w:eastAsia="cs-CZ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7"/>
        <w:gridCol w:w="2265"/>
        <w:gridCol w:w="2265"/>
      </w:tblGrid>
      <w:tr w:rsidR="00C81072" w:rsidRPr="00C81072" w14:paraId="247CCB24" w14:textId="77777777" w:rsidTr="00886B6C">
        <w:trPr>
          <w:trHeight w:val="644"/>
        </w:trPr>
        <w:tc>
          <w:tcPr>
            <w:tcW w:w="2265" w:type="dxa"/>
            <w:vAlign w:val="center"/>
          </w:tcPr>
          <w:p w14:paraId="09815805" w14:textId="77777777" w:rsidR="008F0B23" w:rsidRPr="00C81072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421A7209" w14:textId="77777777" w:rsidR="008F0B23" w:rsidRPr="00C81072" w:rsidRDefault="008F0B23" w:rsidP="00063C82">
            <w:pPr>
              <w:spacing w:after="0" w:line="240" w:lineRule="auto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dne</w:t>
            </w:r>
            <w:proofErr w:type="gramStart"/>
            <w:r w:rsidRPr="00C81072">
              <w:rPr>
                <w:rFonts w:eastAsia="Times New Roman"/>
                <w:lang w:eastAsia="cs-CZ"/>
              </w:rPr>
              <w:t xml:space="preserve"> ....</w:t>
            </w:r>
            <w:proofErr w:type="gramEnd"/>
            <w:r w:rsidRPr="00C81072">
              <w:rPr>
                <w:rFonts w:eastAsia="Times New Roman"/>
                <w:lang w:eastAsia="cs-CZ"/>
              </w:rPr>
              <w:t>. ..... ..... .....</w:t>
            </w:r>
          </w:p>
        </w:tc>
        <w:tc>
          <w:tcPr>
            <w:tcW w:w="2265" w:type="dxa"/>
            <w:vAlign w:val="bottom"/>
          </w:tcPr>
          <w:p w14:paraId="0B95A248" w14:textId="77777777" w:rsidR="008F0B23" w:rsidRPr="00C81072" w:rsidRDefault="008F0B23" w:rsidP="00063C82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..... ..... ..... ..... .....</w:t>
            </w:r>
          </w:p>
          <w:p w14:paraId="067F63ED" w14:textId="77777777" w:rsidR="008F0B23" w:rsidRPr="00C81072" w:rsidRDefault="008F0B23" w:rsidP="00063C82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(místo)</w:t>
            </w:r>
          </w:p>
        </w:tc>
        <w:tc>
          <w:tcPr>
            <w:tcW w:w="2266" w:type="dxa"/>
            <w:vAlign w:val="center"/>
          </w:tcPr>
          <w:p w14:paraId="60291E50" w14:textId="77777777" w:rsidR="008F0B23" w:rsidRPr="00C81072" w:rsidRDefault="008F0B23" w:rsidP="00063C82">
            <w:pPr>
              <w:spacing w:after="0" w:line="240" w:lineRule="auto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dne</w:t>
            </w:r>
            <w:proofErr w:type="gramStart"/>
            <w:r w:rsidRPr="00C81072">
              <w:rPr>
                <w:rFonts w:eastAsia="Times New Roman"/>
                <w:lang w:eastAsia="cs-CZ"/>
              </w:rPr>
              <w:t xml:space="preserve"> ....</w:t>
            </w:r>
            <w:proofErr w:type="gramEnd"/>
            <w:r w:rsidRPr="00C81072">
              <w:rPr>
                <w:rFonts w:eastAsia="Times New Roman"/>
                <w:lang w:eastAsia="cs-CZ"/>
              </w:rPr>
              <w:t>. ..... ..... .....</w:t>
            </w:r>
          </w:p>
        </w:tc>
      </w:tr>
      <w:tr w:rsidR="00C81072" w:rsidRPr="00C81072" w14:paraId="359E2F65" w14:textId="77777777" w:rsidTr="00886B6C">
        <w:trPr>
          <w:trHeight w:val="1719"/>
        </w:trPr>
        <w:tc>
          <w:tcPr>
            <w:tcW w:w="4533" w:type="dxa"/>
            <w:gridSpan w:val="2"/>
            <w:tcBorders>
              <w:bottom w:val="single" w:sz="4" w:space="0" w:color="auto"/>
            </w:tcBorders>
          </w:tcPr>
          <w:p w14:paraId="4D7ECF71" w14:textId="77777777" w:rsidR="008F0B23" w:rsidRPr="00C81072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14E9094E" w14:textId="77777777" w:rsidR="008F0B23" w:rsidRPr="00C81072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32DAB702" w14:textId="77777777" w:rsidR="007F4D49" w:rsidRDefault="007F4D49" w:rsidP="007F4D49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poskytovatel</w:t>
            </w:r>
          </w:p>
          <w:p w14:paraId="42C97D88" w14:textId="694A7EC7" w:rsidR="008F0B23" w:rsidRPr="00390F49" w:rsidRDefault="008F0B23" w:rsidP="00063C82">
            <w:pPr>
              <w:spacing w:after="0" w:line="240" w:lineRule="auto"/>
              <w:jc w:val="center"/>
              <w:rPr>
                <w:rFonts w:eastAsia="Times New Roman"/>
                <w:sz w:val="14"/>
                <w:lang w:eastAsia="cs-CZ"/>
              </w:rPr>
            </w:pPr>
          </w:p>
          <w:p w14:paraId="630C23F2" w14:textId="72F2DD20" w:rsidR="00390F49" w:rsidRDefault="00390F49" w:rsidP="00390F49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..... .......... ..... ..... ..... ..... .....</w:t>
            </w:r>
          </w:p>
          <w:p w14:paraId="6A19F8E0" w14:textId="77777777" w:rsidR="00390F49" w:rsidRPr="00390F49" w:rsidRDefault="00390F49" w:rsidP="00390F49">
            <w:pPr>
              <w:spacing w:after="0" w:line="240" w:lineRule="auto"/>
              <w:jc w:val="center"/>
              <w:rPr>
                <w:rFonts w:eastAsia="Times New Roman"/>
                <w:sz w:val="14"/>
                <w:lang w:eastAsia="cs-CZ"/>
              </w:rPr>
            </w:pPr>
          </w:p>
          <w:p w14:paraId="2901F4E1" w14:textId="00BCDD17" w:rsidR="00390F49" w:rsidRPr="00390F49" w:rsidRDefault="00390F49" w:rsidP="00390F49">
            <w:pPr>
              <w:spacing w:after="0" w:line="240" w:lineRule="auto"/>
              <w:jc w:val="center"/>
              <w:rPr>
                <w:rFonts w:eastAsia="Times New Roman"/>
                <w:sz w:val="14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..... ..... ..... ..... ..... ..... ..... .....</w:t>
            </w:r>
          </w:p>
          <w:p w14:paraId="69EE7520" w14:textId="77777777" w:rsidR="00390F49" w:rsidRDefault="00390F49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56BB44C8" w14:textId="77777777" w:rsidR="00390F49" w:rsidRPr="00C81072" w:rsidRDefault="00390F49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46E1A49F" w14:textId="77777777" w:rsidR="008F0B23" w:rsidRPr="00C81072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..... ..... ..... ..... ..... .....</w:t>
            </w:r>
          </w:p>
          <w:p w14:paraId="15BA86D6" w14:textId="0C5424FC" w:rsidR="00BE3195" w:rsidRDefault="00BE3195" w:rsidP="005E4C87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00A216CC" w14:textId="35347136" w:rsidR="008F0B23" w:rsidRPr="00C81072" w:rsidRDefault="008F0B23" w:rsidP="00BE3195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</w:tc>
        <w:tc>
          <w:tcPr>
            <w:tcW w:w="4527" w:type="dxa"/>
            <w:gridSpan w:val="2"/>
          </w:tcPr>
          <w:p w14:paraId="655139D8" w14:textId="77777777" w:rsidR="008F0B23" w:rsidRPr="00C81072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3CB0A153" w14:textId="77777777" w:rsidR="008F0B23" w:rsidRPr="00C81072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584DF1B9" w14:textId="185F88AD" w:rsidR="007F4D49" w:rsidRPr="00BE3195" w:rsidRDefault="007F4D49" w:rsidP="00390F49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p</w:t>
            </w:r>
            <w:r w:rsidRPr="00BE3195">
              <w:rPr>
                <w:rFonts w:eastAsia="Times New Roman"/>
                <w:lang w:eastAsia="cs-CZ"/>
              </w:rPr>
              <w:t>říjemce</w:t>
            </w:r>
          </w:p>
          <w:p w14:paraId="301754BD" w14:textId="77777777" w:rsidR="007F4D49" w:rsidRPr="00C81072" w:rsidRDefault="007F4D49" w:rsidP="007F4D49">
            <w:pPr>
              <w:tabs>
                <w:tab w:val="left" w:pos="2127"/>
              </w:tabs>
              <w:spacing w:after="0" w:line="240" w:lineRule="auto"/>
              <w:ind w:left="2127" w:right="-57" w:hanging="2127"/>
              <w:jc w:val="center"/>
              <w:rPr>
                <w:rFonts w:eastAsia="Times New Roman"/>
                <w:b/>
                <w:bCs/>
                <w:highlight w:val="yellow"/>
                <w:lang w:eastAsia="cs-CZ"/>
              </w:rPr>
            </w:pPr>
            <w:proofErr w:type="spellStart"/>
            <w:r w:rsidRPr="00C81072">
              <w:rPr>
                <w:rFonts w:eastAsia="Times New Roman"/>
                <w:b/>
                <w:bCs/>
                <w:color w:val="FF0000"/>
                <w:highlight w:val="yellow"/>
                <w:lang w:eastAsia="cs-CZ"/>
              </w:rPr>
              <w:t>jméno_příjmení</w:t>
            </w:r>
            <w:proofErr w:type="spellEnd"/>
          </w:p>
          <w:p w14:paraId="5F29CF62" w14:textId="77777777" w:rsidR="008F0B23" w:rsidRPr="00C81072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6205C176" w14:textId="7AF97319" w:rsidR="008F0B23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4EC19160" w14:textId="77777777" w:rsidR="00390F49" w:rsidRPr="00C81072" w:rsidRDefault="00390F49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3231A546" w14:textId="1FCCADB3" w:rsidR="008F0B23" w:rsidRPr="00C81072" w:rsidRDefault="00390F49" w:rsidP="007F4D49">
            <w:pPr>
              <w:tabs>
                <w:tab w:val="left" w:pos="2127"/>
              </w:tabs>
              <w:spacing w:after="0" w:line="240" w:lineRule="auto"/>
              <w:ind w:left="2127" w:right="-57" w:hanging="2127"/>
              <w:jc w:val="center"/>
              <w:rPr>
                <w:rFonts w:eastAsia="Times New Roman"/>
                <w:lang w:eastAsia="cs-CZ"/>
              </w:rPr>
            </w:pPr>
            <w:r w:rsidRPr="00C81072">
              <w:rPr>
                <w:rFonts w:eastAsia="Times New Roman"/>
                <w:lang w:eastAsia="cs-CZ"/>
              </w:rPr>
              <w:t>..... ..... ..... ..... ..... .....</w:t>
            </w:r>
          </w:p>
        </w:tc>
      </w:tr>
    </w:tbl>
    <w:p w14:paraId="0B9FE85A" w14:textId="77777777" w:rsidR="008F0B23" w:rsidRPr="00C81072" w:rsidRDefault="008F0B23" w:rsidP="008F0B23">
      <w:pPr>
        <w:spacing w:after="0" w:line="240" w:lineRule="auto"/>
        <w:rPr>
          <w:rFonts w:eastAsia="Times New Roman"/>
          <w:lang w:eastAsia="cs-CZ"/>
        </w:rPr>
      </w:pPr>
    </w:p>
    <w:p w14:paraId="1F884065" w14:textId="77777777" w:rsidR="00300D1B" w:rsidRPr="00C81072" w:rsidRDefault="00300D1B">
      <w:pPr>
        <w:spacing w:after="0" w:line="240" w:lineRule="auto"/>
        <w:jc w:val="left"/>
        <w:rPr>
          <w:rFonts w:eastAsia="Times New Roman"/>
          <w:lang w:eastAsia="cs-CZ"/>
        </w:rPr>
      </w:pPr>
    </w:p>
    <w:sectPr w:rsidR="00300D1B" w:rsidRPr="00C81072" w:rsidSect="00300D1B">
      <w:headerReference w:type="default" r:id="rId11"/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FDC51" w14:textId="77777777" w:rsidR="00574E5E" w:rsidRDefault="00574E5E" w:rsidP="008F0B23">
      <w:pPr>
        <w:spacing w:after="0" w:line="240" w:lineRule="auto"/>
      </w:pPr>
      <w:r>
        <w:separator/>
      </w:r>
    </w:p>
  </w:endnote>
  <w:endnote w:type="continuationSeparator" w:id="0">
    <w:p w14:paraId="5C446D53" w14:textId="77777777" w:rsidR="00574E5E" w:rsidRDefault="00574E5E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89559A6" w14:paraId="4564BEF3" w14:textId="77777777" w:rsidTr="00067587">
      <w:trPr>
        <w:trHeight w:val="300"/>
      </w:trPr>
      <w:tc>
        <w:tcPr>
          <w:tcW w:w="3020" w:type="dxa"/>
        </w:tcPr>
        <w:p w14:paraId="323A26EA" w14:textId="1DFEF4D6" w:rsidR="289559A6" w:rsidRDefault="289559A6" w:rsidP="00067587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3EBEA119" w14:textId="433E02A5" w:rsidR="289559A6" w:rsidRDefault="289559A6" w:rsidP="00067587">
          <w:pPr>
            <w:pStyle w:val="Zhlav"/>
            <w:jc w:val="center"/>
          </w:pPr>
        </w:p>
      </w:tc>
      <w:tc>
        <w:tcPr>
          <w:tcW w:w="3020" w:type="dxa"/>
        </w:tcPr>
        <w:p w14:paraId="24A5269A" w14:textId="74729DF7" w:rsidR="289559A6" w:rsidRDefault="289559A6" w:rsidP="00067587">
          <w:pPr>
            <w:pStyle w:val="Zhlav"/>
            <w:ind w:right="-115"/>
            <w:jc w:val="right"/>
          </w:pPr>
        </w:p>
      </w:tc>
    </w:tr>
  </w:tbl>
  <w:p w14:paraId="1EA2665E" w14:textId="199EB086" w:rsidR="289559A6" w:rsidRDefault="289559A6" w:rsidP="000675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57FC9" w14:textId="77777777" w:rsidR="00574E5E" w:rsidRDefault="00574E5E" w:rsidP="008F0B23">
      <w:pPr>
        <w:spacing w:after="0" w:line="240" w:lineRule="auto"/>
      </w:pPr>
      <w:r>
        <w:separator/>
      </w:r>
    </w:p>
  </w:footnote>
  <w:footnote w:type="continuationSeparator" w:id="0">
    <w:p w14:paraId="1551F3C1" w14:textId="77777777" w:rsidR="00574E5E" w:rsidRDefault="00574E5E" w:rsidP="008F0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89559A6" w14:paraId="29007BE2" w14:textId="77777777" w:rsidTr="00067587">
      <w:trPr>
        <w:trHeight w:val="300"/>
      </w:trPr>
      <w:tc>
        <w:tcPr>
          <w:tcW w:w="3020" w:type="dxa"/>
        </w:tcPr>
        <w:p w14:paraId="71CD8A76" w14:textId="565DF51D" w:rsidR="289559A6" w:rsidRDefault="289559A6" w:rsidP="00067587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6AC4D3A0" w14:textId="6A02C2D8" w:rsidR="289559A6" w:rsidRDefault="289559A6" w:rsidP="00067587">
          <w:pPr>
            <w:pStyle w:val="Zhlav"/>
            <w:jc w:val="center"/>
          </w:pPr>
        </w:p>
      </w:tc>
      <w:tc>
        <w:tcPr>
          <w:tcW w:w="3020" w:type="dxa"/>
        </w:tcPr>
        <w:p w14:paraId="70B5FFAB" w14:textId="2DBF5A25" w:rsidR="289559A6" w:rsidRDefault="289559A6" w:rsidP="00067587">
          <w:pPr>
            <w:pStyle w:val="Zhlav"/>
            <w:ind w:right="-115"/>
            <w:jc w:val="right"/>
          </w:pPr>
        </w:p>
      </w:tc>
    </w:tr>
  </w:tbl>
  <w:p w14:paraId="6780A997" w14:textId="77FE3723" w:rsidR="289559A6" w:rsidRDefault="289559A6" w:rsidP="000675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B0C"/>
    <w:multiLevelType w:val="hybridMultilevel"/>
    <w:tmpl w:val="97262646"/>
    <w:lvl w:ilvl="0" w:tplc="D7080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A96F37"/>
    <w:multiLevelType w:val="hybridMultilevel"/>
    <w:tmpl w:val="07882DD4"/>
    <w:lvl w:ilvl="0" w:tplc="6B2CECF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" w15:restartNumberingAfterBreak="0">
    <w:nsid w:val="0AFE7097"/>
    <w:multiLevelType w:val="hybridMultilevel"/>
    <w:tmpl w:val="4132A284"/>
    <w:lvl w:ilvl="0" w:tplc="17FC9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497797"/>
    <w:multiLevelType w:val="hybridMultilevel"/>
    <w:tmpl w:val="7CC04FAE"/>
    <w:lvl w:ilvl="0" w:tplc="FFFFFFFF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72B56"/>
    <w:multiLevelType w:val="hybridMultilevel"/>
    <w:tmpl w:val="384870DC"/>
    <w:lvl w:ilvl="0" w:tplc="3BFC82B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F3B31"/>
    <w:multiLevelType w:val="hybridMultilevel"/>
    <w:tmpl w:val="E796FEA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C1577"/>
    <w:multiLevelType w:val="hybridMultilevel"/>
    <w:tmpl w:val="B7DAC792"/>
    <w:lvl w:ilvl="0" w:tplc="E5160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71475"/>
    <w:multiLevelType w:val="hybridMultilevel"/>
    <w:tmpl w:val="3C32ACDC"/>
    <w:lvl w:ilvl="0" w:tplc="E7A2C7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0473BB"/>
    <w:multiLevelType w:val="hybridMultilevel"/>
    <w:tmpl w:val="8DD6C1B4"/>
    <w:lvl w:ilvl="0" w:tplc="9656E32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3566E"/>
    <w:multiLevelType w:val="hybridMultilevel"/>
    <w:tmpl w:val="7CC04FAE"/>
    <w:lvl w:ilvl="0" w:tplc="34D06592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72143"/>
    <w:multiLevelType w:val="hybridMultilevel"/>
    <w:tmpl w:val="A7AC01F8"/>
    <w:lvl w:ilvl="0" w:tplc="DDCC819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073F4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C300B"/>
    <w:multiLevelType w:val="hybridMultilevel"/>
    <w:tmpl w:val="A6464074"/>
    <w:lvl w:ilvl="0" w:tplc="22EAE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FB23960"/>
    <w:multiLevelType w:val="hybridMultilevel"/>
    <w:tmpl w:val="B8AAF3B6"/>
    <w:lvl w:ilvl="0" w:tplc="4F2A58C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213E5"/>
    <w:multiLevelType w:val="hybridMultilevel"/>
    <w:tmpl w:val="71D8CE68"/>
    <w:lvl w:ilvl="0" w:tplc="E0B079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71341A"/>
    <w:multiLevelType w:val="multilevel"/>
    <w:tmpl w:val="2E6A2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53A21"/>
    <w:multiLevelType w:val="hybridMultilevel"/>
    <w:tmpl w:val="B2A84506"/>
    <w:lvl w:ilvl="0" w:tplc="76C00EC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10FFA"/>
    <w:multiLevelType w:val="hybridMultilevel"/>
    <w:tmpl w:val="3A74D748"/>
    <w:lvl w:ilvl="0" w:tplc="8A624AD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45599"/>
    <w:multiLevelType w:val="hybridMultilevel"/>
    <w:tmpl w:val="AF2A78C4"/>
    <w:lvl w:ilvl="0" w:tplc="6EA06B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D434AD"/>
    <w:multiLevelType w:val="hybridMultilevel"/>
    <w:tmpl w:val="03182E2C"/>
    <w:lvl w:ilvl="0" w:tplc="C532BE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D680E"/>
    <w:multiLevelType w:val="hybridMultilevel"/>
    <w:tmpl w:val="FC5A8D2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023D0"/>
    <w:multiLevelType w:val="hybridMultilevel"/>
    <w:tmpl w:val="182A42C4"/>
    <w:lvl w:ilvl="0" w:tplc="A79202D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E6F3C"/>
    <w:multiLevelType w:val="hybridMultilevel"/>
    <w:tmpl w:val="06DA1BA4"/>
    <w:lvl w:ilvl="0" w:tplc="E2824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E45963"/>
    <w:multiLevelType w:val="hybridMultilevel"/>
    <w:tmpl w:val="B19E85EE"/>
    <w:lvl w:ilvl="0" w:tplc="650615E2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6" w15:restartNumberingAfterBreak="0">
    <w:nsid w:val="4E9D301D"/>
    <w:multiLevelType w:val="hybridMultilevel"/>
    <w:tmpl w:val="B860E086"/>
    <w:lvl w:ilvl="0" w:tplc="F290267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51058"/>
    <w:multiLevelType w:val="hybridMultilevel"/>
    <w:tmpl w:val="3E6E5738"/>
    <w:lvl w:ilvl="0" w:tplc="52C8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A62C34"/>
    <w:multiLevelType w:val="hybridMultilevel"/>
    <w:tmpl w:val="675CCF4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6B5339A"/>
    <w:multiLevelType w:val="hybridMultilevel"/>
    <w:tmpl w:val="7A360488"/>
    <w:lvl w:ilvl="0" w:tplc="3966745C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37634"/>
    <w:multiLevelType w:val="hybridMultilevel"/>
    <w:tmpl w:val="DA28BAA8"/>
    <w:lvl w:ilvl="0" w:tplc="368600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D01DB"/>
    <w:multiLevelType w:val="hybridMultilevel"/>
    <w:tmpl w:val="4F1E9AAE"/>
    <w:lvl w:ilvl="0" w:tplc="7E6A0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255B5A"/>
    <w:multiLevelType w:val="hybridMultilevel"/>
    <w:tmpl w:val="C938E4D4"/>
    <w:lvl w:ilvl="0" w:tplc="27425D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3D641BD"/>
    <w:multiLevelType w:val="hybridMultilevel"/>
    <w:tmpl w:val="94A4EE8C"/>
    <w:lvl w:ilvl="0" w:tplc="FFFFFFFF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04262"/>
    <w:multiLevelType w:val="hybridMultilevel"/>
    <w:tmpl w:val="9954A8C2"/>
    <w:lvl w:ilvl="0" w:tplc="C6C29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8C1762A"/>
    <w:multiLevelType w:val="hybridMultilevel"/>
    <w:tmpl w:val="9568538A"/>
    <w:lvl w:ilvl="0" w:tplc="5C0EE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3A0853"/>
    <w:multiLevelType w:val="hybridMultilevel"/>
    <w:tmpl w:val="0270F6B6"/>
    <w:lvl w:ilvl="0" w:tplc="6D109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E1562"/>
    <w:multiLevelType w:val="hybridMultilevel"/>
    <w:tmpl w:val="14763E5E"/>
    <w:lvl w:ilvl="0" w:tplc="64A226A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A404F"/>
    <w:multiLevelType w:val="hybridMultilevel"/>
    <w:tmpl w:val="4D180EF0"/>
    <w:lvl w:ilvl="0" w:tplc="6688F8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503B39"/>
    <w:multiLevelType w:val="hybridMultilevel"/>
    <w:tmpl w:val="94A4EE8C"/>
    <w:lvl w:ilvl="0" w:tplc="16CABB2C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8363D"/>
    <w:multiLevelType w:val="hybridMultilevel"/>
    <w:tmpl w:val="0F30EFDE"/>
    <w:lvl w:ilvl="0" w:tplc="DBC0F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C58F0"/>
    <w:multiLevelType w:val="hybridMultilevel"/>
    <w:tmpl w:val="DAD48E58"/>
    <w:lvl w:ilvl="0" w:tplc="72D8590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D6D38"/>
    <w:multiLevelType w:val="hybridMultilevel"/>
    <w:tmpl w:val="09682A80"/>
    <w:lvl w:ilvl="0" w:tplc="DFC42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BCB6283"/>
    <w:multiLevelType w:val="hybridMultilevel"/>
    <w:tmpl w:val="1F3E164A"/>
    <w:lvl w:ilvl="0" w:tplc="55BEDC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E926BC6"/>
    <w:multiLevelType w:val="hybridMultilevel"/>
    <w:tmpl w:val="3698D02C"/>
    <w:lvl w:ilvl="0" w:tplc="B85C3EF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D517C5"/>
    <w:multiLevelType w:val="hybridMultilevel"/>
    <w:tmpl w:val="A53C6EF8"/>
    <w:lvl w:ilvl="0" w:tplc="8F3EE0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32AE8"/>
    <w:multiLevelType w:val="hybridMultilevel"/>
    <w:tmpl w:val="92681A8C"/>
    <w:lvl w:ilvl="0" w:tplc="CDA0F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2"/>
  </w:num>
  <w:num w:numId="3">
    <w:abstractNumId w:val="44"/>
  </w:num>
  <w:num w:numId="4">
    <w:abstractNumId w:val="34"/>
  </w:num>
  <w:num w:numId="5">
    <w:abstractNumId w:val="43"/>
  </w:num>
  <w:num w:numId="6">
    <w:abstractNumId w:val="0"/>
  </w:num>
  <w:num w:numId="7">
    <w:abstractNumId w:val="2"/>
  </w:num>
  <w:num w:numId="8">
    <w:abstractNumId w:val="35"/>
  </w:num>
  <w:num w:numId="9">
    <w:abstractNumId w:val="16"/>
  </w:num>
  <w:num w:numId="10">
    <w:abstractNumId w:val="22"/>
  </w:num>
  <w:num w:numId="11">
    <w:abstractNumId w:val="7"/>
  </w:num>
  <w:num w:numId="12">
    <w:abstractNumId w:val="45"/>
  </w:num>
  <w:num w:numId="13">
    <w:abstractNumId w:val="20"/>
  </w:num>
  <w:num w:numId="14">
    <w:abstractNumId w:val="6"/>
  </w:num>
  <w:num w:numId="15">
    <w:abstractNumId w:val="4"/>
  </w:num>
  <w:num w:numId="16">
    <w:abstractNumId w:val="8"/>
  </w:num>
  <w:num w:numId="17">
    <w:abstractNumId w:val="17"/>
  </w:num>
  <w:num w:numId="18">
    <w:abstractNumId w:val="18"/>
  </w:num>
  <w:num w:numId="19">
    <w:abstractNumId w:val="31"/>
  </w:num>
  <w:num w:numId="20">
    <w:abstractNumId w:val="25"/>
  </w:num>
  <w:num w:numId="21">
    <w:abstractNumId w:val="24"/>
  </w:num>
  <w:num w:numId="22">
    <w:abstractNumId w:val="46"/>
  </w:num>
  <w:num w:numId="23">
    <w:abstractNumId w:val="42"/>
  </w:num>
  <w:num w:numId="24">
    <w:abstractNumId w:val="12"/>
  </w:num>
  <w:num w:numId="25">
    <w:abstractNumId w:val="26"/>
  </w:num>
  <w:num w:numId="26">
    <w:abstractNumId w:val="23"/>
  </w:num>
  <w:num w:numId="27">
    <w:abstractNumId w:val="13"/>
  </w:num>
  <w:num w:numId="28">
    <w:abstractNumId w:val="10"/>
  </w:num>
  <w:num w:numId="29">
    <w:abstractNumId w:val="30"/>
  </w:num>
  <w:num w:numId="30">
    <w:abstractNumId w:val="40"/>
  </w:num>
  <w:num w:numId="31">
    <w:abstractNumId w:val="41"/>
  </w:num>
  <w:num w:numId="32">
    <w:abstractNumId w:val="14"/>
  </w:num>
  <w:num w:numId="33">
    <w:abstractNumId w:val="36"/>
  </w:num>
  <w:num w:numId="34">
    <w:abstractNumId w:val="9"/>
  </w:num>
  <w:num w:numId="35">
    <w:abstractNumId w:val="39"/>
  </w:num>
  <w:num w:numId="36">
    <w:abstractNumId w:val="19"/>
  </w:num>
  <w:num w:numId="37">
    <w:abstractNumId w:val="29"/>
  </w:num>
  <w:num w:numId="38">
    <w:abstractNumId w:val="38"/>
  </w:num>
  <w:num w:numId="39">
    <w:abstractNumId w:val="5"/>
  </w:num>
  <w:num w:numId="40">
    <w:abstractNumId w:val="15"/>
  </w:num>
  <w:num w:numId="41">
    <w:abstractNumId w:val="3"/>
  </w:num>
  <w:num w:numId="42">
    <w:abstractNumId w:val="1"/>
  </w:num>
  <w:num w:numId="43">
    <w:abstractNumId w:val="37"/>
  </w:num>
  <w:num w:numId="44">
    <w:abstractNumId w:val="33"/>
  </w:num>
  <w:num w:numId="45">
    <w:abstractNumId w:val="11"/>
  </w:num>
  <w:num w:numId="46">
    <w:abstractNumId w:val="28"/>
  </w:num>
  <w:num w:numId="47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CC"/>
    <w:rsid w:val="00014FB6"/>
    <w:rsid w:val="0002214C"/>
    <w:rsid w:val="00031E45"/>
    <w:rsid w:val="00033EEB"/>
    <w:rsid w:val="000362D3"/>
    <w:rsid w:val="000405B8"/>
    <w:rsid w:val="00062252"/>
    <w:rsid w:val="0006239A"/>
    <w:rsid w:val="00063C82"/>
    <w:rsid w:val="00067587"/>
    <w:rsid w:val="000717F9"/>
    <w:rsid w:val="000802CB"/>
    <w:rsid w:val="0008363E"/>
    <w:rsid w:val="000858A0"/>
    <w:rsid w:val="000A3299"/>
    <w:rsid w:val="000B76AB"/>
    <w:rsid w:val="000C0B7A"/>
    <w:rsid w:val="000C12F2"/>
    <w:rsid w:val="000C76F4"/>
    <w:rsid w:val="000D37F3"/>
    <w:rsid w:val="000E6D8B"/>
    <w:rsid w:val="000F73AF"/>
    <w:rsid w:val="00102C47"/>
    <w:rsid w:val="00117A22"/>
    <w:rsid w:val="00131BCC"/>
    <w:rsid w:val="0015202A"/>
    <w:rsid w:val="00154647"/>
    <w:rsid w:val="001817D7"/>
    <w:rsid w:val="00184E2C"/>
    <w:rsid w:val="00187D78"/>
    <w:rsid w:val="00190D24"/>
    <w:rsid w:val="00196DB2"/>
    <w:rsid w:val="001A3CCC"/>
    <w:rsid w:val="001D0A12"/>
    <w:rsid w:val="00206D30"/>
    <w:rsid w:val="00232765"/>
    <w:rsid w:val="00235F86"/>
    <w:rsid w:val="00244366"/>
    <w:rsid w:val="00247572"/>
    <w:rsid w:val="00251951"/>
    <w:rsid w:val="002525C2"/>
    <w:rsid w:val="0025503C"/>
    <w:rsid w:val="00266773"/>
    <w:rsid w:val="00281566"/>
    <w:rsid w:val="0029215C"/>
    <w:rsid w:val="00295B0C"/>
    <w:rsid w:val="002B3F52"/>
    <w:rsid w:val="002B67D8"/>
    <w:rsid w:val="002C3670"/>
    <w:rsid w:val="002E4E97"/>
    <w:rsid w:val="00300D1B"/>
    <w:rsid w:val="00302489"/>
    <w:rsid w:val="00303E56"/>
    <w:rsid w:val="00320C36"/>
    <w:rsid w:val="00325592"/>
    <w:rsid w:val="003633F4"/>
    <w:rsid w:val="00371D93"/>
    <w:rsid w:val="003733B0"/>
    <w:rsid w:val="003767E2"/>
    <w:rsid w:val="003829B7"/>
    <w:rsid w:val="00385583"/>
    <w:rsid w:val="00390F49"/>
    <w:rsid w:val="00393659"/>
    <w:rsid w:val="003B249A"/>
    <w:rsid w:val="003B6DE9"/>
    <w:rsid w:val="003C40E6"/>
    <w:rsid w:val="003D28B6"/>
    <w:rsid w:val="003D6BBB"/>
    <w:rsid w:val="003E2204"/>
    <w:rsid w:val="00401FF7"/>
    <w:rsid w:val="004026D4"/>
    <w:rsid w:val="00404DE1"/>
    <w:rsid w:val="00413560"/>
    <w:rsid w:val="004335E2"/>
    <w:rsid w:val="0046096F"/>
    <w:rsid w:val="00476C23"/>
    <w:rsid w:val="0048059E"/>
    <w:rsid w:val="004A5E69"/>
    <w:rsid w:val="004B7CA6"/>
    <w:rsid w:val="004C3CDF"/>
    <w:rsid w:val="004F1637"/>
    <w:rsid w:val="004F3493"/>
    <w:rsid w:val="004F5509"/>
    <w:rsid w:val="005022FF"/>
    <w:rsid w:val="005075F5"/>
    <w:rsid w:val="00513EE1"/>
    <w:rsid w:val="005178F2"/>
    <w:rsid w:val="00517DCD"/>
    <w:rsid w:val="00560154"/>
    <w:rsid w:val="00563C2A"/>
    <w:rsid w:val="00564566"/>
    <w:rsid w:val="00574E5E"/>
    <w:rsid w:val="00575182"/>
    <w:rsid w:val="005865FA"/>
    <w:rsid w:val="005A3162"/>
    <w:rsid w:val="005B6C29"/>
    <w:rsid w:val="005C4E9D"/>
    <w:rsid w:val="005D78CC"/>
    <w:rsid w:val="005E4C87"/>
    <w:rsid w:val="005E6AC0"/>
    <w:rsid w:val="00616FF9"/>
    <w:rsid w:val="00630DF0"/>
    <w:rsid w:val="00634CE5"/>
    <w:rsid w:val="00640D63"/>
    <w:rsid w:val="00643C26"/>
    <w:rsid w:val="00664E7F"/>
    <w:rsid w:val="00665BDD"/>
    <w:rsid w:val="00686ECC"/>
    <w:rsid w:val="006A6B01"/>
    <w:rsid w:val="006C53A1"/>
    <w:rsid w:val="006F2369"/>
    <w:rsid w:val="006F2E71"/>
    <w:rsid w:val="007018CB"/>
    <w:rsid w:val="00710F90"/>
    <w:rsid w:val="0071229F"/>
    <w:rsid w:val="007A1547"/>
    <w:rsid w:val="007A26B7"/>
    <w:rsid w:val="007A73C2"/>
    <w:rsid w:val="007C424F"/>
    <w:rsid w:val="007E1686"/>
    <w:rsid w:val="007F4D49"/>
    <w:rsid w:val="00800E6F"/>
    <w:rsid w:val="00805718"/>
    <w:rsid w:val="008076E0"/>
    <w:rsid w:val="00815C2F"/>
    <w:rsid w:val="00820862"/>
    <w:rsid w:val="008211C7"/>
    <w:rsid w:val="008348EA"/>
    <w:rsid w:val="008466C6"/>
    <w:rsid w:val="0086380E"/>
    <w:rsid w:val="00866C55"/>
    <w:rsid w:val="008721B5"/>
    <w:rsid w:val="00886B6C"/>
    <w:rsid w:val="00893799"/>
    <w:rsid w:val="008A4C02"/>
    <w:rsid w:val="008C6878"/>
    <w:rsid w:val="008D4B53"/>
    <w:rsid w:val="008F0B23"/>
    <w:rsid w:val="008F3932"/>
    <w:rsid w:val="00904ECF"/>
    <w:rsid w:val="0096233F"/>
    <w:rsid w:val="00964136"/>
    <w:rsid w:val="00972169"/>
    <w:rsid w:val="009929D2"/>
    <w:rsid w:val="00994DDD"/>
    <w:rsid w:val="00997E6C"/>
    <w:rsid w:val="009B4958"/>
    <w:rsid w:val="009C4702"/>
    <w:rsid w:val="009C6F84"/>
    <w:rsid w:val="00A22E47"/>
    <w:rsid w:val="00A43ABC"/>
    <w:rsid w:val="00A47F4B"/>
    <w:rsid w:val="00A562B2"/>
    <w:rsid w:val="00A662AC"/>
    <w:rsid w:val="00A76A86"/>
    <w:rsid w:val="00A77221"/>
    <w:rsid w:val="00A94054"/>
    <w:rsid w:val="00AA4091"/>
    <w:rsid w:val="00AF07DC"/>
    <w:rsid w:val="00B06C66"/>
    <w:rsid w:val="00B16D7B"/>
    <w:rsid w:val="00B578BE"/>
    <w:rsid w:val="00B60707"/>
    <w:rsid w:val="00B766F2"/>
    <w:rsid w:val="00B80343"/>
    <w:rsid w:val="00B93F63"/>
    <w:rsid w:val="00BA0C3B"/>
    <w:rsid w:val="00BA5EA2"/>
    <w:rsid w:val="00BC1DA4"/>
    <w:rsid w:val="00BC216D"/>
    <w:rsid w:val="00BD446B"/>
    <w:rsid w:val="00BE3195"/>
    <w:rsid w:val="00BF512D"/>
    <w:rsid w:val="00C112CD"/>
    <w:rsid w:val="00C707E0"/>
    <w:rsid w:val="00C75871"/>
    <w:rsid w:val="00C760B0"/>
    <w:rsid w:val="00C81072"/>
    <w:rsid w:val="00C8481B"/>
    <w:rsid w:val="00C91027"/>
    <w:rsid w:val="00CC11A9"/>
    <w:rsid w:val="00CD35AC"/>
    <w:rsid w:val="00CD7089"/>
    <w:rsid w:val="00CF660D"/>
    <w:rsid w:val="00D006DF"/>
    <w:rsid w:val="00D05882"/>
    <w:rsid w:val="00D403A5"/>
    <w:rsid w:val="00D47BC0"/>
    <w:rsid w:val="00D72289"/>
    <w:rsid w:val="00D733D2"/>
    <w:rsid w:val="00D80E8F"/>
    <w:rsid w:val="00D9675B"/>
    <w:rsid w:val="00DA5631"/>
    <w:rsid w:val="00DB55D3"/>
    <w:rsid w:val="00DF1E0C"/>
    <w:rsid w:val="00DF5E91"/>
    <w:rsid w:val="00DF7ECE"/>
    <w:rsid w:val="00E30593"/>
    <w:rsid w:val="00E35F29"/>
    <w:rsid w:val="00E51915"/>
    <w:rsid w:val="00E84768"/>
    <w:rsid w:val="00EA5DDD"/>
    <w:rsid w:val="00EB02D6"/>
    <w:rsid w:val="00EC7096"/>
    <w:rsid w:val="00EE5502"/>
    <w:rsid w:val="00EE5F78"/>
    <w:rsid w:val="00EF4C48"/>
    <w:rsid w:val="00EF57A1"/>
    <w:rsid w:val="00F0440D"/>
    <w:rsid w:val="00F04A51"/>
    <w:rsid w:val="00F069E7"/>
    <w:rsid w:val="00F40594"/>
    <w:rsid w:val="00F42A10"/>
    <w:rsid w:val="00F54944"/>
    <w:rsid w:val="00F73C3E"/>
    <w:rsid w:val="00F73D78"/>
    <w:rsid w:val="00F8238C"/>
    <w:rsid w:val="00F858B5"/>
    <w:rsid w:val="00FA04D0"/>
    <w:rsid w:val="00FA189E"/>
    <w:rsid w:val="00FA63A9"/>
    <w:rsid w:val="00FB6890"/>
    <w:rsid w:val="00FC008A"/>
    <w:rsid w:val="00FF0C7C"/>
    <w:rsid w:val="00FF60D5"/>
    <w:rsid w:val="081163BA"/>
    <w:rsid w:val="2895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5E91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ln"/>
    <w:rsid w:val="009B495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9B495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5" ma:contentTypeDescription="Vytvoří nový dokument" ma:contentTypeScope="" ma:versionID="9d9f30862c4348a75c67919bb800d1e2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50bd4cf6b6d7e91b8c20e61dadd92106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8E8FF-09CB-4493-BBF6-C1C93B60C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ECEBF1-D543-4F0B-92BA-1C669072DCDC}">
  <ds:schemaRefs>
    <ds:schemaRef ds:uri="0ae73e37-9979-4043-8bcb-e8f0eac355ef"/>
    <ds:schemaRef ds:uri="http://purl.org/dc/terms/"/>
    <ds:schemaRef ds:uri="http://schemas.openxmlformats.org/package/2006/metadata/core-properties"/>
    <ds:schemaRef ds:uri="d87dc67d-0739-4cd1-9830-26abc4988147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849540-5ED3-4A22-A9CE-E66F97EC0F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FF1A55-2D4F-468E-A134-24EE2850B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1262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Mottl Michal</dc:creator>
  <cp:keywords/>
  <dc:description/>
  <cp:lastModifiedBy>Valentová Marie</cp:lastModifiedBy>
  <cp:revision>2</cp:revision>
  <cp:lastPrinted>2020-08-12T11:20:00Z</cp:lastPrinted>
  <dcterms:created xsi:type="dcterms:W3CDTF">2024-12-18T09:50:00Z</dcterms:created>
  <dcterms:modified xsi:type="dcterms:W3CDTF">2024-12-18T09:50:00Z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