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C242A" w14:textId="4D408BF9" w:rsidR="00F656A7" w:rsidRPr="00AB449D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672A6659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07F34855" w14:textId="6572E4A8" w:rsidR="00F656A7" w:rsidRPr="007D444A" w:rsidRDefault="00EF61FC" w:rsidP="000B1DBE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p</w:t>
      </w:r>
      <w:r w:rsidR="007D444A" w:rsidRPr="007D444A">
        <w:rPr>
          <w:rFonts w:ascii="Times New Roman" w:hAnsi="Times New Roman"/>
          <w:b/>
          <w:bCs/>
          <w:caps/>
          <w:sz w:val="24"/>
          <w:szCs w:val="24"/>
        </w:rPr>
        <w:t>odpor</w:t>
      </w:r>
      <w:r>
        <w:rPr>
          <w:rFonts w:ascii="Times New Roman" w:hAnsi="Times New Roman"/>
          <w:b/>
          <w:bCs/>
          <w:caps/>
          <w:sz w:val="24"/>
          <w:szCs w:val="24"/>
        </w:rPr>
        <w:t>a</w:t>
      </w:r>
      <w:r w:rsidR="007D444A" w:rsidRPr="007D444A">
        <w:rPr>
          <w:rFonts w:ascii="Times New Roman" w:hAnsi="Times New Roman"/>
          <w:b/>
          <w:bCs/>
          <w:caps/>
          <w:sz w:val="24"/>
          <w:szCs w:val="24"/>
        </w:rPr>
        <w:t xml:space="preserve"> implementace územní studie krušné </w:t>
      </w:r>
      <w:r w:rsidR="003C3EF6" w:rsidRPr="007D444A">
        <w:rPr>
          <w:rFonts w:ascii="Times New Roman" w:hAnsi="Times New Roman"/>
          <w:b/>
          <w:bCs/>
          <w:caps/>
          <w:sz w:val="24"/>
          <w:szCs w:val="24"/>
        </w:rPr>
        <w:t>HORY – ZÁPAD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1266A436" w14:textId="5227553B" w:rsidR="003C06AF" w:rsidRPr="006870D9" w:rsidRDefault="0087434E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 </w:t>
      </w:r>
      <w:r w:rsidR="007D444A" w:rsidRPr="00352AAB">
        <w:rPr>
          <w:rFonts w:ascii="Times New Roman" w:hAnsi="Times New Roman"/>
        </w:rPr>
        <w:t xml:space="preserve">cílené podpory oblasti Krušných hor, </w:t>
      </w:r>
      <w:r w:rsidR="00FB7F2C">
        <w:rPr>
          <w:rFonts w:ascii="Times New Roman" w:hAnsi="Times New Roman"/>
        </w:rPr>
        <w:t>konkrétně</w:t>
      </w:r>
      <w:r w:rsidR="007D444A" w:rsidRPr="00352AAB">
        <w:rPr>
          <w:rFonts w:ascii="Times New Roman" w:hAnsi="Times New Roman"/>
        </w:rPr>
        <w:t xml:space="preserve"> </w:t>
      </w:r>
      <w:r w:rsidR="00FB7F2C">
        <w:rPr>
          <w:rFonts w:ascii="Times New Roman" w:hAnsi="Times New Roman"/>
        </w:rPr>
        <w:t>podpor</w:t>
      </w:r>
      <w:r w:rsidR="00DB227C">
        <w:rPr>
          <w:rFonts w:ascii="Times New Roman" w:hAnsi="Times New Roman"/>
        </w:rPr>
        <w:t>y</w:t>
      </w:r>
      <w:r w:rsidR="00FB7F2C">
        <w:rPr>
          <w:rFonts w:ascii="Times New Roman" w:hAnsi="Times New Roman"/>
        </w:rPr>
        <w:t xml:space="preserve"> </w:t>
      </w:r>
      <w:r w:rsidR="007D444A" w:rsidRPr="00352AAB">
        <w:rPr>
          <w:rFonts w:ascii="Times New Roman" w:hAnsi="Times New Roman"/>
        </w:rPr>
        <w:t>příprav</w:t>
      </w:r>
      <w:r w:rsidR="00FB7F2C">
        <w:rPr>
          <w:rFonts w:ascii="Times New Roman" w:hAnsi="Times New Roman"/>
        </w:rPr>
        <w:t>y</w:t>
      </w:r>
      <w:r w:rsidR="007D444A" w:rsidRPr="00352AAB">
        <w:rPr>
          <w:rFonts w:ascii="Times New Roman" w:hAnsi="Times New Roman"/>
        </w:rPr>
        <w:t xml:space="preserve"> a realizac</w:t>
      </w:r>
      <w:r w:rsidR="00FB7F2C">
        <w:rPr>
          <w:rFonts w:ascii="Times New Roman" w:hAnsi="Times New Roman"/>
        </w:rPr>
        <w:t>e</w:t>
      </w:r>
      <w:r w:rsidR="007D444A" w:rsidRPr="00352AAB">
        <w:rPr>
          <w:rFonts w:ascii="Times New Roman" w:hAnsi="Times New Roman"/>
        </w:rPr>
        <w:t xml:space="preserve"> vybrané infrastruktury navržené Územní studi</w:t>
      </w:r>
      <w:r w:rsidR="000A6687">
        <w:rPr>
          <w:rFonts w:ascii="Times New Roman" w:hAnsi="Times New Roman"/>
        </w:rPr>
        <w:t>í</w:t>
      </w:r>
      <w:r w:rsidR="007D444A" w:rsidRPr="00352AAB">
        <w:rPr>
          <w:rFonts w:ascii="Times New Roman" w:hAnsi="Times New Roman"/>
        </w:rPr>
        <w:t xml:space="preserve"> Krušné </w:t>
      </w:r>
      <w:r w:rsidR="003C3EF6" w:rsidRPr="00352AAB">
        <w:rPr>
          <w:rFonts w:ascii="Times New Roman" w:hAnsi="Times New Roman"/>
        </w:rPr>
        <w:t>hory – západ</w:t>
      </w:r>
      <w:r w:rsidR="007D444A" w:rsidRPr="00352AAB">
        <w:rPr>
          <w:rFonts w:ascii="Times New Roman" w:hAnsi="Times New Roman"/>
        </w:rPr>
        <w:t xml:space="preserve"> (dostupnost rekreace)</w:t>
      </w:r>
      <w:r w:rsidR="006E5FEA">
        <w:rPr>
          <w:rFonts w:ascii="Times New Roman" w:hAnsi="Times New Roman"/>
        </w:rPr>
        <w:t xml:space="preserve"> (dále jen „</w:t>
      </w:r>
      <w:r w:rsidR="000D527A">
        <w:rPr>
          <w:rFonts w:ascii="Times New Roman" w:hAnsi="Times New Roman"/>
        </w:rPr>
        <w:t>Ú</w:t>
      </w:r>
      <w:r w:rsidR="006E5FEA">
        <w:rPr>
          <w:rFonts w:ascii="Times New Roman" w:hAnsi="Times New Roman"/>
        </w:rPr>
        <w:t>zemní studie Krušné hory“)</w:t>
      </w:r>
      <w:r w:rsidR="007D444A" w:rsidRPr="00352AAB">
        <w:rPr>
          <w:rFonts w:ascii="Times New Roman" w:hAnsi="Times New Roman"/>
        </w:rPr>
        <w:t>, která byla zpracována v reakci na rostoucí vytíženost turistických cílů v</w:t>
      </w:r>
      <w:r w:rsidR="004941AB">
        <w:rPr>
          <w:rFonts w:ascii="Times New Roman" w:hAnsi="Times New Roman"/>
        </w:rPr>
        <w:t xml:space="preserve"> </w:t>
      </w:r>
      <w:r w:rsidR="007D444A" w:rsidRPr="00352AAB">
        <w:rPr>
          <w:rFonts w:ascii="Times New Roman" w:hAnsi="Times New Roman"/>
        </w:rPr>
        <w:t>Krušnohoří</w:t>
      </w:r>
      <w:r w:rsidR="008E0C23">
        <w:rPr>
          <w:rFonts w:ascii="Times New Roman" w:hAnsi="Times New Roman"/>
        </w:rPr>
        <w:t xml:space="preserve">. </w:t>
      </w:r>
      <w:r w:rsidR="008E0C23" w:rsidRPr="00561A09">
        <w:rPr>
          <w:rFonts w:ascii="Times New Roman" w:hAnsi="Times New Roman"/>
        </w:rPr>
        <w:t>Cílem je podpora funkčních, estetických a udržitelných opatření a</w:t>
      </w:r>
      <w:r w:rsidR="00F46D2C">
        <w:rPr>
          <w:rFonts w:ascii="Times New Roman" w:hAnsi="Times New Roman"/>
        </w:rPr>
        <w:t> </w:t>
      </w:r>
      <w:r w:rsidR="008E0C23" w:rsidRPr="00561A09">
        <w:rPr>
          <w:rFonts w:ascii="Times New Roman" w:hAnsi="Times New Roman"/>
        </w:rPr>
        <w:t>zvyšování kvality infrastruktury</w:t>
      </w:r>
      <w:r w:rsidR="000D527A" w:rsidRPr="00561A09">
        <w:rPr>
          <w:rFonts w:ascii="Times New Roman" w:hAnsi="Times New Roman"/>
        </w:rPr>
        <w:t>, architektonické kultury a zapojení veřejnosti do přípravy záměrů</w:t>
      </w:r>
      <w:r w:rsidR="008E0C23" w:rsidRPr="00561A09">
        <w:rPr>
          <w:rFonts w:ascii="Times New Roman" w:hAnsi="Times New Roman"/>
        </w:rPr>
        <w:t xml:space="preserve">. Z těchto důvodů musí projekt obsahovat prvek nebo prvky kvalitní drobné architektury </w:t>
      </w:r>
      <w:r w:rsidR="000A6687" w:rsidRPr="00561A09">
        <w:rPr>
          <w:rFonts w:ascii="Times New Roman" w:hAnsi="Times New Roman"/>
        </w:rPr>
        <w:t>anebo</w:t>
      </w:r>
      <w:r w:rsidR="008E0C23" w:rsidRPr="00561A09">
        <w:rPr>
          <w:rFonts w:ascii="Times New Roman" w:hAnsi="Times New Roman"/>
        </w:rPr>
        <w:t xml:space="preserve"> kvalitního mobiliáře</w:t>
      </w:r>
      <w:r w:rsidR="000D527A" w:rsidRPr="00561A09">
        <w:rPr>
          <w:rFonts w:ascii="Times New Roman" w:hAnsi="Times New Roman"/>
        </w:rPr>
        <w:t xml:space="preserve"> a musí být využity prostředky participace</w:t>
      </w:r>
      <w:r w:rsidR="008E0C23" w:rsidRPr="00561A09">
        <w:rPr>
          <w:rFonts w:ascii="Times New Roman" w:hAnsi="Times New Roman"/>
        </w:rPr>
        <w:t>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4BE41163" w14:textId="49FD8C21" w:rsidR="00A83CC8" w:rsidRPr="006870D9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FC6F92">
        <w:rPr>
          <w:rFonts w:ascii="Times New Roman" w:hAnsi="Times New Roman"/>
        </w:rPr>
        <w:t>Důvodem vyhlášení dotačního programu je</w:t>
      </w:r>
      <w:r w:rsidR="000E10B1" w:rsidRPr="00FC6F92">
        <w:rPr>
          <w:rFonts w:ascii="Times New Roman" w:hAnsi="Times New Roman"/>
        </w:rPr>
        <w:t> </w:t>
      </w:r>
      <w:r w:rsidRPr="00FC6F92">
        <w:rPr>
          <w:rFonts w:ascii="Times New Roman" w:hAnsi="Times New Roman"/>
        </w:rPr>
        <w:t>podpora</w:t>
      </w:r>
      <w:r w:rsidR="00352AAB" w:rsidRPr="00FC6F92">
        <w:rPr>
          <w:rFonts w:ascii="Times New Roman" w:hAnsi="Times New Roman"/>
        </w:rPr>
        <w:t xml:space="preserve"> oblasti Krušných hor s cílem </w:t>
      </w:r>
      <w:r w:rsidR="00FB7F2C">
        <w:rPr>
          <w:rFonts w:ascii="Times New Roman" w:hAnsi="Times New Roman"/>
        </w:rPr>
        <w:t>zkvalitňování infrastruktury pro rekreaci</w:t>
      </w:r>
      <w:r w:rsidR="00352AAB" w:rsidRPr="00FC6F92">
        <w:rPr>
          <w:rFonts w:ascii="Times New Roman" w:hAnsi="Times New Roman"/>
        </w:rPr>
        <w:t xml:space="preserve"> </w:t>
      </w:r>
      <w:r w:rsidR="00FB7F2C">
        <w:rPr>
          <w:rFonts w:ascii="Times New Roman" w:hAnsi="Times New Roman"/>
        </w:rPr>
        <w:t>a zajištění ochrany a rozvoje hodnot území</w:t>
      </w:r>
      <w:r w:rsidR="00352AAB" w:rsidRPr="00FC6F92">
        <w:rPr>
          <w:rFonts w:ascii="Times New Roman" w:hAnsi="Times New Roman"/>
        </w:rPr>
        <w:t>.</w:t>
      </w:r>
      <w:r w:rsidR="00FB7F2C">
        <w:rPr>
          <w:rFonts w:ascii="Times New Roman" w:hAnsi="Times New Roman"/>
        </w:rPr>
        <w:t xml:space="preserve"> Jedná se o podporu implementace Územní studie Krušné hory.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2ABE7741" w14:textId="1EF5A3B5" w:rsidR="006870D9" w:rsidRPr="003C3EF6" w:rsidRDefault="006870D9" w:rsidP="001E795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bookmarkStart w:id="0" w:name="_Hlk117515869"/>
      <w:r w:rsidRPr="003C3EF6">
        <w:rPr>
          <w:rFonts w:ascii="Times New Roman" w:hAnsi="Times New Roman"/>
        </w:rPr>
        <w:t xml:space="preserve">Pro dotační program je vyčleněna částka </w:t>
      </w:r>
      <w:r w:rsidR="007D444A" w:rsidRPr="003C3EF6">
        <w:rPr>
          <w:rFonts w:ascii="Times New Roman" w:hAnsi="Times New Roman"/>
        </w:rPr>
        <w:t>3 000 000 Kč</w:t>
      </w:r>
      <w:r w:rsidRPr="003C3EF6">
        <w:rPr>
          <w:rFonts w:ascii="Times New Roman" w:hAnsi="Times New Roman"/>
        </w:rPr>
        <w:t xml:space="preserve"> z rozpočtu Karlovarského kraje pro rok 202</w:t>
      </w:r>
      <w:r w:rsidR="007D444A" w:rsidRPr="003C3EF6">
        <w:rPr>
          <w:rFonts w:ascii="Times New Roman" w:hAnsi="Times New Roman"/>
        </w:rPr>
        <w:t>4</w:t>
      </w:r>
      <w:r w:rsidRPr="003C3EF6">
        <w:rPr>
          <w:rFonts w:ascii="Times New Roman" w:hAnsi="Times New Roman"/>
        </w:rPr>
        <w:t>.</w:t>
      </w:r>
      <w:r w:rsidR="00F46D2C">
        <w:rPr>
          <w:rFonts w:ascii="Times New Roman" w:hAnsi="Times New Roman"/>
        </w:rPr>
        <w:t xml:space="preserve"> </w:t>
      </w:r>
      <w:r w:rsidR="00A249B6" w:rsidRPr="003C3EF6">
        <w:rPr>
          <w:rFonts w:ascii="Times New Roman" w:hAnsi="Times New Roman"/>
        </w:rPr>
        <w:t>Z této částky je určeno pro:</w:t>
      </w:r>
    </w:p>
    <w:p w14:paraId="759AF990" w14:textId="7301AE96" w:rsidR="00A249B6" w:rsidRPr="003C3EF6" w:rsidRDefault="00B6689B" w:rsidP="001B3332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 podpory</w:t>
      </w:r>
      <w:r w:rsidR="00A249B6" w:rsidRPr="003C3EF6">
        <w:rPr>
          <w:rFonts w:ascii="Times New Roman" w:hAnsi="Times New Roman"/>
          <w:b/>
        </w:rPr>
        <w:t xml:space="preserve"> Nástupy do </w:t>
      </w:r>
      <w:r w:rsidR="003C3EF6" w:rsidRPr="003C3EF6">
        <w:rPr>
          <w:rFonts w:ascii="Times New Roman" w:hAnsi="Times New Roman"/>
          <w:b/>
        </w:rPr>
        <w:t xml:space="preserve">území </w:t>
      </w:r>
      <w:r w:rsidR="00A249B6" w:rsidRPr="003C3EF6">
        <w:rPr>
          <w:rFonts w:ascii="Times New Roman" w:hAnsi="Times New Roman"/>
        </w:rPr>
        <w:t xml:space="preserve">celkem </w:t>
      </w:r>
      <w:r w:rsidR="00E96AD6">
        <w:rPr>
          <w:rFonts w:ascii="Times New Roman" w:hAnsi="Times New Roman"/>
        </w:rPr>
        <w:t>2 0</w:t>
      </w:r>
      <w:r w:rsidR="00A249B6" w:rsidRPr="003C3EF6">
        <w:rPr>
          <w:rFonts w:ascii="Times New Roman" w:hAnsi="Times New Roman"/>
        </w:rPr>
        <w:t>00 000 Kč</w:t>
      </w:r>
    </w:p>
    <w:p w14:paraId="164EE81A" w14:textId="16F70E1A" w:rsidR="00A249B6" w:rsidRPr="003C3EF6" w:rsidRDefault="00B6689B" w:rsidP="001B3332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 podpory</w:t>
      </w:r>
      <w:r w:rsidR="00A249B6" w:rsidRPr="003C3EF6">
        <w:rPr>
          <w:rFonts w:ascii="Times New Roman" w:hAnsi="Times New Roman"/>
          <w:b/>
        </w:rPr>
        <w:t xml:space="preserve"> Nouz</w:t>
      </w:r>
      <w:r w:rsidR="00D460DB" w:rsidRPr="003C3EF6">
        <w:rPr>
          <w:rFonts w:ascii="Times New Roman" w:hAnsi="Times New Roman"/>
          <w:b/>
        </w:rPr>
        <w:t>ová nocoviště</w:t>
      </w:r>
      <w:r w:rsidR="00A249B6" w:rsidRPr="003C3EF6">
        <w:rPr>
          <w:rFonts w:ascii="Times New Roman" w:hAnsi="Times New Roman"/>
          <w:b/>
        </w:rPr>
        <w:t xml:space="preserve"> </w:t>
      </w:r>
      <w:r w:rsidR="00A249B6" w:rsidRPr="003C3EF6">
        <w:rPr>
          <w:rFonts w:ascii="Times New Roman" w:hAnsi="Times New Roman"/>
        </w:rPr>
        <w:t>celkem 1 </w:t>
      </w:r>
      <w:r w:rsidR="00E96AD6">
        <w:rPr>
          <w:rFonts w:ascii="Times New Roman" w:hAnsi="Times New Roman"/>
        </w:rPr>
        <w:t>0</w:t>
      </w:r>
      <w:r w:rsidR="00A249B6" w:rsidRPr="003C3EF6">
        <w:rPr>
          <w:rFonts w:ascii="Times New Roman" w:hAnsi="Times New Roman"/>
        </w:rPr>
        <w:t>00 000 Kč</w:t>
      </w:r>
    </w:p>
    <w:p w14:paraId="46B95262" w14:textId="6D489078" w:rsidR="00E67DDD" w:rsidRPr="001B3332" w:rsidRDefault="00E67DDD" w:rsidP="00E67DDD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</w:p>
    <w:p w14:paraId="13DB46C7" w14:textId="3D158782" w:rsidR="00E67DDD" w:rsidRPr="00956637" w:rsidRDefault="00E67DDD" w:rsidP="00E67DDD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D460DB">
        <w:rPr>
          <w:rFonts w:ascii="Times New Roman" w:hAnsi="Times New Roman"/>
        </w:rPr>
        <w:t xml:space="preserve">V případě převisu peněžních prostředků </w:t>
      </w:r>
      <w:r w:rsidR="00B6689B">
        <w:rPr>
          <w:rFonts w:ascii="Times New Roman" w:hAnsi="Times New Roman"/>
        </w:rPr>
        <w:t>jedné z oblastí podpory</w:t>
      </w:r>
      <w:r w:rsidRPr="00D460DB">
        <w:rPr>
          <w:rFonts w:ascii="Times New Roman" w:hAnsi="Times New Roman"/>
        </w:rPr>
        <w:t xml:space="preserve"> budou tyto peněžní prostředky automaticky přesunuty do </w:t>
      </w:r>
      <w:r w:rsidR="00123274" w:rsidRPr="00D460DB">
        <w:rPr>
          <w:rFonts w:ascii="Times New Roman" w:hAnsi="Times New Roman"/>
        </w:rPr>
        <w:t>druhé</w:t>
      </w:r>
      <w:r w:rsidRPr="00D460DB">
        <w:rPr>
          <w:rFonts w:ascii="Times New Roman" w:hAnsi="Times New Roman"/>
        </w:rPr>
        <w:t xml:space="preserve"> </w:t>
      </w:r>
      <w:r w:rsidR="00B6689B">
        <w:rPr>
          <w:rFonts w:ascii="Times New Roman" w:hAnsi="Times New Roman"/>
        </w:rPr>
        <w:t>oblasti podpory</w:t>
      </w:r>
      <w:r w:rsidRPr="00D460DB">
        <w:rPr>
          <w:rFonts w:ascii="Times New Roman" w:hAnsi="Times New Roman"/>
        </w:rPr>
        <w:t>.</w:t>
      </w:r>
    </w:p>
    <w:p w14:paraId="78FAB000" w14:textId="77777777" w:rsidR="00E17A50" w:rsidRPr="001B3332" w:rsidRDefault="00E17A50" w:rsidP="001B333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9E7B06B" w14:textId="0156F283" w:rsidR="00E17A50" w:rsidRPr="00E17A50" w:rsidRDefault="00E17A50" w:rsidP="001E795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E17A50">
        <w:rPr>
          <w:rFonts w:ascii="Times New Roman" w:hAnsi="Times New Roman"/>
        </w:rPr>
        <w:t>V případě, že zastupitelstvo kraje pro dotační program schválí v rozpočtu Karlovarského kraje pro rok 2024 jinou částku, než je výše uvedená vyčleněná částka pro dotační program, zveřejní se</w:t>
      </w:r>
      <w:r w:rsidR="004F65A0">
        <w:rPr>
          <w:rFonts w:ascii="Times New Roman" w:hAnsi="Times New Roman"/>
        </w:rPr>
        <w:t> </w:t>
      </w:r>
      <w:r w:rsidRPr="00E17A50">
        <w:rPr>
          <w:rFonts w:ascii="Times New Roman" w:hAnsi="Times New Roman"/>
        </w:rPr>
        <w:t>tato skutečnost na úřední desce způsobem umožňujícím dálkový přístup.</w:t>
      </w:r>
    </w:p>
    <w:bookmarkEnd w:id="0"/>
    <w:p w14:paraId="0D0B940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09595D30" w14:textId="629C7F62" w:rsidR="007F5BE7" w:rsidRDefault="006870D9" w:rsidP="001E795C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žádost) smí činit</w:t>
      </w:r>
      <w:r w:rsidR="007F5BE7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28CFBFA0" w14:textId="173D3121" w:rsidR="00BF54ED" w:rsidRDefault="004B0722" w:rsidP="001E795C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463C7">
        <w:rPr>
          <w:rFonts w:ascii="Times New Roman" w:hAnsi="Times New Roman" w:cs="Times New Roman"/>
          <w:b/>
          <w:color w:val="auto"/>
          <w:sz w:val="22"/>
          <w:szCs w:val="22"/>
        </w:rPr>
        <w:t xml:space="preserve">Nástupy do </w:t>
      </w:r>
      <w:r w:rsidR="003C3EF6" w:rsidRPr="00E463C7">
        <w:rPr>
          <w:rFonts w:ascii="Times New Roman" w:hAnsi="Times New Roman" w:cs="Times New Roman"/>
          <w:b/>
          <w:color w:val="auto"/>
          <w:sz w:val="22"/>
          <w:szCs w:val="22"/>
        </w:rPr>
        <w:t>území</w:t>
      </w:r>
      <w:r w:rsidR="003C3EF6">
        <w:rPr>
          <w:rFonts w:ascii="Times New Roman" w:hAnsi="Times New Roman" w:cs="Times New Roman"/>
          <w:b/>
          <w:color w:val="auto"/>
          <w:sz w:val="22"/>
          <w:szCs w:val="22"/>
        </w:rPr>
        <w:t xml:space="preserve"> – parkoviště</w:t>
      </w:r>
      <w:r w:rsidRPr="00E463C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3A0428">
        <w:rPr>
          <w:rFonts w:ascii="Times New Roman" w:hAnsi="Times New Roman" w:cs="Times New Roman"/>
          <w:b/>
          <w:color w:val="auto"/>
          <w:sz w:val="22"/>
          <w:szCs w:val="22"/>
        </w:rPr>
        <w:t>–</w:t>
      </w:r>
      <w:r w:rsidRPr="00E463C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3A0428">
        <w:rPr>
          <w:rFonts w:ascii="Times New Roman" w:hAnsi="Times New Roman" w:cs="Times New Roman"/>
          <w:b/>
          <w:color w:val="auto"/>
          <w:sz w:val="22"/>
          <w:szCs w:val="22"/>
        </w:rPr>
        <w:t xml:space="preserve">předprojektová a </w:t>
      </w:r>
      <w:r w:rsidR="00BF54ED" w:rsidRPr="00E463C7">
        <w:rPr>
          <w:rFonts w:ascii="Times New Roman" w:hAnsi="Times New Roman" w:cs="Times New Roman"/>
          <w:b/>
          <w:color w:val="auto"/>
          <w:sz w:val="22"/>
          <w:szCs w:val="22"/>
        </w:rPr>
        <w:t>projektov</w:t>
      </w:r>
      <w:r w:rsidR="00D460DB">
        <w:rPr>
          <w:rFonts w:ascii="Times New Roman" w:hAnsi="Times New Roman" w:cs="Times New Roman"/>
          <w:b/>
          <w:color w:val="auto"/>
          <w:sz w:val="22"/>
          <w:szCs w:val="22"/>
        </w:rPr>
        <w:t>á</w:t>
      </w:r>
      <w:r w:rsidR="00BF54ED" w:rsidRPr="00E463C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3A0428">
        <w:rPr>
          <w:rFonts w:ascii="Times New Roman" w:hAnsi="Times New Roman" w:cs="Times New Roman"/>
          <w:b/>
          <w:color w:val="auto"/>
          <w:sz w:val="22"/>
          <w:szCs w:val="22"/>
        </w:rPr>
        <w:t>příprava</w:t>
      </w:r>
      <w:r w:rsidR="00D72E53" w:rsidRPr="00F1252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A9768B">
        <w:rPr>
          <w:rFonts w:ascii="Times New Roman" w:hAnsi="Times New Roman" w:cs="Times New Roman"/>
          <w:color w:val="auto"/>
          <w:sz w:val="22"/>
          <w:szCs w:val="22"/>
        </w:rPr>
        <w:t xml:space="preserve">maximálně </w:t>
      </w:r>
      <w:r w:rsidR="00D43BD0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A9768B">
        <w:rPr>
          <w:rFonts w:ascii="Times New Roman" w:hAnsi="Times New Roman" w:cs="Times New Roman"/>
          <w:color w:val="auto"/>
          <w:sz w:val="22"/>
          <w:szCs w:val="22"/>
        </w:rPr>
        <w:t>00 </w:t>
      </w:r>
      <w:r w:rsidR="00D460DB" w:rsidRPr="00A9768B">
        <w:rPr>
          <w:rFonts w:ascii="Times New Roman" w:hAnsi="Times New Roman" w:cs="Times New Roman"/>
          <w:color w:val="auto"/>
          <w:sz w:val="22"/>
          <w:szCs w:val="22"/>
        </w:rPr>
        <w:t>000 Kč</w:t>
      </w:r>
      <w:r w:rsidRPr="00A9768B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1045584B" w14:textId="17B8F030" w:rsidR="004B0722" w:rsidRPr="002D13EB" w:rsidRDefault="004B0722" w:rsidP="001E795C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463C7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Nástupy do </w:t>
      </w:r>
      <w:r w:rsidR="003C3EF6" w:rsidRPr="00E463C7">
        <w:rPr>
          <w:rFonts w:ascii="Times New Roman" w:hAnsi="Times New Roman" w:cs="Times New Roman"/>
          <w:b/>
          <w:color w:val="auto"/>
          <w:sz w:val="22"/>
          <w:szCs w:val="22"/>
        </w:rPr>
        <w:t>území</w:t>
      </w:r>
      <w:r w:rsidR="003C3EF6">
        <w:rPr>
          <w:rFonts w:ascii="Times New Roman" w:hAnsi="Times New Roman" w:cs="Times New Roman"/>
          <w:b/>
          <w:color w:val="auto"/>
          <w:sz w:val="22"/>
          <w:szCs w:val="22"/>
        </w:rPr>
        <w:t xml:space="preserve"> – parkoviště</w:t>
      </w:r>
      <w:r w:rsidRPr="00E463C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–</w:t>
      </w:r>
      <w:r w:rsidRPr="00E463C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realizace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maximálně </w:t>
      </w:r>
      <w:r w:rsidR="007477CB">
        <w:rPr>
          <w:rFonts w:ascii="Times New Roman" w:hAnsi="Times New Roman" w:cs="Times New Roman"/>
          <w:color w:val="auto"/>
          <w:sz w:val="22"/>
          <w:szCs w:val="22"/>
        </w:rPr>
        <w:t>6</w:t>
      </w:r>
      <w:r>
        <w:rPr>
          <w:rFonts w:ascii="Times New Roman" w:hAnsi="Times New Roman" w:cs="Times New Roman"/>
          <w:color w:val="auto"/>
          <w:sz w:val="22"/>
          <w:szCs w:val="22"/>
        </w:rPr>
        <w:t>00 000 Kč;</w:t>
      </w:r>
    </w:p>
    <w:p w14:paraId="3A77B892" w14:textId="27E15F5C" w:rsidR="00E601A6" w:rsidRPr="00E463C7" w:rsidRDefault="002D13EB" w:rsidP="001E795C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Nástupy do území – převlékárny – realizace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maximálně </w:t>
      </w:r>
      <w:r w:rsidR="00F001DC">
        <w:rPr>
          <w:rFonts w:ascii="Times New Roman" w:hAnsi="Times New Roman" w:cs="Times New Roman"/>
          <w:color w:val="auto"/>
          <w:sz w:val="22"/>
          <w:szCs w:val="22"/>
        </w:rPr>
        <w:t>3</w:t>
      </w:r>
      <w:r>
        <w:rPr>
          <w:rFonts w:ascii="Times New Roman" w:hAnsi="Times New Roman" w:cs="Times New Roman"/>
          <w:color w:val="auto"/>
          <w:sz w:val="22"/>
          <w:szCs w:val="22"/>
        </w:rPr>
        <w:t>00 000 Kč;</w:t>
      </w:r>
    </w:p>
    <w:p w14:paraId="7623185C" w14:textId="4C59B360" w:rsidR="004B0722" w:rsidRPr="00E463C7" w:rsidRDefault="00E463C7" w:rsidP="001E795C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Nouzo</w:t>
      </w:r>
      <w:r w:rsidR="00D460DB">
        <w:rPr>
          <w:rFonts w:ascii="Times New Roman" w:hAnsi="Times New Roman" w:cs="Times New Roman"/>
          <w:b/>
          <w:color w:val="auto"/>
          <w:sz w:val="22"/>
          <w:szCs w:val="22"/>
        </w:rPr>
        <w:t>vá nocoviště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–</w:t>
      </w:r>
      <w:r w:rsidR="00D460DB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3A0428">
        <w:rPr>
          <w:rFonts w:ascii="Times New Roman" w:hAnsi="Times New Roman" w:cs="Times New Roman"/>
          <w:b/>
          <w:color w:val="auto"/>
          <w:sz w:val="22"/>
          <w:szCs w:val="22"/>
        </w:rPr>
        <w:t xml:space="preserve">předprojektová 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projektov</w:t>
      </w:r>
      <w:r w:rsidR="00B122F7">
        <w:rPr>
          <w:rFonts w:ascii="Times New Roman" w:hAnsi="Times New Roman" w:cs="Times New Roman"/>
          <w:b/>
          <w:color w:val="auto"/>
          <w:sz w:val="22"/>
          <w:szCs w:val="22"/>
        </w:rPr>
        <w:t>á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3A0428">
        <w:rPr>
          <w:rFonts w:ascii="Times New Roman" w:hAnsi="Times New Roman" w:cs="Times New Roman"/>
          <w:b/>
          <w:color w:val="auto"/>
          <w:sz w:val="22"/>
          <w:szCs w:val="22"/>
        </w:rPr>
        <w:t>příprava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maximálně </w:t>
      </w:r>
      <w:r w:rsidR="00A8175D">
        <w:rPr>
          <w:rFonts w:ascii="Times New Roman" w:hAnsi="Times New Roman" w:cs="Times New Roman"/>
          <w:color w:val="auto"/>
          <w:sz w:val="22"/>
          <w:szCs w:val="22"/>
        </w:rPr>
        <w:t>2</w:t>
      </w:r>
      <w:r>
        <w:rPr>
          <w:rFonts w:ascii="Times New Roman" w:hAnsi="Times New Roman" w:cs="Times New Roman"/>
          <w:color w:val="auto"/>
          <w:sz w:val="22"/>
          <w:szCs w:val="22"/>
        </w:rPr>
        <w:t>00 000 Kč;</w:t>
      </w:r>
    </w:p>
    <w:p w14:paraId="02752E8C" w14:textId="3916434E" w:rsidR="00222388" w:rsidRDefault="00E463C7" w:rsidP="0022238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Nou</w:t>
      </w:r>
      <w:r w:rsidR="00D460DB">
        <w:rPr>
          <w:rFonts w:ascii="Times New Roman" w:hAnsi="Times New Roman" w:cs="Times New Roman"/>
          <w:b/>
          <w:color w:val="auto"/>
          <w:sz w:val="22"/>
          <w:szCs w:val="22"/>
        </w:rPr>
        <w:t>zová nocoviště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– realizace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maximálně </w:t>
      </w:r>
      <w:r w:rsidR="00A8175D">
        <w:rPr>
          <w:rFonts w:ascii="Times New Roman" w:hAnsi="Times New Roman" w:cs="Times New Roman"/>
          <w:color w:val="auto"/>
          <w:sz w:val="22"/>
          <w:szCs w:val="22"/>
        </w:rPr>
        <w:t>4</w:t>
      </w:r>
      <w:r>
        <w:rPr>
          <w:rFonts w:ascii="Times New Roman" w:hAnsi="Times New Roman" w:cs="Times New Roman"/>
          <w:color w:val="auto"/>
          <w:sz w:val="22"/>
          <w:szCs w:val="22"/>
        </w:rPr>
        <w:t>00 000 Kč.</w:t>
      </w:r>
    </w:p>
    <w:p w14:paraId="220980B7" w14:textId="21DF78A7" w:rsidR="00647E06" w:rsidRDefault="00647E06">
      <w:pPr>
        <w:spacing w:after="0" w:line="240" w:lineRule="auto"/>
        <w:rPr>
          <w:rFonts w:ascii="Times New Roman" w:hAnsi="Times New Roman"/>
        </w:rPr>
      </w:pPr>
    </w:p>
    <w:p w14:paraId="02E37F0B" w14:textId="5647F832" w:rsidR="00222388" w:rsidRPr="00AD17CD" w:rsidRDefault="00222388" w:rsidP="00222388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D17CD">
        <w:rPr>
          <w:rFonts w:ascii="Times New Roman" w:hAnsi="Times New Roman" w:cs="Times New Roman"/>
          <w:color w:val="auto"/>
          <w:sz w:val="22"/>
          <w:szCs w:val="22"/>
        </w:rPr>
        <w:t>Minimální výše dotace není stanovena. Maximální možný podíl dotace může činit:</w:t>
      </w:r>
    </w:p>
    <w:p w14:paraId="4A12A0ED" w14:textId="3C0A4E35" w:rsidR="00222388" w:rsidRPr="00AD17CD" w:rsidRDefault="00222388" w:rsidP="001B3332">
      <w:pPr>
        <w:pStyle w:val="Default"/>
        <w:numPr>
          <w:ilvl w:val="1"/>
          <w:numId w:val="14"/>
        </w:numPr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D17CD">
        <w:rPr>
          <w:rFonts w:ascii="Times New Roman" w:hAnsi="Times New Roman" w:cs="Times New Roman"/>
          <w:b/>
          <w:color w:val="auto"/>
          <w:sz w:val="22"/>
          <w:szCs w:val="22"/>
        </w:rPr>
        <w:t>80 %</w:t>
      </w:r>
      <w:r w:rsidRPr="00AD17CD">
        <w:rPr>
          <w:rFonts w:ascii="Times New Roman" w:hAnsi="Times New Roman" w:cs="Times New Roman"/>
          <w:color w:val="auto"/>
          <w:sz w:val="22"/>
          <w:szCs w:val="22"/>
        </w:rPr>
        <w:t xml:space="preserve"> celkových uznatelných nákladů projektu v</w:t>
      </w:r>
      <w:r w:rsidR="00647E06" w:rsidRPr="00AD17CD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AD17CD">
        <w:rPr>
          <w:rFonts w:ascii="Times New Roman" w:hAnsi="Times New Roman" w:cs="Times New Roman"/>
          <w:color w:val="auto"/>
          <w:sz w:val="22"/>
          <w:szCs w:val="22"/>
        </w:rPr>
        <w:t>případě</w:t>
      </w:r>
      <w:r w:rsidR="00647E06" w:rsidRPr="00AD17CD">
        <w:rPr>
          <w:rFonts w:ascii="Times New Roman" w:hAnsi="Times New Roman" w:cs="Times New Roman"/>
          <w:color w:val="auto"/>
          <w:sz w:val="22"/>
          <w:szCs w:val="22"/>
        </w:rPr>
        <w:t>, že se projekt nachází na správním území obce, která měla dle údajů Českého statistického úřadu k 1. 1. 2023 méně než 5.000 obyvatel</w:t>
      </w:r>
      <w:r w:rsidR="006E5FEA" w:rsidRPr="00AD17CD">
        <w:rPr>
          <w:rFonts w:ascii="Times New Roman" w:hAnsi="Times New Roman" w:cs="Times New Roman"/>
          <w:color w:val="auto"/>
          <w:sz w:val="22"/>
          <w:szCs w:val="22"/>
        </w:rPr>
        <w:t>. Vlastní podíl žadatele činí minimálně 20 %. Podmínky musí být splněny současně.</w:t>
      </w:r>
    </w:p>
    <w:p w14:paraId="372998AF" w14:textId="28FF057D" w:rsidR="00647E06" w:rsidRPr="00B85391" w:rsidRDefault="00222388" w:rsidP="001B3332">
      <w:pPr>
        <w:pStyle w:val="Default"/>
        <w:numPr>
          <w:ilvl w:val="1"/>
          <w:numId w:val="14"/>
        </w:numPr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D17CD">
        <w:rPr>
          <w:rFonts w:ascii="Times New Roman" w:hAnsi="Times New Roman" w:cs="Times New Roman"/>
          <w:b/>
          <w:color w:val="auto"/>
          <w:sz w:val="22"/>
          <w:szCs w:val="22"/>
        </w:rPr>
        <w:t xml:space="preserve">60 % </w:t>
      </w:r>
      <w:r w:rsidRPr="00AD17CD">
        <w:rPr>
          <w:rFonts w:ascii="Times New Roman" w:hAnsi="Times New Roman" w:cs="Times New Roman"/>
          <w:color w:val="auto"/>
          <w:sz w:val="22"/>
          <w:szCs w:val="22"/>
        </w:rPr>
        <w:t>celkových uznatelných nákladů</w:t>
      </w:r>
      <w:r w:rsidRPr="00AD17C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AD17CD">
        <w:rPr>
          <w:rFonts w:ascii="Times New Roman" w:hAnsi="Times New Roman" w:cs="Times New Roman"/>
          <w:color w:val="auto"/>
          <w:sz w:val="22"/>
          <w:szCs w:val="22"/>
        </w:rPr>
        <w:t>projektu v</w:t>
      </w:r>
      <w:r w:rsidR="00647E06" w:rsidRPr="00AD17CD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AD17CD">
        <w:rPr>
          <w:rFonts w:ascii="Times New Roman" w:hAnsi="Times New Roman" w:cs="Times New Roman"/>
          <w:color w:val="auto"/>
          <w:sz w:val="22"/>
          <w:szCs w:val="22"/>
        </w:rPr>
        <w:t>případě</w:t>
      </w:r>
      <w:r w:rsidR="00647E06" w:rsidRPr="00AD17CD">
        <w:rPr>
          <w:rFonts w:ascii="Times New Roman" w:hAnsi="Times New Roman" w:cs="Times New Roman"/>
          <w:color w:val="auto"/>
          <w:sz w:val="22"/>
          <w:szCs w:val="22"/>
        </w:rPr>
        <w:t xml:space="preserve">, že se projekt nachází na správním </w:t>
      </w:r>
      <w:r w:rsidR="00647E06" w:rsidRPr="00B85391">
        <w:rPr>
          <w:rFonts w:ascii="Times New Roman" w:hAnsi="Times New Roman" w:cs="Times New Roman"/>
          <w:color w:val="auto"/>
          <w:sz w:val="22"/>
          <w:szCs w:val="22"/>
        </w:rPr>
        <w:t>území obce, která měla dle údajů Českého statistického úřadu k 1. 1. 2023 více než 5.000 obyvatel</w:t>
      </w:r>
      <w:r w:rsidR="006E5FEA" w:rsidRPr="00B85391">
        <w:rPr>
          <w:rFonts w:ascii="Times New Roman" w:hAnsi="Times New Roman" w:cs="Times New Roman"/>
          <w:color w:val="auto"/>
          <w:sz w:val="22"/>
          <w:szCs w:val="22"/>
        </w:rPr>
        <w:t>. Vlastní podíl žadatele činí minimálně 40 %. Podmínky musí být splněny současně.</w:t>
      </w:r>
    </w:p>
    <w:p w14:paraId="75810494" w14:textId="77777777" w:rsidR="00956637" w:rsidRPr="00B85391" w:rsidRDefault="00956637" w:rsidP="001B333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7A6F5EE9" w:rsidR="004879D9" w:rsidRPr="00B85391" w:rsidRDefault="00A83CC8" w:rsidP="001E795C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85391"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</w:t>
      </w:r>
      <w:r w:rsidR="007F5BE7" w:rsidRPr="00B85391">
        <w:rPr>
          <w:rFonts w:ascii="Times New Roman" w:hAnsi="Times New Roman" w:cs="Times New Roman"/>
          <w:color w:val="auto"/>
          <w:sz w:val="22"/>
          <w:szCs w:val="22"/>
        </w:rPr>
        <w:t>1 žádost</w:t>
      </w:r>
      <w:r w:rsidRPr="00B85391">
        <w:rPr>
          <w:rFonts w:ascii="Times New Roman" w:hAnsi="Times New Roman" w:cs="Times New Roman"/>
          <w:color w:val="auto"/>
          <w:sz w:val="22"/>
          <w:szCs w:val="22"/>
        </w:rPr>
        <w:t xml:space="preserve"> v rámci </w:t>
      </w:r>
      <w:r w:rsidR="0061589A">
        <w:rPr>
          <w:rFonts w:ascii="Times New Roman" w:hAnsi="Times New Roman" w:cs="Times New Roman"/>
          <w:color w:val="auto"/>
          <w:sz w:val="22"/>
          <w:szCs w:val="22"/>
        </w:rPr>
        <w:t>oblasti podpory</w:t>
      </w:r>
      <w:r w:rsidR="00B85391" w:rsidRPr="00B8539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85391" w:rsidRPr="0016199B">
        <w:rPr>
          <w:rFonts w:ascii="Times New Roman" w:hAnsi="Times New Roman" w:cs="Times New Roman"/>
          <w:b/>
          <w:color w:val="auto"/>
          <w:sz w:val="22"/>
          <w:szCs w:val="22"/>
        </w:rPr>
        <w:t xml:space="preserve">Nástupy do území </w:t>
      </w:r>
      <w:r w:rsidR="00B85391" w:rsidRPr="00B85391"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  <w:r w:rsidR="002F2E38" w:rsidRPr="00B85391">
        <w:rPr>
          <w:rFonts w:ascii="Times New Roman" w:hAnsi="Times New Roman" w:cs="Times New Roman"/>
          <w:color w:val="auto"/>
          <w:sz w:val="22"/>
          <w:szCs w:val="22"/>
        </w:rPr>
        <w:t>zároveň podat</w:t>
      </w:r>
      <w:r w:rsidR="00B85391" w:rsidRPr="00B85391">
        <w:rPr>
          <w:rFonts w:ascii="Times New Roman" w:hAnsi="Times New Roman" w:cs="Times New Roman"/>
          <w:color w:val="auto"/>
          <w:sz w:val="22"/>
          <w:szCs w:val="22"/>
        </w:rPr>
        <w:t xml:space="preserve"> 1 žádost v rámci </w:t>
      </w:r>
      <w:r w:rsidR="0061589A">
        <w:rPr>
          <w:rFonts w:ascii="Times New Roman" w:hAnsi="Times New Roman" w:cs="Times New Roman"/>
          <w:color w:val="auto"/>
          <w:sz w:val="22"/>
          <w:szCs w:val="22"/>
        </w:rPr>
        <w:t>oblasti podpory</w:t>
      </w:r>
      <w:r w:rsidR="00B85391" w:rsidRPr="00B8539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85391" w:rsidRPr="0016199B">
        <w:rPr>
          <w:rFonts w:ascii="Times New Roman" w:hAnsi="Times New Roman" w:cs="Times New Roman"/>
          <w:b/>
          <w:color w:val="auto"/>
          <w:sz w:val="22"/>
          <w:szCs w:val="22"/>
        </w:rPr>
        <w:t>Nouzová nocoviště</w:t>
      </w:r>
      <w:r w:rsidR="00B85391" w:rsidRPr="00B85391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5497CFC" w14:textId="77777777" w:rsidR="004879D9" w:rsidRDefault="004879D9" w:rsidP="004879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79DB00DC" w14:textId="502CFE17" w:rsidR="004879D9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 w:rsidR="0015234F">
        <w:rPr>
          <w:rFonts w:ascii="Times New Roman" w:hAnsi="Times New Roman"/>
        </w:rPr>
        <w:t>:</w:t>
      </w:r>
    </w:p>
    <w:p w14:paraId="325B3E27" w14:textId="6CCAA8A9" w:rsidR="00EC1BF5" w:rsidRDefault="00D561D0" w:rsidP="001E795C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956637">
        <w:rPr>
          <w:rFonts w:ascii="Times New Roman" w:hAnsi="Times New Roman"/>
        </w:rPr>
        <w:t>ob</w:t>
      </w:r>
      <w:r w:rsidR="00413BF8">
        <w:rPr>
          <w:rFonts w:ascii="Times New Roman" w:hAnsi="Times New Roman"/>
        </w:rPr>
        <w:t>ec</w:t>
      </w:r>
      <w:r w:rsidRPr="00956637">
        <w:rPr>
          <w:rFonts w:ascii="Times New Roman" w:hAnsi="Times New Roman"/>
        </w:rPr>
        <w:t xml:space="preserve"> v</w:t>
      </w:r>
      <w:r w:rsidR="00413BF8">
        <w:rPr>
          <w:rFonts w:ascii="Times New Roman" w:hAnsi="Times New Roman"/>
        </w:rPr>
        <w:t> </w:t>
      </w:r>
      <w:r w:rsidRPr="00956637">
        <w:rPr>
          <w:rFonts w:ascii="Times New Roman" w:hAnsi="Times New Roman"/>
        </w:rPr>
        <w:t>řešeném</w:t>
      </w:r>
      <w:r w:rsidR="00413BF8">
        <w:rPr>
          <w:rFonts w:ascii="Times New Roman" w:hAnsi="Times New Roman"/>
        </w:rPr>
        <w:t xml:space="preserve"> </w:t>
      </w:r>
      <w:r w:rsidRPr="00956637">
        <w:rPr>
          <w:rFonts w:ascii="Times New Roman" w:hAnsi="Times New Roman"/>
        </w:rPr>
        <w:t xml:space="preserve">území v rámci </w:t>
      </w:r>
      <w:r w:rsidR="00B85391">
        <w:rPr>
          <w:rFonts w:ascii="Times New Roman" w:hAnsi="Times New Roman"/>
        </w:rPr>
        <w:t>Ú</w:t>
      </w:r>
      <w:r w:rsidR="006E5FEA">
        <w:rPr>
          <w:rFonts w:ascii="Times New Roman" w:hAnsi="Times New Roman"/>
        </w:rPr>
        <w:t>zemní studie Krušné hory:</w:t>
      </w:r>
      <w:r w:rsidRPr="00956637">
        <w:rPr>
          <w:rFonts w:ascii="Times New Roman" w:hAnsi="Times New Roman"/>
        </w:rPr>
        <w:t xml:space="preserve"> </w:t>
      </w:r>
      <w:r w:rsidR="00413BF8">
        <w:rPr>
          <w:rFonts w:ascii="Times New Roman" w:hAnsi="Times New Roman"/>
        </w:rPr>
        <w:t>Abertamy, Boží Dar, Bublava, Horní Blatná, Jáchymov, Kraslice, Krásný Les, Luby, Merklín, Nejdek, Nové Hamry, Ostrov, Pernink, Potůčky, Přebuz, Stráž nad Ohří, Stříbrná, Šindelová a Vysoká Pec</w:t>
      </w:r>
    </w:p>
    <w:p w14:paraId="4CD1E9B8" w14:textId="35B54D23" w:rsidR="00413BF8" w:rsidRPr="00956637" w:rsidRDefault="00413BF8" w:rsidP="001E795C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 v zájmovém území v rámci </w:t>
      </w:r>
      <w:r w:rsidR="00B85391">
        <w:rPr>
          <w:rFonts w:ascii="Times New Roman" w:hAnsi="Times New Roman"/>
        </w:rPr>
        <w:t>Ú</w:t>
      </w:r>
      <w:r w:rsidR="006E5FEA">
        <w:rPr>
          <w:rFonts w:ascii="Times New Roman" w:hAnsi="Times New Roman"/>
        </w:rPr>
        <w:t>zemní studie Krušné hory:</w:t>
      </w:r>
      <w:r>
        <w:rPr>
          <w:rFonts w:ascii="Times New Roman" w:hAnsi="Times New Roman"/>
        </w:rPr>
        <w:t xml:space="preserve"> Božičany, Černava, Děpoltovice, Dolní Nivy, Habartov, Hroznětín, Chodov, Jindřichovice, Josefov, Krajková, Nová Role, Nový Kostel, Oloví, Plesná, Rotava, Smolné Pece, Tatrovice, Vintířov, Vojkovice a Vřesová</w:t>
      </w:r>
    </w:p>
    <w:p w14:paraId="3C4C14DC" w14:textId="12139E5A" w:rsidR="00A83CC8" w:rsidRPr="00956637" w:rsidRDefault="00D561D0" w:rsidP="001E795C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956637">
        <w:rPr>
          <w:rFonts w:ascii="Times New Roman" w:hAnsi="Times New Roman"/>
        </w:rPr>
        <w:t>mikroregion</w:t>
      </w:r>
      <w:r w:rsidR="0062698A">
        <w:rPr>
          <w:rFonts w:ascii="Times New Roman" w:hAnsi="Times New Roman"/>
        </w:rPr>
        <w:t xml:space="preserve"> s územní působností alespoň v jedné z výše uvedených obcích</w:t>
      </w:r>
    </w:p>
    <w:p w14:paraId="42AAA14E" w14:textId="60B51B3E" w:rsidR="00D561D0" w:rsidRDefault="00D561D0" w:rsidP="001E795C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místní akční skupina</w:t>
      </w:r>
      <w:r w:rsidR="0062698A">
        <w:rPr>
          <w:rFonts w:ascii="Times New Roman" w:hAnsi="Times New Roman"/>
        </w:rPr>
        <w:t xml:space="preserve"> s územní působností alespoň v jedné z výše uvedených obcích</w:t>
      </w:r>
    </w:p>
    <w:p w14:paraId="1023B829" w14:textId="56FD46D1" w:rsidR="00D561D0" w:rsidRDefault="00D561D0" w:rsidP="001E795C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příspěvková organizace zřízená krajem nebo obcí</w:t>
      </w:r>
      <w:r w:rsidR="0062698A">
        <w:rPr>
          <w:rFonts w:ascii="Times New Roman" w:hAnsi="Times New Roman"/>
        </w:rPr>
        <w:t xml:space="preserve"> s</w:t>
      </w:r>
      <w:r w:rsidR="0050736D">
        <w:rPr>
          <w:rFonts w:ascii="Times New Roman" w:hAnsi="Times New Roman"/>
        </w:rPr>
        <w:t xml:space="preserve"> územní</w:t>
      </w:r>
      <w:r w:rsidR="0062698A">
        <w:rPr>
          <w:rFonts w:ascii="Times New Roman" w:hAnsi="Times New Roman"/>
        </w:rPr>
        <w:t> působností alespoň v jedné z výše uvedených obcích</w:t>
      </w:r>
    </w:p>
    <w:p w14:paraId="4B94D5A5" w14:textId="452F0AA5" w:rsidR="0087434E" w:rsidRDefault="00D561D0" w:rsidP="001F649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spolek</w:t>
      </w:r>
      <w:r w:rsidR="0062698A">
        <w:rPr>
          <w:rFonts w:ascii="Times New Roman" w:hAnsi="Times New Roman"/>
        </w:rPr>
        <w:t xml:space="preserve"> </w:t>
      </w:r>
      <w:r w:rsidR="002C0CC4">
        <w:rPr>
          <w:rFonts w:ascii="Times New Roman" w:hAnsi="Times New Roman"/>
        </w:rPr>
        <w:t xml:space="preserve">a obecně prospěšná společnost </w:t>
      </w:r>
      <w:r w:rsidR="0062698A">
        <w:rPr>
          <w:rFonts w:ascii="Times New Roman" w:hAnsi="Times New Roman"/>
        </w:rPr>
        <w:t>s</w:t>
      </w:r>
      <w:r w:rsidR="00C83F1D">
        <w:rPr>
          <w:rFonts w:ascii="Times New Roman" w:hAnsi="Times New Roman"/>
        </w:rPr>
        <w:t xml:space="preserve"> územní </w:t>
      </w:r>
      <w:r w:rsidR="0062698A">
        <w:rPr>
          <w:rFonts w:ascii="Times New Roman" w:hAnsi="Times New Roman"/>
        </w:rPr>
        <w:t>působností alespoň v jedné z výše uvedených obcích</w:t>
      </w:r>
    </w:p>
    <w:p w14:paraId="404FAB20" w14:textId="77777777" w:rsidR="001F6496" w:rsidRPr="001B3332" w:rsidRDefault="001F6496" w:rsidP="001B3332">
      <w:pPr>
        <w:spacing w:after="0" w:line="240" w:lineRule="auto"/>
        <w:jc w:val="both"/>
        <w:rPr>
          <w:rFonts w:ascii="Times New Roman" w:hAnsi="Times New Roman"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1E795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6ACBAFC0" w14:textId="4735FC52" w:rsidR="00413BF8" w:rsidRPr="00EC1BE9" w:rsidRDefault="0076620A" w:rsidP="001E795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EC1BE9">
        <w:rPr>
          <w:rFonts w:ascii="Times New Roman" w:hAnsi="Times New Roman"/>
        </w:rPr>
        <w:t xml:space="preserve">od </w:t>
      </w:r>
      <w:r w:rsidR="00F12527">
        <w:rPr>
          <w:rFonts w:ascii="Times New Roman" w:hAnsi="Times New Roman"/>
        </w:rPr>
        <w:t>9</w:t>
      </w:r>
      <w:r w:rsidR="00413BF8" w:rsidRPr="00EC1BE9">
        <w:rPr>
          <w:rFonts w:ascii="Times New Roman" w:hAnsi="Times New Roman"/>
        </w:rPr>
        <w:t xml:space="preserve">. 4. 2024 od </w:t>
      </w:r>
      <w:r w:rsidR="00DF0A7F" w:rsidRPr="00EC1BE9">
        <w:rPr>
          <w:rFonts w:ascii="Times New Roman" w:hAnsi="Times New Roman"/>
        </w:rPr>
        <w:t>9</w:t>
      </w:r>
      <w:r w:rsidR="001532A7" w:rsidRPr="00EC1BE9">
        <w:rPr>
          <w:rFonts w:ascii="Times New Roman" w:hAnsi="Times New Roman"/>
        </w:rPr>
        <w:t>.</w:t>
      </w:r>
      <w:r w:rsidR="00DF0A7F" w:rsidRPr="00EC1BE9">
        <w:rPr>
          <w:rFonts w:ascii="Times New Roman" w:hAnsi="Times New Roman"/>
        </w:rPr>
        <w:t>00 hod.</w:t>
      </w:r>
    </w:p>
    <w:p w14:paraId="73EC7B77" w14:textId="0BC6646C" w:rsidR="00B5704D" w:rsidRPr="00EC1BE9" w:rsidRDefault="0076620A" w:rsidP="001E795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EC1BE9">
        <w:rPr>
          <w:rFonts w:ascii="Times New Roman" w:hAnsi="Times New Roman"/>
        </w:rPr>
        <w:t>do</w:t>
      </w:r>
      <w:r w:rsidR="00DF0A7F" w:rsidRPr="00EC1BE9">
        <w:rPr>
          <w:rFonts w:ascii="Times New Roman" w:hAnsi="Times New Roman"/>
        </w:rPr>
        <w:t> </w:t>
      </w:r>
      <w:r w:rsidR="00F12527">
        <w:rPr>
          <w:rFonts w:ascii="Times New Roman" w:hAnsi="Times New Roman"/>
        </w:rPr>
        <w:t>15</w:t>
      </w:r>
      <w:r w:rsidR="00413BF8" w:rsidRPr="00EC1BE9">
        <w:rPr>
          <w:rFonts w:ascii="Times New Roman" w:hAnsi="Times New Roman"/>
        </w:rPr>
        <w:t>. 4. 2024 do 16</w:t>
      </w:r>
      <w:r w:rsidR="00C83F1D">
        <w:rPr>
          <w:rFonts w:ascii="Times New Roman" w:hAnsi="Times New Roman"/>
        </w:rPr>
        <w:t>.</w:t>
      </w:r>
      <w:r w:rsidR="00413BF8" w:rsidRPr="00EC1BE9">
        <w:rPr>
          <w:rFonts w:ascii="Times New Roman" w:hAnsi="Times New Roman"/>
        </w:rPr>
        <w:t>00 hod</w:t>
      </w:r>
      <w:r w:rsidR="00775E38" w:rsidRPr="00EC1BE9">
        <w:rPr>
          <w:rFonts w:ascii="Times New Roman" w:hAnsi="Times New Roman"/>
        </w:rPr>
        <w:t>.</w:t>
      </w:r>
    </w:p>
    <w:p w14:paraId="1953C385" w14:textId="77777777" w:rsidR="004E2142" w:rsidRPr="000B1DBE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1E795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58D186FD" w:rsidR="00853F88" w:rsidRPr="006870D9" w:rsidRDefault="00853F88" w:rsidP="001E795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 případě závažných technických obtíží při příjmu elektronických žádostí si poskytovatel</w:t>
      </w:r>
      <w:r w:rsidRPr="006870D9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6870D9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854F33" w:rsidRPr="006870D9">
          <w:rPr>
            <w:rStyle w:val="Hypertextovodkaz"/>
            <w:rFonts w:ascii="Times New Roman" w:hAnsi="Times New Roman"/>
          </w:rPr>
          <w:t>http://www.kr-karlovarsky.cz/dotace/Stranky/Prehled-dotace.aspx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A9823C0" w14:textId="4A4C0871" w:rsidR="00BB13D0" w:rsidRDefault="00AF36B1" w:rsidP="001E795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lastRenderedPageBreak/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61ECBFF3" w14:textId="77777777" w:rsidR="00BB13D0" w:rsidRPr="00BB13D0" w:rsidRDefault="00BB13D0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10AD236D" w14:textId="3BC5B8C8" w:rsidR="00E13B58" w:rsidRPr="006870D9" w:rsidRDefault="00ED69E1" w:rsidP="001E795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</w:t>
      </w:r>
      <w:r w:rsidR="00E13B58" w:rsidRPr="006870D9">
        <w:rPr>
          <w:rFonts w:ascii="Times New Roman" w:hAnsi="Times New Roman"/>
        </w:rPr>
        <w:t>é</w:t>
      </w:r>
      <w:r w:rsidR="005868BC">
        <w:rPr>
          <w:rFonts w:ascii="Times New Roman" w:hAnsi="Times New Roman"/>
        </w:rPr>
        <w:t>,</w:t>
      </w:r>
      <w:r w:rsidR="00E13B58" w:rsidRPr="006870D9">
        <w:rPr>
          <w:rFonts w:ascii="Times New Roman" w:hAnsi="Times New Roman"/>
        </w:rPr>
        <w:t xml:space="preserve"> kteř</w:t>
      </w:r>
      <w:r w:rsidR="005868BC">
        <w:rPr>
          <w:rFonts w:ascii="Times New Roman" w:hAnsi="Times New Roman"/>
        </w:rPr>
        <w:t>í</w:t>
      </w:r>
    </w:p>
    <w:p w14:paraId="0D8DC55B" w14:textId="77777777" w:rsidR="00E13B58" w:rsidRPr="006870D9" w:rsidRDefault="00E13B58" w:rsidP="001E795C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68681A03" w14:textId="5637DA6D" w:rsidR="00E13B58" w:rsidRPr="006870D9" w:rsidRDefault="00E13B58" w:rsidP="001E795C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>
        <w:rPr>
          <w:rFonts w:ascii="Times New Roman" w:hAnsi="Times New Roman"/>
        </w:rPr>
        <w:t xml:space="preserve"> </w:t>
      </w:r>
      <w:r w:rsidR="00431FB4">
        <w:rPr>
          <w:rFonts w:ascii="Times New Roman" w:hAnsi="Times New Roman"/>
        </w:rPr>
        <w:t>(</w:t>
      </w:r>
      <w:r w:rsidR="00D734AC">
        <w:rPr>
          <w:rFonts w:ascii="Times New Roman" w:hAnsi="Times New Roman"/>
        </w:rPr>
        <w:t>ISDS</w:t>
      </w:r>
      <w:r w:rsidR="00431FB4">
        <w:rPr>
          <w:rFonts w:ascii="Times New Roman" w:hAnsi="Times New Roman"/>
        </w:rPr>
        <w:t>)</w:t>
      </w:r>
      <w:r w:rsidRPr="006870D9">
        <w:rPr>
          <w:rFonts w:ascii="Times New Roman" w:hAnsi="Times New Roman"/>
        </w:rPr>
        <w:t xml:space="preserve"> nebo</w:t>
      </w:r>
    </w:p>
    <w:p w14:paraId="2F810D40" w14:textId="05E4D98B" w:rsidR="00E13B58" w:rsidRPr="006870D9" w:rsidRDefault="00E13B58" w:rsidP="001E795C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se nepřihlásí do dotačního portálu Karlovarského kraje </w:t>
      </w:r>
      <w:r w:rsidR="00777C0D">
        <w:rPr>
          <w:rFonts w:ascii="Times New Roman" w:hAnsi="Times New Roman"/>
        </w:rPr>
        <w:t>prostřednictvím ISDS</w:t>
      </w:r>
      <w:r w:rsidRPr="006870D9">
        <w:rPr>
          <w:rFonts w:ascii="Times New Roman" w:hAnsi="Times New Roman"/>
        </w:rPr>
        <w:t>,</w:t>
      </w:r>
    </w:p>
    <w:p w14:paraId="0552F2EC" w14:textId="77777777" w:rsidR="00B5704D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0CDD572" w14:textId="5A3E016E" w:rsidR="00E13B58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17C9AD8F" w14:textId="77777777" w:rsidR="00B5704D" w:rsidRPr="006870D9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5D7DFAB" w14:textId="377A63DE" w:rsidR="00E13B58" w:rsidRPr="00B5704D" w:rsidRDefault="00ED69E1" w:rsidP="001E795C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4F65A0">
        <w:rPr>
          <w:rFonts w:ascii="Times New Roman" w:hAnsi="Times New Roman"/>
        </w:rPr>
        <w:t> </w:t>
      </w:r>
      <w:r w:rsidR="00F40AC8" w:rsidRPr="0762BAF0">
        <w:rPr>
          <w:rFonts w:ascii="Times New Roman" w:hAnsi="Times New Roman"/>
        </w:rPr>
        <w:t>vlastnoručním podpisem</w:t>
      </w:r>
    </w:p>
    <w:p w14:paraId="01329CC4" w14:textId="77777777" w:rsidR="00E13B58" w:rsidRPr="006870D9" w:rsidRDefault="00E13B58" w:rsidP="001E795C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</w:p>
    <w:p w14:paraId="20C09441" w14:textId="76B8F83E" w:rsidR="0081433C" w:rsidRPr="00864A4B" w:rsidRDefault="00ED69E1" w:rsidP="001E795C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BB13D0">
        <w:rPr>
          <w:rFonts w:ascii="Times New Roman" w:hAnsi="Times New Roman"/>
        </w:rPr>
        <w:t xml:space="preserve">listinnou žádost </w:t>
      </w:r>
      <w:r w:rsidR="00E13B58" w:rsidRPr="00BB13D0">
        <w:rPr>
          <w:rFonts w:ascii="Times New Roman" w:hAnsi="Times New Roman"/>
        </w:rPr>
        <w:t>s případnými</w:t>
      </w:r>
      <w:r w:rsidRPr="00BB13D0">
        <w:rPr>
          <w:rFonts w:ascii="Times New Roman" w:hAnsi="Times New Roman"/>
        </w:rPr>
        <w:t xml:space="preserve"> přílohami </w:t>
      </w:r>
      <w:r w:rsidR="00F40AC8" w:rsidRPr="00BB13D0">
        <w:rPr>
          <w:rFonts w:ascii="Times New Roman" w:hAnsi="Times New Roman"/>
        </w:rPr>
        <w:t xml:space="preserve">doručit ve lhůtě </w:t>
      </w:r>
      <w:r w:rsidR="001532A7" w:rsidRPr="00EC1BE9">
        <w:rPr>
          <w:rFonts w:ascii="Times New Roman" w:hAnsi="Times New Roman"/>
        </w:rPr>
        <w:t xml:space="preserve">nejpozději do </w:t>
      </w:r>
      <w:r w:rsidR="00413BF8" w:rsidRPr="00EC1BE9">
        <w:rPr>
          <w:rFonts w:ascii="Times New Roman" w:hAnsi="Times New Roman"/>
        </w:rPr>
        <w:t>22. 4. 2024</w:t>
      </w:r>
    </w:p>
    <w:p w14:paraId="62486C05" w14:textId="77777777" w:rsidR="0081433C" w:rsidRPr="006870D9" w:rsidRDefault="0081433C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28CF8D3" w14:textId="77777777" w:rsidR="00F40AC8" w:rsidRPr="006870D9" w:rsidRDefault="00F40AC8" w:rsidP="00B44E7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 podatel</w:t>
      </w:r>
      <w:r w:rsidR="007156D4" w:rsidRPr="006870D9">
        <w:rPr>
          <w:rFonts w:ascii="Times New Roman" w:hAnsi="Times New Roman"/>
        </w:rPr>
        <w:t>nu Karlovarského kraje na adresu</w:t>
      </w:r>
      <w:r w:rsidRPr="006870D9">
        <w:rPr>
          <w:rFonts w:ascii="Times New Roman" w:hAnsi="Times New Roman"/>
        </w:rPr>
        <w:t>:</w:t>
      </w:r>
    </w:p>
    <w:p w14:paraId="4101652C" w14:textId="77777777" w:rsidR="00DF0A7F" w:rsidRPr="006870D9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75F1A993" w14:textId="77777777" w:rsidR="00F40AC8" w:rsidRPr="006870D9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Karlovarský kraj, Závodní 353/88, 360 06 Karlovy Vary</w:t>
      </w:r>
      <w:r w:rsidRPr="006870D9">
        <w:rPr>
          <w:rFonts w:ascii="Times New Roman" w:hAnsi="Times New Roman"/>
        </w:rPr>
        <w:t>,</w:t>
      </w:r>
    </w:p>
    <w:p w14:paraId="4B99056E" w14:textId="77777777" w:rsidR="00DF0A7F" w:rsidRPr="006870D9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74A1628" w14:textId="04577B05" w:rsidR="005D59F6" w:rsidRPr="006870D9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bookmarkStart w:id="1" w:name="_Hlk117240942"/>
      <w:r w:rsidRPr="00E463C7">
        <w:rPr>
          <w:rFonts w:ascii="Times New Roman" w:hAnsi="Times New Roman"/>
        </w:rPr>
        <w:t xml:space="preserve">Pro určení </w:t>
      </w:r>
      <w:bookmarkStart w:id="2" w:name="_Hlk117516156"/>
      <w:r w:rsidR="006F5F63" w:rsidRPr="00E463C7">
        <w:rPr>
          <w:rFonts w:ascii="Times New Roman" w:hAnsi="Times New Roman"/>
        </w:rPr>
        <w:t>dodržení výše uvedené lhůty</w:t>
      </w:r>
      <w:r w:rsidRPr="00E463C7">
        <w:rPr>
          <w:rFonts w:ascii="Times New Roman" w:hAnsi="Times New Roman"/>
        </w:rPr>
        <w:t xml:space="preserve"> </w:t>
      </w:r>
      <w:bookmarkEnd w:id="2"/>
      <w:r w:rsidRPr="00E463C7">
        <w:rPr>
          <w:rFonts w:ascii="Times New Roman" w:hAnsi="Times New Roman"/>
        </w:rPr>
        <w:t xml:space="preserve">je rozhodující </w:t>
      </w:r>
      <w:r w:rsidR="00F40AC8" w:rsidRPr="00E463C7">
        <w:rPr>
          <w:rFonts w:ascii="Times New Roman" w:hAnsi="Times New Roman"/>
        </w:rPr>
        <w:t>datum doručení žádosti na</w:t>
      </w:r>
      <w:r w:rsidR="000B650D" w:rsidRPr="00E463C7">
        <w:rPr>
          <w:rFonts w:ascii="Times New Roman" w:hAnsi="Times New Roman"/>
        </w:rPr>
        <w:t> </w:t>
      </w:r>
      <w:r w:rsidR="00F40AC8" w:rsidRPr="00E463C7">
        <w:rPr>
          <w:rFonts w:ascii="Times New Roman" w:hAnsi="Times New Roman"/>
        </w:rPr>
        <w:t>podatelnu Karlovarského kraje</w:t>
      </w:r>
      <w:r w:rsidR="00B12821" w:rsidRPr="00E463C7">
        <w:rPr>
          <w:rFonts w:ascii="Times New Roman" w:hAnsi="Times New Roman"/>
        </w:rPr>
        <w:t>,</w:t>
      </w:r>
      <w:r w:rsidR="00B44E76" w:rsidRPr="00E463C7">
        <w:rPr>
          <w:rFonts w:ascii="Times New Roman" w:hAnsi="Times New Roman"/>
        </w:rPr>
        <w:t xml:space="preserve"> nikoliv datum podání u</w:t>
      </w:r>
      <w:r w:rsidR="003D3D80" w:rsidRPr="00E463C7">
        <w:rPr>
          <w:rFonts w:ascii="Times New Roman" w:hAnsi="Times New Roman"/>
        </w:rPr>
        <w:t> </w:t>
      </w:r>
      <w:r w:rsidR="00B44E76" w:rsidRPr="00E463C7">
        <w:rPr>
          <w:rFonts w:ascii="Times New Roman" w:hAnsi="Times New Roman"/>
        </w:rPr>
        <w:t>doručovací služby.</w:t>
      </w:r>
    </w:p>
    <w:bookmarkEnd w:id="1"/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1E795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77777777" w:rsidR="00483812" w:rsidRPr="006870D9" w:rsidRDefault="00483812" w:rsidP="001E795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</w:p>
    <w:p w14:paraId="42868FAF" w14:textId="77777777" w:rsidR="00C76D34" w:rsidRPr="00C76D34" w:rsidRDefault="00C76D34" w:rsidP="00C76D34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C76D34">
        <w:rPr>
          <w:rFonts w:ascii="Times New Roman" w:hAnsi="Times New Roman"/>
        </w:rPr>
        <w:t>doklad o volbě nebo jmenování statutárního zástupce žadatele</w:t>
      </w:r>
    </w:p>
    <w:p w14:paraId="574BE182" w14:textId="46F85AFE" w:rsidR="00996F1E" w:rsidRPr="006870D9" w:rsidRDefault="00996F1E" w:rsidP="001E795C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</w:p>
    <w:p w14:paraId="44BD986F" w14:textId="51C8179D" w:rsidR="001B60D4" w:rsidRDefault="001B60D4" w:rsidP="001E795C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 obsahující základní informace o projektu</w:t>
      </w:r>
      <w:r w:rsidR="006E5FEA">
        <w:rPr>
          <w:rFonts w:ascii="Times New Roman" w:hAnsi="Times New Roman"/>
        </w:rPr>
        <w:t xml:space="preserve"> </w:t>
      </w:r>
      <w:r w:rsidR="00CF6C36">
        <w:rPr>
          <w:rFonts w:ascii="Times New Roman" w:hAnsi="Times New Roman"/>
        </w:rPr>
        <w:t>– viz</w:t>
      </w:r>
      <w:r w:rsidR="00683D48">
        <w:rPr>
          <w:rFonts w:ascii="Times New Roman" w:hAnsi="Times New Roman"/>
        </w:rPr>
        <w:t xml:space="preserve"> příloha č. 2 dotačního programu</w:t>
      </w:r>
    </w:p>
    <w:p w14:paraId="7A4C4614" w14:textId="649C1900" w:rsidR="00C76D34" w:rsidRPr="00F12527" w:rsidRDefault="00C76D34" w:rsidP="00C76D34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případě žádosti na předmět dotace dle čl. IX. odst. 3. písm. b) nezbytné doklady povolující stavbu dle</w:t>
      </w:r>
      <w:r w:rsidR="00B8034D">
        <w:rPr>
          <w:rFonts w:ascii="Times New Roman" w:hAnsi="Times New Roman"/>
        </w:rPr>
        <w:t xml:space="preserve"> příslušné platné legislativy</w:t>
      </w:r>
      <w:r>
        <w:rPr>
          <w:rFonts w:ascii="Times New Roman" w:hAnsi="Times New Roman"/>
        </w:rPr>
        <w:t xml:space="preserve"> </w:t>
      </w:r>
      <w:r w:rsidR="00B8034D" w:rsidRPr="00F12527">
        <w:rPr>
          <w:rFonts w:ascii="Times New Roman" w:hAnsi="Times New Roman"/>
        </w:rPr>
        <w:t>(</w:t>
      </w:r>
      <w:r w:rsidR="00DE1421" w:rsidRPr="00AD17CD">
        <w:rPr>
          <w:rFonts w:ascii="Times New Roman" w:hAnsi="Times New Roman"/>
        </w:rPr>
        <w:t xml:space="preserve">zákon č. </w:t>
      </w:r>
      <w:r w:rsidR="00232C09" w:rsidRPr="00AD17CD">
        <w:rPr>
          <w:rFonts w:ascii="Times New Roman" w:hAnsi="Times New Roman"/>
        </w:rPr>
        <w:t>1</w:t>
      </w:r>
      <w:r w:rsidR="00DE1421" w:rsidRPr="00AD17CD">
        <w:rPr>
          <w:rFonts w:ascii="Times New Roman" w:hAnsi="Times New Roman"/>
        </w:rPr>
        <w:t>83/20</w:t>
      </w:r>
      <w:r w:rsidR="00232C09" w:rsidRPr="00AD17CD">
        <w:rPr>
          <w:rFonts w:ascii="Times New Roman" w:hAnsi="Times New Roman"/>
        </w:rPr>
        <w:t>06</w:t>
      </w:r>
      <w:r w:rsidR="00DE1421" w:rsidRPr="00AD17CD">
        <w:rPr>
          <w:rFonts w:ascii="Times New Roman" w:hAnsi="Times New Roman"/>
        </w:rPr>
        <w:t xml:space="preserve"> Sb.,</w:t>
      </w:r>
      <w:r w:rsidR="00232C09" w:rsidRPr="00AD17CD">
        <w:rPr>
          <w:rFonts w:ascii="Times New Roman" w:hAnsi="Times New Roman"/>
        </w:rPr>
        <w:t xml:space="preserve"> </w:t>
      </w:r>
      <w:r w:rsidR="00B8034D" w:rsidRPr="00AD17CD">
        <w:rPr>
          <w:rFonts w:ascii="Times New Roman" w:hAnsi="Times New Roman"/>
        </w:rPr>
        <w:t>zákon</w:t>
      </w:r>
      <w:r w:rsidR="00232C09" w:rsidRPr="00AD17CD">
        <w:t xml:space="preserve"> </w:t>
      </w:r>
      <w:r w:rsidR="00232C09" w:rsidRPr="00AD17CD">
        <w:rPr>
          <w:rFonts w:ascii="Times New Roman" w:hAnsi="Times New Roman"/>
        </w:rPr>
        <w:t>o územním plánování a</w:t>
      </w:r>
      <w:r w:rsidR="00F46D2C">
        <w:rPr>
          <w:rFonts w:ascii="Times New Roman" w:hAnsi="Times New Roman"/>
        </w:rPr>
        <w:t> </w:t>
      </w:r>
      <w:r w:rsidR="00232C09" w:rsidRPr="00AD17CD">
        <w:rPr>
          <w:rFonts w:ascii="Times New Roman" w:hAnsi="Times New Roman"/>
        </w:rPr>
        <w:t>stavebním řádu (stavební zákon)</w:t>
      </w:r>
      <w:r w:rsidR="006651DF">
        <w:rPr>
          <w:rFonts w:ascii="Times New Roman" w:hAnsi="Times New Roman"/>
        </w:rPr>
        <w:t>, ve znění pozdějších předpisů</w:t>
      </w:r>
      <w:r w:rsidR="005B5DD4" w:rsidRPr="00AD17CD">
        <w:rPr>
          <w:rFonts w:ascii="Times New Roman" w:hAnsi="Times New Roman"/>
        </w:rPr>
        <w:t>, zákon č. 283/2021 Sb., stavební zákon</w:t>
      </w:r>
      <w:r w:rsidR="006651DF">
        <w:rPr>
          <w:rFonts w:ascii="Times New Roman" w:hAnsi="Times New Roman"/>
        </w:rPr>
        <w:t>, ve znění pozdějších předpisů</w:t>
      </w:r>
      <w:r w:rsidR="005B5DD4" w:rsidRPr="00AD17CD">
        <w:rPr>
          <w:rFonts w:ascii="Times New Roman" w:hAnsi="Times New Roman"/>
        </w:rPr>
        <w:t xml:space="preserve"> </w:t>
      </w:r>
      <w:r w:rsidRPr="00AD17CD">
        <w:rPr>
          <w:rFonts w:ascii="Times New Roman" w:hAnsi="Times New Roman"/>
        </w:rPr>
        <w:t xml:space="preserve">a dle požadavků příslušného stavebního úřadu, </w:t>
      </w:r>
      <w:r w:rsidR="00A66F28" w:rsidRPr="00AD17CD">
        <w:rPr>
          <w:rFonts w:ascii="Times New Roman" w:hAnsi="Times New Roman"/>
        </w:rPr>
        <w:t xml:space="preserve">případně i stanoviska nebo povolení příslušných silničních správních úřadů </w:t>
      </w:r>
      <w:r w:rsidR="00B8034D" w:rsidRPr="00AD17CD">
        <w:rPr>
          <w:rFonts w:ascii="Times New Roman" w:hAnsi="Times New Roman"/>
        </w:rPr>
        <w:t xml:space="preserve">dle zákona </w:t>
      </w:r>
      <w:r w:rsidR="006651DF">
        <w:rPr>
          <w:rFonts w:ascii="Times New Roman" w:hAnsi="Times New Roman"/>
        </w:rPr>
        <w:br/>
      </w:r>
      <w:r w:rsidR="00B8034D" w:rsidRPr="00AD17CD">
        <w:rPr>
          <w:rFonts w:ascii="Times New Roman" w:hAnsi="Times New Roman"/>
        </w:rPr>
        <w:t>č. 13/1997 Sb., zákon o pozemních komunikacích</w:t>
      </w:r>
      <w:r w:rsidR="006651DF">
        <w:rPr>
          <w:rFonts w:ascii="Times New Roman" w:hAnsi="Times New Roman"/>
        </w:rPr>
        <w:t xml:space="preserve">, </w:t>
      </w:r>
      <w:r w:rsidR="00647E06" w:rsidRPr="00AD17CD">
        <w:rPr>
          <w:rFonts w:ascii="Times New Roman" w:hAnsi="Times New Roman"/>
        </w:rPr>
        <w:t>ve znění pozdějších předpisů</w:t>
      </w:r>
      <w:r w:rsidR="00B8034D" w:rsidRPr="00AD17CD">
        <w:rPr>
          <w:rFonts w:ascii="Times New Roman" w:hAnsi="Times New Roman"/>
        </w:rPr>
        <w:t>)</w:t>
      </w:r>
    </w:p>
    <w:p w14:paraId="5D6E932B" w14:textId="23F130D9" w:rsidR="001B60D4" w:rsidRPr="00F12527" w:rsidRDefault="001B60D4" w:rsidP="001E795C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F12527">
        <w:rPr>
          <w:rFonts w:ascii="Times New Roman" w:hAnsi="Times New Roman"/>
        </w:rPr>
        <w:t xml:space="preserve">v případě žádosti na předmět dotace dle čl. </w:t>
      </w:r>
      <w:r w:rsidR="006475CA" w:rsidRPr="00F12527">
        <w:rPr>
          <w:rFonts w:ascii="Times New Roman" w:hAnsi="Times New Roman"/>
        </w:rPr>
        <w:t>IX. odst. 3</w:t>
      </w:r>
      <w:r w:rsidR="00C76D34" w:rsidRPr="00F12527">
        <w:rPr>
          <w:rFonts w:ascii="Times New Roman" w:hAnsi="Times New Roman"/>
        </w:rPr>
        <w:t xml:space="preserve">. písm. </w:t>
      </w:r>
      <w:r w:rsidR="002D13EB">
        <w:rPr>
          <w:rFonts w:ascii="Times New Roman" w:hAnsi="Times New Roman"/>
        </w:rPr>
        <w:t>c) a e</w:t>
      </w:r>
      <w:r w:rsidR="00C76D34" w:rsidRPr="00F12527">
        <w:rPr>
          <w:rFonts w:ascii="Times New Roman" w:hAnsi="Times New Roman"/>
        </w:rPr>
        <w:t xml:space="preserve">) nezbytné doklady povolující stavbu dle </w:t>
      </w:r>
      <w:r w:rsidR="00B8034D" w:rsidRPr="00F12527">
        <w:rPr>
          <w:rFonts w:ascii="Times New Roman" w:hAnsi="Times New Roman"/>
        </w:rPr>
        <w:t>příslušné platné legislativy (</w:t>
      </w:r>
      <w:r w:rsidR="00232C09" w:rsidRPr="00AD17CD">
        <w:rPr>
          <w:rFonts w:ascii="Times New Roman" w:hAnsi="Times New Roman"/>
        </w:rPr>
        <w:t>zákon č. 183/2006 Sb., zákon o územním plánování a</w:t>
      </w:r>
      <w:r w:rsidR="00F46D2C">
        <w:rPr>
          <w:rFonts w:ascii="Times New Roman" w:hAnsi="Times New Roman"/>
        </w:rPr>
        <w:t> </w:t>
      </w:r>
      <w:r w:rsidR="00232C09" w:rsidRPr="00AD17CD">
        <w:rPr>
          <w:rFonts w:ascii="Times New Roman" w:hAnsi="Times New Roman"/>
        </w:rPr>
        <w:t>stavebním řádu (stavební zákon)</w:t>
      </w:r>
      <w:r w:rsidR="005B5DD4" w:rsidRPr="00AD17CD">
        <w:rPr>
          <w:rFonts w:ascii="Times New Roman" w:hAnsi="Times New Roman"/>
        </w:rPr>
        <w:t xml:space="preserve">, </w:t>
      </w:r>
      <w:r w:rsidR="006651DF">
        <w:rPr>
          <w:rFonts w:ascii="Times New Roman" w:hAnsi="Times New Roman"/>
        </w:rPr>
        <w:t xml:space="preserve">ve znění pozdějších předpisů, </w:t>
      </w:r>
      <w:r w:rsidR="005B5DD4" w:rsidRPr="00AD17CD">
        <w:rPr>
          <w:rFonts w:ascii="Times New Roman" w:hAnsi="Times New Roman"/>
        </w:rPr>
        <w:t>zákon č. 283/2021 Sb., stavební zákon</w:t>
      </w:r>
      <w:r w:rsidR="006651DF">
        <w:rPr>
          <w:rFonts w:ascii="Times New Roman" w:hAnsi="Times New Roman"/>
        </w:rPr>
        <w:t>, ve znění pozdějších předpisů</w:t>
      </w:r>
      <w:r w:rsidR="005B5DD4" w:rsidRPr="00AD17CD">
        <w:rPr>
          <w:rFonts w:ascii="Times New Roman" w:hAnsi="Times New Roman"/>
        </w:rPr>
        <w:t xml:space="preserve"> </w:t>
      </w:r>
      <w:r w:rsidR="00C76D34" w:rsidRPr="00AD17CD">
        <w:rPr>
          <w:rFonts w:ascii="Times New Roman" w:hAnsi="Times New Roman"/>
        </w:rPr>
        <w:t>a dle požadavků příslušného stavebního úřadu</w:t>
      </w:r>
      <w:r w:rsidR="00B8034D" w:rsidRPr="00AD17CD">
        <w:rPr>
          <w:rFonts w:ascii="Times New Roman" w:hAnsi="Times New Roman"/>
        </w:rPr>
        <w:t>)</w:t>
      </w:r>
    </w:p>
    <w:p w14:paraId="33C86505" w14:textId="7A7379C6" w:rsidR="00AB449D" w:rsidRPr="00C76D34" w:rsidRDefault="00483812" w:rsidP="001E795C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bookmarkStart w:id="3" w:name="_Toc386554796"/>
      <w:r w:rsidRPr="00C76D34">
        <w:rPr>
          <w:rFonts w:ascii="Times New Roman" w:hAnsi="Times New Roman"/>
        </w:rPr>
        <w:t>čestné prohlášení žadatele o podporu v režimu de </w:t>
      </w:r>
      <w:proofErr w:type="spellStart"/>
      <w:r w:rsidRPr="00C76D34">
        <w:rPr>
          <w:rFonts w:ascii="Times New Roman" w:hAnsi="Times New Roman"/>
        </w:rPr>
        <w:t>minimis</w:t>
      </w:r>
      <w:bookmarkEnd w:id="3"/>
      <w:proofErr w:type="spellEnd"/>
      <w:r w:rsidR="00C83F1D">
        <w:rPr>
          <w:rFonts w:ascii="Times New Roman" w:hAnsi="Times New Roman"/>
        </w:rPr>
        <w:t xml:space="preserve"> – viz příloha č. 3 dotačního programu</w:t>
      </w:r>
    </w:p>
    <w:p w14:paraId="2C354693" w14:textId="77777777" w:rsidR="00AD17CD" w:rsidRDefault="00AD17CD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2A699958" w14:textId="66858B13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6C6E0077" w14:textId="7E6BE632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</w:t>
      </w:r>
      <w:r w:rsidRPr="00EC1BE9">
        <w:rPr>
          <w:rFonts w:ascii="Times New Roman" w:hAnsi="Times New Roman" w:cs="Times New Roman"/>
          <w:color w:val="auto"/>
          <w:sz w:val="22"/>
          <w:szCs w:val="22"/>
        </w:rPr>
        <w:t xml:space="preserve">na </w:t>
      </w:r>
      <w:r w:rsidR="00B07CDA" w:rsidRPr="00EC1BE9">
        <w:rPr>
          <w:rFonts w:ascii="Times New Roman" w:hAnsi="Times New Roman" w:cs="Times New Roman"/>
          <w:color w:val="auto"/>
          <w:sz w:val="22"/>
          <w:szCs w:val="22"/>
        </w:rPr>
        <w:t>150</w:t>
      </w:r>
      <w:r w:rsidRPr="00EC1BE9">
        <w:rPr>
          <w:rFonts w:ascii="Times New Roman" w:hAnsi="Times New Roman" w:cs="Times New Roman"/>
          <w:color w:val="auto"/>
          <w:sz w:val="22"/>
          <w:szCs w:val="22"/>
        </w:rPr>
        <w:t xml:space="preserve"> pracovních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9CA43EC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153F3E54" w14:textId="77777777" w:rsidR="00B72D2C" w:rsidRPr="006870D9" w:rsidRDefault="00B72D2C" w:rsidP="001E795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40400BEC" w:rsidR="00B72D2C" w:rsidRPr="006870D9" w:rsidRDefault="00B72D2C" w:rsidP="001E795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</w:t>
      </w:r>
      <w:r w:rsidRPr="007A6755">
        <w:rPr>
          <w:rFonts w:ascii="Times New Roman" w:eastAsia="Times New Roman" w:hAnsi="Times New Roman"/>
          <w:lang w:eastAsia="cs-CZ"/>
        </w:rPr>
        <w:t xml:space="preserve">do </w:t>
      </w:r>
      <w:r w:rsidR="00B07ABF" w:rsidRPr="007A6755">
        <w:rPr>
          <w:rFonts w:ascii="Times New Roman" w:eastAsia="Times New Roman" w:hAnsi="Times New Roman"/>
          <w:lang w:eastAsia="cs-CZ"/>
        </w:rPr>
        <w:t xml:space="preserve">10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2134445" w:rsidR="00B72D2C" w:rsidRPr="006870D9" w:rsidRDefault="00945D50" w:rsidP="001E795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34CE0A41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B3E1B58" w14:textId="7A6ED696" w:rsidR="00EC4E01" w:rsidRPr="00AD17CD" w:rsidRDefault="000A6687" w:rsidP="001E795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D17CD">
        <w:rPr>
          <w:rFonts w:ascii="Times New Roman" w:eastAsia="Times New Roman" w:hAnsi="Times New Roman"/>
          <w:lang w:eastAsia="cs-CZ"/>
        </w:rPr>
        <w:t>V</w:t>
      </w:r>
      <w:r w:rsidR="00736B8D" w:rsidRPr="00AD17CD">
        <w:rPr>
          <w:rFonts w:ascii="Times New Roman" w:eastAsia="Times New Roman" w:hAnsi="Times New Roman"/>
          <w:lang w:eastAsia="cs-CZ"/>
        </w:rPr>
        <w:t xml:space="preserve"> případě převisu žádostí si poskytovatel dotace vyhrazuje právo upřednostnit </w:t>
      </w:r>
      <w:r w:rsidRPr="00AD17CD">
        <w:rPr>
          <w:rFonts w:ascii="Times New Roman" w:eastAsia="Times New Roman" w:hAnsi="Times New Roman"/>
          <w:lang w:eastAsia="cs-CZ"/>
        </w:rPr>
        <w:t xml:space="preserve">projekty dle čl. IX. odst. 3. písm. b) </w:t>
      </w:r>
      <w:r w:rsidR="002D13EB">
        <w:rPr>
          <w:rFonts w:ascii="Times New Roman" w:eastAsia="Times New Roman" w:hAnsi="Times New Roman"/>
          <w:lang w:eastAsia="cs-CZ"/>
        </w:rPr>
        <w:t xml:space="preserve">a c) </w:t>
      </w:r>
      <w:r w:rsidRPr="00AD17CD">
        <w:rPr>
          <w:rFonts w:ascii="Times New Roman" w:eastAsia="Times New Roman" w:hAnsi="Times New Roman"/>
          <w:lang w:eastAsia="cs-CZ"/>
        </w:rPr>
        <w:t>nad projekty dle čl. IX. odst. 3. písm. a)</w:t>
      </w:r>
      <w:r w:rsidR="0052623B" w:rsidRPr="00AD17CD">
        <w:rPr>
          <w:rFonts w:ascii="Times New Roman" w:eastAsia="Times New Roman" w:hAnsi="Times New Roman"/>
          <w:lang w:eastAsia="cs-CZ"/>
        </w:rPr>
        <w:t xml:space="preserve"> a zároveň</w:t>
      </w:r>
      <w:r w:rsidR="00F65528" w:rsidRPr="00AD17CD">
        <w:rPr>
          <w:rFonts w:ascii="Times New Roman" w:eastAsia="Times New Roman" w:hAnsi="Times New Roman"/>
          <w:lang w:eastAsia="cs-CZ"/>
        </w:rPr>
        <w:t xml:space="preserve"> upřednostnit</w:t>
      </w:r>
      <w:r w:rsidR="0052623B" w:rsidRPr="00AD17CD">
        <w:rPr>
          <w:rFonts w:ascii="Times New Roman" w:eastAsia="Times New Roman" w:hAnsi="Times New Roman"/>
          <w:lang w:eastAsia="cs-CZ"/>
        </w:rPr>
        <w:t xml:space="preserve"> projekty dle</w:t>
      </w:r>
      <w:r w:rsidR="004F65A0">
        <w:rPr>
          <w:rFonts w:ascii="Times New Roman" w:eastAsia="Times New Roman" w:hAnsi="Times New Roman"/>
          <w:lang w:eastAsia="cs-CZ"/>
        </w:rPr>
        <w:t> </w:t>
      </w:r>
      <w:r w:rsidR="0052623B" w:rsidRPr="00AD17CD">
        <w:rPr>
          <w:rFonts w:ascii="Times New Roman" w:eastAsia="Times New Roman" w:hAnsi="Times New Roman"/>
          <w:lang w:eastAsia="cs-CZ"/>
        </w:rPr>
        <w:t>čl.</w:t>
      </w:r>
      <w:r w:rsidR="004F65A0">
        <w:rPr>
          <w:rFonts w:ascii="Times New Roman" w:eastAsia="Times New Roman" w:hAnsi="Times New Roman"/>
          <w:lang w:eastAsia="cs-CZ"/>
        </w:rPr>
        <w:t> </w:t>
      </w:r>
      <w:r w:rsidR="0052623B" w:rsidRPr="00AD17CD">
        <w:rPr>
          <w:rFonts w:ascii="Times New Roman" w:eastAsia="Times New Roman" w:hAnsi="Times New Roman"/>
          <w:lang w:eastAsia="cs-CZ"/>
        </w:rPr>
        <w:t>IX. odst.</w:t>
      </w:r>
      <w:r w:rsidR="00FE00F1">
        <w:rPr>
          <w:rFonts w:ascii="Times New Roman" w:eastAsia="Times New Roman" w:hAnsi="Times New Roman"/>
          <w:lang w:eastAsia="cs-CZ"/>
        </w:rPr>
        <w:t xml:space="preserve"> </w:t>
      </w:r>
      <w:r w:rsidR="0052623B" w:rsidRPr="00AD17CD">
        <w:rPr>
          <w:rFonts w:ascii="Times New Roman" w:eastAsia="Times New Roman" w:hAnsi="Times New Roman"/>
          <w:lang w:eastAsia="cs-CZ"/>
        </w:rPr>
        <w:t>3.</w:t>
      </w:r>
      <w:r w:rsidR="00FE00F1">
        <w:rPr>
          <w:rFonts w:ascii="Times New Roman" w:eastAsia="Times New Roman" w:hAnsi="Times New Roman"/>
          <w:lang w:eastAsia="cs-CZ"/>
        </w:rPr>
        <w:t xml:space="preserve"> </w:t>
      </w:r>
      <w:r w:rsidR="0052623B" w:rsidRPr="00AD17CD">
        <w:rPr>
          <w:rFonts w:ascii="Times New Roman" w:eastAsia="Times New Roman" w:hAnsi="Times New Roman"/>
          <w:lang w:eastAsia="cs-CZ"/>
        </w:rPr>
        <w:t xml:space="preserve">písm. </w:t>
      </w:r>
      <w:r w:rsidR="002D13EB">
        <w:rPr>
          <w:rFonts w:ascii="Times New Roman" w:eastAsia="Times New Roman" w:hAnsi="Times New Roman"/>
          <w:lang w:eastAsia="cs-CZ"/>
        </w:rPr>
        <w:t>e</w:t>
      </w:r>
      <w:r w:rsidR="0052623B" w:rsidRPr="00AD17CD">
        <w:rPr>
          <w:rFonts w:ascii="Times New Roman" w:eastAsia="Times New Roman" w:hAnsi="Times New Roman"/>
          <w:lang w:eastAsia="cs-CZ"/>
        </w:rPr>
        <w:t xml:space="preserve">) nad projekty dle čl. IX. odst. 3. písm. </w:t>
      </w:r>
      <w:r w:rsidR="002D13EB">
        <w:rPr>
          <w:rFonts w:ascii="Times New Roman" w:eastAsia="Times New Roman" w:hAnsi="Times New Roman"/>
          <w:lang w:eastAsia="cs-CZ"/>
        </w:rPr>
        <w:t>d</w:t>
      </w:r>
      <w:r w:rsidR="0052623B" w:rsidRPr="00AD17CD">
        <w:rPr>
          <w:rFonts w:ascii="Times New Roman" w:eastAsia="Times New Roman" w:hAnsi="Times New Roman"/>
          <w:lang w:eastAsia="cs-CZ"/>
        </w:rPr>
        <w:t xml:space="preserve">). Dále budou projekty </w:t>
      </w:r>
      <w:r w:rsidR="00DB227C" w:rsidRPr="00AD17CD">
        <w:rPr>
          <w:rFonts w:ascii="Times New Roman" w:eastAsia="Times New Roman" w:hAnsi="Times New Roman"/>
          <w:lang w:eastAsia="cs-CZ"/>
        </w:rPr>
        <w:t xml:space="preserve">upřednostněny </w:t>
      </w:r>
      <w:r w:rsidR="0052623B" w:rsidRPr="00AD17CD">
        <w:rPr>
          <w:rFonts w:ascii="Times New Roman" w:eastAsia="Times New Roman" w:hAnsi="Times New Roman"/>
          <w:lang w:eastAsia="cs-CZ"/>
        </w:rPr>
        <w:t>dle těchto kritérií:</w:t>
      </w:r>
    </w:p>
    <w:p w14:paraId="5B5782AF" w14:textId="1D66EA3D" w:rsidR="006E5FEA" w:rsidRPr="00AD17CD" w:rsidRDefault="006E5FEA" w:rsidP="001B3332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/>
          <w:lang w:eastAsia="cs-CZ"/>
        </w:rPr>
      </w:pPr>
      <w:r w:rsidRPr="00AD17CD">
        <w:rPr>
          <w:rFonts w:ascii="Times New Roman" w:eastAsia="Times New Roman" w:hAnsi="Times New Roman"/>
          <w:lang w:eastAsia="cs-CZ"/>
        </w:rPr>
        <w:t>umístění předmětu dotace je v souladu s </w:t>
      </w:r>
      <w:r w:rsidR="00B85391">
        <w:rPr>
          <w:rFonts w:ascii="Times New Roman" w:eastAsia="Times New Roman" w:hAnsi="Times New Roman"/>
          <w:lang w:eastAsia="cs-CZ"/>
        </w:rPr>
        <w:t>Ú</w:t>
      </w:r>
      <w:r w:rsidRPr="00AD17CD">
        <w:rPr>
          <w:rFonts w:ascii="Times New Roman" w:eastAsia="Times New Roman" w:hAnsi="Times New Roman"/>
          <w:lang w:eastAsia="cs-CZ"/>
        </w:rPr>
        <w:t>zemní studií Krušné hory</w:t>
      </w:r>
    </w:p>
    <w:p w14:paraId="41064B87" w14:textId="58AD5B71" w:rsidR="006E5FEA" w:rsidRPr="00AD17CD" w:rsidRDefault="006E5FEA" w:rsidP="001B3332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/>
          <w:lang w:eastAsia="cs-CZ"/>
        </w:rPr>
      </w:pPr>
      <w:r w:rsidRPr="00AD17CD">
        <w:rPr>
          <w:rFonts w:ascii="Times New Roman" w:eastAsia="Times New Roman" w:hAnsi="Times New Roman"/>
          <w:lang w:eastAsia="cs-CZ"/>
        </w:rPr>
        <w:t>předmět dotace je umístěn v řešeném území vymezeném v </w:t>
      </w:r>
      <w:r w:rsidR="00B85391">
        <w:rPr>
          <w:rFonts w:ascii="Times New Roman" w:eastAsia="Times New Roman" w:hAnsi="Times New Roman"/>
          <w:lang w:eastAsia="cs-CZ"/>
        </w:rPr>
        <w:t>Ú</w:t>
      </w:r>
      <w:r w:rsidRPr="00AD17CD">
        <w:rPr>
          <w:rFonts w:ascii="Times New Roman" w:eastAsia="Times New Roman" w:hAnsi="Times New Roman"/>
          <w:lang w:eastAsia="cs-CZ"/>
        </w:rPr>
        <w:t>zemní studii Krušné hory</w:t>
      </w:r>
    </w:p>
    <w:p w14:paraId="4F723EE8" w14:textId="365D7595" w:rsidR="006E5FEA" w:rsidRPr="00AD17CD" w:rsidRDefault="006E5FEA" w:rsidP="001B3332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/>
          <w:lang w:eastAsia="cs-CZ"/>
        </w:rPr>
      </w:pPr>
      <w:r w:rsidRPr="00AD17CD">
        <w:rPr>
          <w:rFonts w:ascii="Times New Roman" w:eastAsia="Times New Roman" w:hAnsi="Times New Roman"/>
          <w:lang w:eastAsia="cs-CZ"/>
        </w:rPr>
        <w:t>obce od nejnižšího počtu obyvatel dle údajů Českého statistického úřadu k 1. 1. 2023.</w:t>
      </w:r>
    </w:p>
    <w:p w14:paraId="67DC798C" w14:textId="77777777" w:rsidR="00B871F9" w:rsidRPr="00AD17CD" w:rsidRDefault="00B871F9" w:rsidP="006E5FEA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2EBF3C5" w14:textId="092B2D29" w:rsidR="00F656A7" w:rsidRPr="00AD17CD" w:rsidRDefault="00B871F9" w:rsidP="006B679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D17CD">
        <w:rPr>
          <w:rFonts w:ascii="Times New Roman" w:eastAsia="Times New Roman" w:hAnsi="Times New Roman"/>
          <w:lang w:eastAsia="cs-CZ"/>
        </w:rPr>
        <w:t>Dotace nebude žadatelům krácena. Pokud zůstatek alokované částky nedosahuje maximální požadované výše dotace posledního žadatele, bude tato žádost o dotaci předložena orgánům kraje k</w:t>
      </w:r>
      <w:r w:rsidR="004F65A0">
        <w:rPr>
          <w:rFonts w:ascii="Times New Roman" w:eastAsia="Times New Roman" w:hAnsi="Times New Roman"/>
          <w:lang w:eastAsia="cs-CZ"/>
        </w:rPr>
        <w:t> </w:t>
      </w:r>
      <w:r w:rsidRPr="00AD17CD">
        <w:rPr>
          <w:rFonts w:ascii="Times New Roman" w:eastAsia="Times New Roman" w:hAnsi="Times New Roman"/>
          <w:lang w:eastAsia="cs-CZ"/>
        </w:rPr>
        <w:t>projednání na základě písemného vyjádření žadatele o dotaci, že trvá na podané žádosti.</w:t>
      </w:r>
    </w:p>
    <w:p w14:paraId="15379101" w14:textId="77777777" w:rsidR="00505C71" w:rsidRPr="00AD17CD" w:rsidRDefault="00505C71" w:rsidP="001B333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E553606" w14:textId="1E6BF93B" w:rsidR="00505C71" w:rsidRPr="00AD17CD" w:rsidRDefault="00505C71" w:rsidP="006B679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D17CD">
        <w:rPr>
          <w:rFonts w:ascii="Times New Roman" w:eastAsia="Times New Roman" w:hAnsi="Times New Roman"/>
          <w:lang w:eastAsia="cs-CZ"/>
        </w:rPr>
        <w:t xml:space="preserve">V případě </w:t>
      </w:r>
      <w:r w:rsidR="00767E97" w:rsidRPr="00AD17CD">
        <w:rPr>
          <w:rFonts w:ascii="Times New Roman" w:eastAsia="Times New Roman" w:hAnsi="Times New Roman"/>
          <w:lang w:eastAsia="cs-CZ"/>
        </w:rPr>
        <w:t>nevyčerpání</w:t>
      </w:r>
      <w:r w:rsidR="00132060" w:rsidRPr="00AD17CD">
        <w:rPr>
          <w:rFonts w:ascii="Times New Roman" w:eastAsia="Times New Roman" w:hAnsi="Times New Roman"/>
          <w:lang w:eastAsia="cs-CZ"/>
        </w:rPr>
        <w:t xml:space="preserve"> </w:t>
      </w:r>
      <w:r w:rsidRPr="00AD17CD">
        <w:rPr>
          <w:rFonts w:ascii="Times New Roman" w:eastAsia="Times New Roman" w:hAnsi="Times New Roman"/>
          <w:lang w:eastAsia="cs-CZ"/>
        </w:rPr>
        <w:t>finančních prostředků pro danou oblast podpory je poskytovatel dotace zmocněn operativně vyhlásit další kolo podávání žádostí.</w:t>
      </w:r>
    </w:p>
    <w:p w14:paraId="79AFDDF3" w14:textId="059A0623" w:rsidR="00505C71" w:rsidRPr="00505C71" w:rsidRDefault="00505C71" w:rsidP="001B3332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359A5200" w14:textId="3BC0AA3F" w:rsidR="004264C8" w:rsidRPr="004264C8" w:rsidRDefault="004264C8" w:rsidP="001E79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výlučně </w:t>
      </w:r>
      <w:r w:rsidRPr="00986A50">
        <w:rPr>
          <w:rFonts w:ascii="Times New Roman" w:eastAsia="Times New Roman" w:hAnsi="Times New Roman"/>
          <w:lang w:eastAsia="cs-CZ"/>
        </w:rPr>
        <w:t>na</w:t>
      </w:r>
      <w:r w:rsidRPr="001B3332">
        <w:rPr>
          <w:rFonts w:ascii="Times New Roman" w:eastAsia="Times New Roman" w:hAnsi="Times New Roman"/>
          <w:lang w:eastAsia="cs-CZ"/>
        </w:rPr>
        <w:t xml:space="preserve"> investiční</w:t>
      </w:r>
      <w:r w:rsidRPr="00986A50">
        <w:rPr>
          <w:rFonts w:ascii="Times New Roman" w:eastAsia="Times New Roman" w:hAnsi="Times New Roman"/>
          <w:lang w:eastAsia="cs-CZ"/>
        </w:rPr>
        <w:t xml:space="preserve"> výdaje</w:t>
      </w:r>
      <w:r w:rsidRPr="00F67204">
        <w:rPr>
          <w:rFonts w:ascii="Times New Roman" w:eastAsia="Times New Roman" w:hAnsi="Times New Roman"/>
          <w:lang w:eastAsia="cs-CZ"/>
        </w:rPr>
        <w:t xml:space="preserve"> a podléhají finančnímu </w:t>
      </w:r>
      <w:r w:rsidRPr="006870D9">
        <w:rPr>
          <w:rFonts w:ascii="Times New Roman" w:eastAsia="Times New Roman" w:hAnsi="Times New Roman"/>
          <w:lang w:eastAsia="cs-CZ"/>
        </w:rPr>
        <w:t>vypořádání.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F67204">
        <w:rPr>
          <w:rFonts w:ascii="Times New Roman" w:eastAsia="Times New Roman" w:hAnsi="Times New Roman"/>
          <w:lang w:eastAsia="cs-CZ"/>
        </w:rPr>
        <w:t>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1E79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997CC1D" w14:textId="21BDE21C" w:rsidR="00B72D2C" w:rsidRPr="00483812" w:rsidRDefault="00B72D2C" w:rsidP="001E79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>
        <w:rPr>
          <w:rFonts w:ascii="Times New Roman" w:eastAsia="Times New Roman" w:hAnsi="Times New Roman"/>
          <w:lang w:eastAsia="cs-CZ"/>
        </w:rPr>
        <w:t>výhradně</w:t>
      </w:r>
      <w:r w:rsidR="003701AE" w:rsidRPr="00483812">
        <w:rPr>
          <w:rFonts w:ascii="Times New Roman" w:eastAsia="Times New Roman" w:hAnsi="Times New Roman"/>
          <w:lang w:eastAsia="cs-CZ"/>
        </w:rPr>
        <w:t xml:space="preserve"> </w:t>
      </w:r>
      <w:r w:rsidR="00E52E27">
        <w:rPr>
          <w:rFonts w:ascii="Times New Roman" w:eastAsia="Times New Roman" w:hAnsi="Times New Roman"/>
          <w:lang w:eastAsia="cs-CZ"/>
        </w:rPr>
        <w:t>k těmto účelům</w:t>
      </w:r>
      <w:r w:rsidR="003701AE" w:rsidRPr="00483812">
        <w:rPr>
          <w:rFonts w:ascii="Times New Roman" w:eastAsia="Times New Roman" w:hAnsi="Times New Roman"/>
          <w:lang w:eastAsia="cs-CZ"/>
        </w:rPr>
        <w:t>:</w:t>
      </w:r>
    </w:p>
    <w:p w14:paraId="61419487" w14:textId="7C4BE8AB" w:rsidR="003701AE" w:rsidRPr="00E463C7" w:rsidRDefault="00BE1B48" w:rsidP="00BE1B48">
      <w:pPr>
        <w:spacing w:after="0" w:line="240" w:lineRule="auto"/>
        <w:ind w:firstLine="360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 xml:space="preserve">Oblast podpory </w:t>
      </w:r>
      <w:r w:rsidR="00F67204" w:rsidRPr="00E463C7">
        <w:rPr>
          <w:rFonts w:ascii="Times New Roman" w:eastAsia="Times New Roman" w:hAnsi="Times New Roman"/>
          <w:b/>
          <w:lang w:eastAsia="cs-CZ"/>
        </w:rPr>
        <w:t>Nástupy do území</w:t>
      </w:r>
      <w:r>
        <w:rPr>
          <w:rFonts w:ascii="Times New Roman" w:eastAsia="Times New Roman" w:hAnsi="Times New Roman"/>
          <w:b/>
          <w:lang w:eastAsia="cs-CZ"/>
        </w:rPr>
        <w:t>:</w:t>
      </w:r>
    </w:p>
    <w:p w14:paraId="73FD17A6" w14:textId="0DDFD3E9" w:rsidR="000D0993" w:rsidRPr="00BE1B48" w:rsidRDefault="000D0993" w:rsidP="00BE1B48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463C7">
        <w:rPr>
          <w:rFonts w:ascii="Times New Roman" w:hAnsi="Times New Roman" w:cs="Times New Roman"/>
          <w:b/>
          <w:color w:val="auto"/>
          <w:sz w:val="22"/>
          <w:szCs w:val="22"/>
        </w:rPr>
        <w:t>Nástupy do území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– parkoviště</w:t>
      </w:r>
      <w:r w:rsidRPr="00E463C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–</w:t>
      </w:r>
      <w:r w:rsidRPr="00E463C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předprojektová a </w:t>
      </w:r>
      <w:r w:rsidRPr="00E463C7">
        <w:rPr>
          <w:rFonts w:ascii="Times New Roman" w:hAnsi="Times New Roman" w:cs="Times New Roman"/>
          <w:b/>
          <w:color w:val="auto"/>
          <w:sz w:val="22"/>
          <w:szCs w:val="22"/>
        </w:rPr>
        <w:t>projektov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á</w:t>
      </w:r>
      <w:r w:rsidRPr="00E463C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příprava</w:t>
      </w:r>
      <w:r w:rsidR="00BE1B48"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6A6FB02D" w14:textId="300656E7" w:rsidR="00BE1B48" w:rsidRDefault="00BE1B48" w:rsidP="00BE1B48">
      <w:pPr>
        <w:pStyle w:val="Default"/>
        <w:ind w:left="720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lastRenderedPageBreak/>
        <w:t>P</w:t>
      </w:r>
      <w:r w:rsidRPr="00BE1B48">
        <w:rPr>
          <w:rFonts w:ascii="Times New Roman" w:eastAsia="Times New Roman" w:hAnsi="Times New Roman"/>
          <w:lang w:eastAsia="cs-CZ"/>
        </w:rPr>
        <w:t>ořízení studií, projektových dokumentací směřujících k umístění, povolení a realizaci parkovišť</w:t>
      </w:r>
      <w:r>
        <w:rPr>
          <w:rFonts w:ascii="Times New Roman" w:eastAsia="Times New Roman" w:hAnsi="Times New Roman"/>
          <w:lang w:eastAsia="cs-CZ"/>
        </w:rPr>
        <w:t>.</w:t>
      </w:r>
    </w:p>
    <w:p w14:paraId="7E40AB6A" w14:textId="77777777" w:rsidR="00BE1B48" w:rsidRPr="00BE1B48" w:rsidRDefault="00BE1B48" w:rsidP="00BE1B48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F81257A" w14:textId="663290F8" w:rsidR="000D0993" w:rsidRPr="002D13EB" w:rsidRDefault="000D0993" w:rsidP="00BE1B48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463C7">
        <w:rPr>
          <w:rFonts w:ascii="Times New Roman" w:hAnsi="Times New Roman" w:cs="Times New Roman"/>
          <w:b/>
          <w:color w:val="auto"/>
          <w:sz w:val="22"/>
          <w:szCs w:val="22"/>
        </w:rPr>
        <w:t>Nástupy do území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– parkoviště</w:t>
      </w:r>
      <w:r w:rsidRPr="00E463C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–</w:t>
      </w:r>
      <w:r w:rsidRPr="00E463C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realizace</w:t>
      </w:r>
      <w:r w:rsidR="00D56A07"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234A9224" w14:textId="1CFA8E25" w:rsidR="00413BF8" w:rsidRDefault="00D56A07" w:rsidP="00D56A07">
      <w:pPr>
        <w:pStyle w:val="Odstavecseseznamem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56A07">
        <w:rPr>
          <w:rFonts w:ascii="Times New Roman" w:eastAsia="Times New Roman" w:hAnsi="Times New Roman"/>
          <w:lang w:eastAsia="cs-CZ"/>
        </w:rPr>
        <w:t>V</w:t>
      </w:r>
      <w:r w:rsidR="00DB227C" w:rsidRPr="00D56A07">
        <w:rPr>
          <w:rFonts w:ascii="Times New Roman" w:eastAsia="Times New Roman" w:hAnsi="Times New Roman"/>
          <w:lang w:eastAsia="cs-CZ"/>
        </w:rPr>
        <w:t xml:space="preserve">ýstavba </w:t>
      </w:r>
      <w:r w:rsidR="00413BF8" w:rsidRPr="00D56A07">
        <w:rPr>
          <w:rFonts w:ascii="Times New Roman" w:eastAsia="Times New Roman" w:hAnsi="Times New Roman"/>
          <w:lang w:eastAsia="cs-CZ"/>
        </w:rPr>
        <w:t>parkoviště</w:t>
      </w:r>
      <w:r>
        <w:rPr>
          <w:rFonts w:ascii="Times New Roman" w:eastAsia="Times New Roman" w:hAnsi="Times New Roman"/>
          <w:lang w:eastAsia="cs-CZ"/>
        </w:rPr>
        <w:t>.</w:t>
      </w:r>
    </w:p>
    <w:p w14:paraId="532BD524" w14:textId="77777777" w:rsidR="007A5E29" w:rsidRDefault="007A5E29" w:rsidP="00D56A07">
      <w:pPr>
        <w:pStyle w:val="Odstavecseseznamem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842CCD4" w14:textId="210CECC4" w:rsidR="00FF78E1" w:rsidRDefault="00FF78E1" w:rsidP="00D56A07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Nástupy do území – parkoviště</w:t>
      </w:r>
      <w:r w:rsidR="007C6ADF">
        <w:rPr>
          <w:rFonts w:ascii="Times New Roman" w:eastAsia="Times New Roman" w:hAnsi="Times New Roman"/>
          <w:lang w:eastAsia="cs-CZ"/>
        </w:rPr>
        <w:t xml:space="preserve"> (</w:t>
      </w:r>
      <w:r w:rsidR="0046256D">
        <w:rPr>
          <w:rFonts w:ascii="Times New Roman" w:eastAsia="Times New Roman" w:hAnsi="Times New Roman"/>
          <w:lang w:eastAsia="cs-CZ"/>
        </w:rPr>
        <w:t xml:space="preserve">písm. </w:t>
      </w:r>
      <w:r w:rsidR="007C6ADF">
        <w:rPr>
          <w:rFonts w:ascii="Times New Roman" w:eastAsia="Times New Roman" w:hAnsi="Times New Roman"/>
          <w:lang w:eastAsia="cs-CZ"/>
        </w:rPr>
        <w:t xml:space="preserve">a) předprojektová a projektová příprava a </w:t>
      </w:r>
      <w:r w:rsidR="0046256D">
        <w:rPr>
          <w:rFonts w:ascii="Times New Roman" w:eastAsia="Times New Roman" w:hAnsi="Times New Roman"/>
          <w:lang w:eastAsia="cs-CZ"/>
        </w:rPr>
        <w:t xml:space="preserve">písm. </w:t>
      </w:r>
      <w:r w:rsidR="007C6ADF">
        <w:rPr>
          <w:rFonts w:ascii="Times New Roman" w:eastAsia="Times New Roman" w:hAnsi="Times New Roman"/>
          <w:lang w:eastAsia="cs-CZ"/>
        </w:rPr>
        <w:t>b) realizace)</w:t>
      </w:r>
      <w:r>
        <w:rPr>
          <w:rFonts w:ascii="Times New Roman" w:eastAsia="Times New Roman" w:hAnsi="Times New Roman"/>
          <w:lang w:eastAsia="cs-CZ"/>
        </w:rPr>
        <w:t xml:space="preserve"> (dále jen „parkoviště“) musí splňovat tyto funkční a organizační podmínky:</w:t>
      </w:r>
    </w:p>
    <w:p w14:paraId="05B8A6A1" w14:textId="6A54F39B" w:rsidR="00FF78E1" w:rsidRPr="0005685F" w:rsidRDefault="00FF78E1" w:rsidP="007A5E29">
      <w:pPr>
        <w:pStyle w:val="Odstavecseseznamem"/>
        <w:numPr>
          <w:ilvl w:val="0"/>
          <w:numId w:val="28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 w:rsidRPr="0005685F">
        <w:rPr>
          <w:rFonts w:ascii="Times New Roman" w:eastAsia="Times New Roman" w:hAnsi="Times New Roman"/>
          <w:lang w:eastAsia="cs-CZ"/>
        </w:rPr>
        <w:t xml:space="preserve">parkoviště musí </w:t>
      </w:r>
      <w:r w:rsidRPr="00355C3F">
        <w:rPr>
          <w:rFonts w:ascii="Times New Roman" w:eastAsia="Times New Roman" w:hAnsi="Times New Roman"/>
          <w:lang w:eastAsia="cs-CZ"/>
        </w:rPr>
        <w:t>primárně sloužit pro uživatele turistických, cyklistický</w:t>
      </w:r>
      <w:r>
        <w:rPr>
          <w:rFonts w:ascii="Times New Roman" w:eastAsia="Times New Roman" w:hAnsi="Times New Roman"/>
          <w:lang w:eastAsia="cs-CZ"/>
        </w:rPr>
        <w:t>ch</w:t>
      </w:r>
      <w:r w:rsidRPr="00355C3F">
        <w:rPr>
          <w:rFonts w:ascii="Times New Roman" w:eastAsia="Times New Roman" w:hAnsi="Times New Roman"/>
          <w:lang w:eastAsia="cs-CZ"/>
        </w:rPr>
        <w:t xml:space="preserve"> a</w:t>
      </w:r>
      <w:r w:rsidR="004F65A0">
        <w:rPr>
          <w:rFonts w:ascii="Times New Roman" w:eastAsia="Times New Roman" w:hAnsi="Times New Roman"/>
          <w:lang w:eastAsia="cs-CZ"/>
        </w:rPr>
        <w:t> </w:t>
      </w:r>
      <w:r>
        <w:rPr>
          <w:rFonts w:ascii="Times New Roman" w:eastAsia="Times New Roman" w:hAnsi="Times New Roman"/>
          <w:lang w:eastAsia="cs-CZ"/>
        </w:rPr>
        <w:t xml:space="preserve">veřejných lyžařských běžeckých </w:t>
      </w:r>
      <w:r w:rsidRPr="00355C3F">
        <w:rPr>
          <w:rFonts w:ascii="Times New Roman" w:eastAsia="Times New Roman" w:hAnsi="Times New Roman"/>
          <w:lang w:eastAsia="cs-CZ"/>
        </w:rPr>
        <w:t>tras a cílů</w:t>
      </w:r>
    </w:p>
    <w:p w14:paraId="17DD1827" w14:textId="77777777" w:rsidR="00FF78E1" w:rsidRDefault="00FF78E1" w:rsidP="007A5E29">
      <w:pPr>
        <w:pStyle w:val="Odstavecseseznamem"/>
        <w:numPr>
          <w:ilvl w:val="0"/>
          <w:numId w:val="28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 w:rsidRPr="0005685F">
        <w:rPr>
          <w:rFonts w:ascii="Times New Roman" w:eastAsia="Times New Roman" w:hAnsi="Times New Roman"/>
          <w:lang w:eastAsia="cs-CZ"/>
        </w:rPr>
        <w:t>parkoviště musí mít vodopropustný povrch (minimální propustnost 50 %)</w:t>
      </w:r>
    </w:p>
    <w:p w14:paraId="17F44359" w14:textId="77777777" w:rsidR="00FF78E1" w:rsidRPr="0005685F" w:rsidRDefault="00FF78E1" w:rsidP="007A5E29">
      <w:pPr>
        <w:pStyle w:val="Odstavecseseznamem"/>
        <w:numPr>
          <w:ilvl w:val="0"/>
          <w:numId w:val="28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 w:rsidRPr="0005685F">
        <w:rPr>
          <w:rFonts w:ascii="Times New Roman" w:eastAsia="Times New Roman" w:hAnsi="Times New Roman"/>
          <w:lang w:eastAsia="cs-CZ"/>
        </w:rPr>
        <w:t xml:space="preserve">parkoviště musí být </w:t>
      </w:r>
      <w:r w:rsidRPr="00355C3F">
        <w:rPr>
          <w:rFonts w:ascii="Times New Roman" w:eastAsia="Times New Roman" w:hAnsi="Times New Roman"/>
          <w:lang w:eastAsia="cs-CZ"/>
        </w:rPr>
        <w:t xml:space="preserve">osazeno dopravní značkou IP </w:t>
      </w:r>
      <w:proofErr w:type="gramStart"/>
      <w:r w:rsidRPr="00355C3F">
        <w:rPr>
          <w:rFonts w:ascii="Times New Roman" w:eastAsia="Times New Roman" w:hAnsi="Times New Roman"/>
          <w:lang w:eastAsia="cs-CZ"/>
        </w:rPr>
        <w:t>11a</w:t>
      </w:r>
      <w:proofErr w:type="gramEnd"/>
      <w:r w:rsidRPr="00355C3F">
        <w:rPr>
          <w:rFonts w:ascii="Times New Roman" w:eastAsia="Times New Roman" w:hAnsi="Times New Roman"/>
          <w:lang w:eastAsia="cs-CZ"/>
        </w:rPr>
        <w:t xml:space="preserve"> – Parkoviště, případně IP 11b – Parkoviště (kolmé nebo šikmé stání) nebo IP 11c – Parkoviště (podélné stání), dopravní značení může být doplněné o dodatkovou tabulku</w:t>
      </w:r>
    </w:p>
    <w:p w14:paraId="10C86322" w14:textId="77777777" w:rsidR="00FF78E1" w:rsidRPr="0005685F" w:rsidRDefault="00FF78E1" w:rsidP="007A5E29">
      <w:pPr>
        <w:pStyle w:val="Odstavecseseznamem"/>
        <w:numPr>
          <w:ilvl w:val="0"/>
          <w:numId w:val="28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 w:rsidRPr="0005685F">
        <w:rPr>
          <w:rFonts w:ascii="Times New Roman" w:eastAsia="Times New Roman" w:hAnsi="Times New Roman"/>
          <w:lang w:eastAsia="cs-CZ"/>
        </w:rPr>
        <w:t>minimální počet parkovacích míst pro osobní automobily je 6</w:t>
      </w:r>
    </w:p>
    <w:p w14:paraId="12993504" w14:textId="77777777" w:rsidR="00FF78E1" w:rsidRPr="00384537" w:rsidRDefault="00FF78E1" w:rsidP="007A5E29">
      <w:pPr>
        <w:pStyle w:val="Odstavecseseznamem"/>
        <w:numPr>
          <w:ilvl w:val="0"/>
          <w:numId w:val="28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parkoviště</w:t>
      </w:r>
      <w:r w:rsidRPr="00384537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musí mít</w:t>
      </w:r>
      <w:r w:rsidRPr="00384537">
        <w:rPr>
          <w:rFonts w:ascii="Times New Roman" w:eastAsia="Times New Roman" w:hAnsi="Times New Roman"/>
          <w:lang w:eastAsia="cs-CZ"/>
        </w:rPr>
        <w:t xml:space="preserve"> provozní řád, plán úklidu a plán údržby, které jsou zveřejněny fyzicky v místě </w:t>
      </w:r>
      <w:r>
        <w:rPr>
          <w:rFonts w:ascii="Times New Roman" w:eastAsia="Times New Roman" w:hAnsi="Times New Roman"/>
          <w:lang w:eastAsia="cs-CZ"/>
        </w:rPr>
        <w:t xml:space="preserve">parkoviště </w:t>
      </w:r>
      <w:r w:rsidRPr="00384537">
        <w:rPr>
          <w:rFonts w:ascii="Times New Roman" w:eastAsia="Times New Roman" w:hAnsi="Times New Roman"/>
          <w:lang w:eastAsia="cs-CZ"/>
        </w:rPr>
        <w:t>i online na internetu</w:t>
      </w:r>
    </w:p>
    <w:p w14:paraId="1A938DEE" w14:textId="77777777" w:rsidR="00FF78E1" w:rsidRPr="0005685F" w:rsidRDefault="00FF78E1" w:rsidP="007A5E29">
      <w:pPr>
        <w:pStyle w:val="Odstavecseseznamem"/>
        <w:numPr>
          <w:ilvl w:val="0"/>
          <w:numId w:val="28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 w:rsidRPr="0005685F">
        <w:rPr>
          <w:rFonts w:ascii="Times New Roman" w:eastAsia="Times New Roman" w:hAnsi="Times New Roman"/>
          <w:lang w:eastAsia="cs-CZ"/>
        </w:rPr>
        <w:t>na parkovišti u</w:t>
      </w:r>
      <w:r>
        <w:rPr>
          <w:rFonts w:ascii="Times New Roman" w:eastAsia="Times New Roman" w:hAnsi="Times New Roman"/>
          <w:lang w:eastAsia="cs-CZ"/>
        </w:rPr>
        <w:t xml:space="preserve"> veřejných</w:t>
      </w:r>
      <w:r w:rsidRPr="0005685F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lyžařských běžeckých tras</w:t>
      </w:r>
      <w:r w:rsidRPr="0005685F">
        <w:rPr>
          <w:rFonts w:ascii="Times New Roman" w:eastAsia="Times New Roman" w:hAnsi="Times New Roman"/>
          <w:lang w:eastAsia="cs-CZ"/>
        </w:rPr>
        <w:t xml:space="preserve"> a na vjezdu na toto parkoviště musí být odklízen sníh</w:t>
      </w:r>
      <w:r>
        <w:rPr>
          <w:rFonts w:ascii="Times New Roman" w:eastAsia="Times New Roman" w:hAnsi="Times New Roman"/>
          <w:lang w:eastAsia="cs-CZ"/>
        </w:rPr>
        <w:t xml:space="preserve"> (celoroční provoz)</w:t>
      </w:r>
    </w:p>
    <w:p w14:paraId="29B8B522" w14:textId="77777777" w:rsidR="00FF78E1" w:rsidRPr="0005685F" w:rsidRDefault="00FF78E1" w:rsidP="007A5E29">
      <w:pPr>
        <w:pStyle w:val="Odstavecseseznamem"/>
        <w:numPr>
          <w:ilvl w:val="0"/>
          <w:numId w:val="28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 w:rsidRPr="0005685F">
        <w:rPr>
          <w:rFonts w:ascii="Times New Roman" w:eastAsia="Times New Roman" w:hAnsi="Times New Roman"/>
          <w:lang w:eastAsia="cs-CZ"/>
        </w:rPr>
        <w:t xml:space="preserve">parkoviště musí být umístěno v maximální vzdálenosti od značených </w:t>
      </w:r>
      <w:r w:rsidRPr="00355C3F">
        <w:rPr>
          <w:rFonts w:ascii="Times New Roman" w:eastAsia="Times New Roman" w:hAnsi="Times New Roman"/>
          <w:lang w:eastAsia="cs-CZ"/>
        </w:rPr>
        <w:t>turistických (včetně naučných),</w:t>
      </w:r>
      <w:r w:rsidRPr="0005685F">
        <w:rPr>
          <w:rFonts w:ascii="Times New Roman" w:eastAsia="Times New Roman" w:hAnsi="Times New Roman"/>
          <w:lang w:eastAsia="cs-CZ"/>
        </w:rPr>
        <w:t xml:space="preserve"> cyklistických a </w:t>
      </w:r>
      <w:r>
        <w:rPr>
          <w:rFonts w:ascii="Times New Roman" w:eastAsia="Times New Roman" w:hAnsi="Times New Roman"/>
          <w:lang w:eastAsia="cs-CZ"/>
        </w:rPr>
        <w:t xml:space="preserve">veřejných lyžařských běžeckých </w:t>
      </w:r>
      <w:r w:rsidRPr="0005685F">
        <w:rPr>
          <w:rFonts w:ascii="Times New Roman" w:eastAsia="Times New Roman" w:hAnsi="Times New Roman"/>
          <w:lang w:eastAsia="cs-CZ"/>
        </w:rPr>
        <w:t>tras</w:t>
      </w:r>
    </w:p>
    <w:p w14:paraId="2E09B2BE" w14:textId="77777777" w:rsidR="00FF78E1" w:rsidRPr="00355C3F" w:rsidRDefault="00FF78E1" w:rsidP="004F65A0">
      <w:pPr>
        <w:pStyle w:val="Odstavecseseznamem"/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5685F">
        <w:rPr>
          <w:rFonts w:ascii="Times New Roman" w:eastAsia="Times New Roman" w:hAnsi="Times New Roman"/>
          <w:lang w:eastAsia="cs-CZ"/>
        </w:rPr>
        <w:t>v zastavěném území obce</w:t>
      </w:r>
      <w:r w:rsidRPr="00355C3F">
        <w:rPr>
          <w:rFonts w:ascii="Times New Roman" w:eastAsia="Times New Roman" w:hAnsi="Times New Roman"/>
          <w:lang w:eastAsia="cs-CZ"/>
        </w:rPr>
        <w:t xml:space="preserve"> 200 m</w:t>
      </w:r>
    </w:p>
    <w:p w14:paraId="451AF140" w14:textId="77777777" w:rsidR="00FF78E1" w:rsidRPr="00007CDC" w:rsidRDefault="00FF78E1" w:rsidP="004F65A0">
      <w:pPr>
        <w:pStyle w:val="Odstavecseseznamem"/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07CDC">
        <w:rPr>
          <w:rFonts w:ascii="Times New Roman" w:eastAsia="Times New Roman" w:hAnsi="Times New Roman"/>
          <w:lang w:eastAsia="cs-CZ"/>
        </w:rPr>
        <w:t>v nezastavěném území obce 100 m</w:t>
      </w:r>
    </w:p>
    <w:p w14:paraId="35A5F001" w14:textId="523318F9" w:rsidR="00FF78E1" w:rsidRPr="00007CDC" w:rsidRDefault="00FF78E1" w:rsidP="007A5E29">
      <w:pPr>
        <w:pStyle w:val="Odstavecseseznamem"/>
        <w:numPr>
          <w:ilvl w:val="0"/>
          <w:numId w:val="28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podmínka kvalitní drobné architektury: prostor parkoviště musí být </w:t>
      </w:r>
      <w:r w:rsidRPr="00007CDC">
        <w:rPr>
          <w:rFonts w:ascii="Times New Roman" w:eastAsia="Times New Roman" w:hAnsi="Times New Roman"/>
          <w:lang w:eastAsia="cs-CZ"/>
        </w:rPr>
        <w:t>doplněn o</w:t>
      </w:r>
      <w:r w:rsidR="004F65A0">
        <w:rPr>
          <w:rFonts w:ascii="Times New Roman" w:eastAsia="Times New Roman" w:hAnsi="Times New Roman"/>
          <w:lang w:eastAsia="cs-CZ"/>
        </w:rPr>
        <w:t> </w:t>
      </w:r>
      <w:r w:rsidR="00F07F94">
        <w:rPr>
          <w:rFonts w:ascii="Times New Roman" w:eastAsia="Times New Roman" w:hAnsi="Times New Roman"/>
          <w:lang w:eastAsia="cs-CZ"/>
        </w:rPr>
        <w:t xml:space="preserve">(jeden či více) </w:t>
      </w:r>
      <w:r>
        <w:rPr>
          <w:rFonts w:ascii="Times New Roman" w:eastAsia="Times New Roman" w:hAnsi="Times New Roman"/>
          <w:lang w:eastAsia="cs-CZ"/>
        </w:rPr>
        <w:t>p</w:t>
      </w:r>
      <w:r w:rsidRPr="00007CDC">
        <w:rPr>
          <w:rFonts w:ascii="Times New Roman" w:eastAsia="Times New Roman" w:hAnsi="Times New Roman"/>
          <w:lang w:eastAsia="cs-CZ"/>
        </w:rPr>
        <w:t>rvek</w:t>
      </w:r>
      <w:r>
        <w:rPr>
          <w:rFonts w:ascii="Times New Roman" w:eastAsia="Times New Roman" w:hAnsi="Times New Roman"/>
          <w:lang w:eastAsia="cs-CZ"/>
        </w:rPr>
        <w:t>/drobnou stavbu</w:t>
      </w:r>
      <w:r w:rsidRPr="00007CDC">
        <w:rPr>
          <w:rFonts w:ascii="Times New Roman" w:eastAsia="Times New Roman" w:hAnsi="Times New Roman"/>
          <w:lang w:eastAsia="cs-CZ"/>
        </w:rPr>
        <w:t xml:space="preserve"> kvalitní architektury/mobiliáře, který je </w:t>
      </w:r>
      <w:r w:rsidRPr="00007CDC">
        <w:rPr>
          <w:rFonts w:ascii="Times New Roman" w:eastAsia="Times New Roman" w:hAnsi="Times New Roman"/>
          <w:i/>
          <w:lang w:eastAsia="cs-CZ"/>
        </w:rPr>
        <w:t>funkční</w:t>
      </w:r>
      <w:r w:rsidRPr="00007CDC">
        <w:rPr>
          <w:rFonts w:ascii="Times New Roman" w:eastAsia="Times New Roman" w:hAnsi="Times New Roman"/>
          <w:lang w:eastAsia="cs-CZ"/>
        </w:rPr>
        <w:t xml:space="preserve"> (plní svůj účel, je dobře dostupný</w:t>
      </w:r>
      <w:r>
        <w:rPr>
          <w:rFonts w:ascii="Times New Roman" w:eastAsia="Times New Roman" w:hAnsi="Times New Roman"/>
          <w:lang w:eastAsia="cs-CZ"/>
        </w:rPr>
        <w:t>,</w:t>
      </w:r>
      <w:r w:rsidRPr="00007CDC">
        <w:rPr>
          <w:rFonts w:ascii="Times New Roman" w:eastAsia="Times New Roman" w:hAnsi="Times New Roman"/>
          <w:lang w:eastAsia="cs-CZ"/>
        </w:rPr>
        <w:t xml:space="preserve"> uživatelsky přívětivý</w:t>
      </w:r>
      <w:r>
        <w:rPr>
          <w:rFonts w:ascii="Times New Roman" w:eastAsia="Times New Roman" w:hAnsi="Times New Roman"/>
          <w:lang w:eastAsia="cs-CZ"/>
        </w:rPr>
        <w:t>, bezpečný, z kvalitních materiálů</w:t>
      </w:r>
      <w:r w:rsidRPr="00007CDC">
        <w:rPr>
          <w:rFonts w:ascii="Times New Roman" w:eastAsia="Times New Roman" w:hAnsi="Times New Roman"/>
          <w:lang w:eastAsia="cs-CZ"/>
        </w:rPr>
        <w:t xml:space="preserve">), </w:t>
      </w:r>
      <w:r w:rsidRPr="00007CDC">
        <w:rPr>
          <w:rFonts w:ascii="Times New Roman" w:eastAsia="Times New Roman" w:hAnsi="Times New Roman"/>
          <w:i/>
          <w:lang w:eastAsia="cs-CZ"/>
        </w:rPr>
        <w:t>estetický</w:t>
      </w:r>
      <w:r w:rsidRPr="00007CDC">
        <w:rPr>
          <w:rFonts w:ascii="Times New Roman" w:eastAsia="Times New Roman" w:hAnsi="Times New Roman"/>
          <w:lang w:eastAsia="cs-CZ"/>
        </w:rPr>
        <w:t xml:space="preserve"> (je příjemný na pohled a zapadá do svého okolí, rozvíjí nebo doplňuje jeho estetické hodnoty</w:t>
      </w:r>
      <w:r>
        <w:rPr>
          <w:rFonts w:ascii="Times New Roman" w:eastAsia="Times New Roman" w:hAnsi="Times New Roman"/>
          <w:lang w:eastAsia="cs-CZ"/>
        </w:rPr>
        <w:t>; je originální, navržený pro konkrétní místo</w:t>
      </w:r>
      <w:r w:rsidRPr="00007CDC">
        <w:rPr>
          <w:rFonts w:ascii="Times New Roman" w:eastAsia="Times New Roman" w:hAnsi="Times New Roman"/>
          <w:lang w:eastAsia="cs-CZ"/>
        </w:rPr>
        <w:t xml:space="preserve">) a </w:t>
      </w:r>
      <w:r w:rsidRPr="00007CDC">
        <w:rPr>
          <w:rFonts w:ascii="Times New Roman" w:eastAsia="Times New Roman" w:hAnsi="Times New Roman"/>
          <w:i/>
          <w:lang w:eastAsia="cs-CZ"/>
        </w:rPr>
        <w:t>udržitelný</w:t>
      </w:r>
      <w:r w:rsidRPr="00007CDC">
        <w:rPr>
          <w:rFonts w:ascii="Times New Roman" w:eastAsia="Times New Roman" w:hAnsi="Times New Roman"/>
          <w:lang w:eastAsia="cs-CZ"/>
        </w:rPr>
        <w:t xml:space="preserve"> (je</w:t>
      </w:r>
      <w:r w:rsidR="004F65A0">
        <w:rPr>
          <w:rFonts w:ascii="Times New Roman" w:eastAsia="Times New Roman" w:hAnsi="Times New Roman"/>
          <w:lang w:eastAsia="cs-CZ"/>
        </w:rPr>
        <w:t> </w:t>
      </w:r>
      <w:r w:rsidRPr="00007CDC">
        <w:rPr>
          <w:rFonts w:ascii="Times New Roman" w:eastAsia="Times New Roman" w:hAnsi="Times New Roman"/>
          <w:lang w:eastAsia="cs-CZ"/>
        </w:rPr>
        <w:t>šetrný k životnímu prostředí a využívá obnovitelné zdroje)</w:t>
      </w:r>
      <w:r>
        <w:rPr>
          <w:rFonts w:ascii="Times New Roman" w:eastAsia="Times New Roman" w:hAnsi="Times New Roman"/>
          <w:lang w:eastAsia="cs-CZ"/>
        </w:rPr>
        <w:t xml:space="preserve">, například se může jednat o: </w:t>
      </w:r>
      <w:proofErr w:type="spellStart"/>
      <w:r>
        <w:rPr>
          <w:rFonts w:ascii="Times New Roman" w:eastAsia="Times New Roman" w:hAnsi="Times New Roman"/>
          <w:lang w:eastAsia="cs-CZ"/>
        </w:rPr>
        <w:t>fotopoint</w:t>
      </w:r>
      <w:proofErr w:type="spellEnd"/>
      <w:r>
        <w:rPr>
          <w:rFonts w:ascii="Times New Roman" w:eastAsia="Times New Roman" w:hAnsi="Times New Roman"/>
          <w:lang w:eastAsia="cs-CZ"/>
        </w:rPr>
        <w:t>, vyhlídkové místo, zařízení/objekt pro prezentaci místa/obce, stojan na kola/lyže, sociální zázemí, šatny, zamykací skříňky, přístřešek, místo pro</w:t>
      </w:r>
      <w:r w:rsidR="004F65A0">
        <w:rPr>
          <w:rFonts w:ascii="Times New Roman" w:eastAsia="Times New Roman" w:hAnsi="Times New Roman"/>
          <w:lang w:eastAsia="cs-CZ"/>
        </w:rPr>
        <w:t> </w:t>
      </w:r>
      <w:r>
        <w:rPr>
          <w:rFonts w:ascii="Times New Roman" w:eastAsia="Times New Roman" w:hAnsi="Times New Roman"/>
          <w:lang w:eastAsia="cs-CZ"/>
        </w:rPr>
        <w:t>sezení, zábavný prvek, prvek užitého umění, terénní úpravy, úpravy povrchů, apod. Doporučuje se spolupráce s architektem.</w:t>
      </w:r>
    </w:p>
    <w:p w14:paraId="39F52257" w14:textId="0E038DCF" w:rsidR="00FF78E1" w:rsidRPr="0021080D" w:rsidRDefault="00FF78E1" w:rsidP="007A5E29">
      <w:pPr>
        <w:pStyle w:val="Odstavecseseznamem"/>
        <w:numPr>
          <w:ilvl w:val="0"/>
          <w:numId w:val="28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podmínka participace: záměr parkoviště musí být ve fázi předprojektové nebo</w:t>
      </w:r>
      <w:r w:rsidR="004F65A0">
        <w:rPr>
          <w:rFonts w:ascii="Times New Roman" w:eastAsia="Times New Roman" w:hAnsi="Times New Roman"/>
          <w:lang w:eastAsia="cs-CZ"/>
        </w:rPr>
        <w:t> </w:t>
      </w:r>
      <w:r>
        <w:rPr>
          <w:rFonts w:ascii="Times New Roman" w:eastAsia="Times New Roman" w:hAnsi="Times New Roman"/>
          <w:lang w:eastAsia="cs-CZ"/>
        </w:rPr>
        <w:t>projektové přípravy a před zahájením realizace projednán s veřejností</w:t>
      </w:r>
      <w:r w:rsidRPr="0021080D">
        <w:rPr>
          <w:rFonts w:ascii="Times New Roman" w:eastAsia="Times New Roman" w:hAnsi="Times New Roman"/>
          <w:lang w:eastAsia="cs-CZ"/>
        </w:rPr>
        <w:t>, místními obyvateli</w:t>
      </w:r>
      <w:r>
        <w:rPr>
          <w:rFonts w:ascii="Times New Roman" w:eastAsia="Times New Roman" w:hAnsi="Times New Roman"/>
          <w:lang w:eastAsia="cs-CZ"/>
        </w:rPr>
        <w:t xml:space="preserve"> a uživateli území</w:t>
      </w:r>
      <w:r w:rsidRPr="0021080D">
        <w:rPr>
          <w:rFonts w:ascii="Times New Roman" w:eastAsia="Times New Roman" w:hAnsi="Times New Roman"/>
          <w:lang w:eastAsia="cs-CZ"/>
        </w:rPr>
        <w:t xml:space="preserve"> (např. spolupráce s místními obyvateli a</w:t>
      </w:r>
      <w:r w:rsidR="004F65A0">
        <w:rPr>
          <w:rFonts w:ascii="Times New Roman" w:eastAsia="Times New Roman" w:hAnsi="Times New Roman"/>
          <w:lang w:eastAsia="cs-CZ"/>
        </w:rPr>
        <w:t> </w:t>
      </w:r>
      <w:r w:rsidRPr="0021080D">
        <w:rPr>
          <w:rFonts w:ascii="Times New Roman" w:eastAsia="Times New Roman" w:hAnsi="Times New Roman"/>
          <w:lang w:eastAsia="cs-CZ"/>
        </w:rPr>
        <w:t>komunitními organizacemi, uspořádání veřejných konzultací a setkání, vytvoření webových stránek nebo aplikací, kde mohou lidé poskytnout zpětnou vazbu, použití sociálních médií k propagaci projektu apod.) – zpracování plánu participace veřejnosti je součástí přílohy č. 2 Základní informace o projektu</w:t>
      </w:r>
    </w:p>
    <w:p w14:paraId="0C33447E" w14:textId="3963ED1B" w:rsidR="00FF78E1" w:rsidRPr="00574567" w:rsidRDefault="00FF78E1" w:rsidP="007A5E29">
      <w:pPr>
        <w:pStyle w:val="Odstavecseseznamem"/>
        <w:numPr>
          <w:ilvl w:val="0"/>
          <w:numId w:val="28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podmínka informovat sousední obec: záměr parkoviště musí být ve fázi předprojektové nebo projektové přípravy a před zahájením realizace </w:t>
      </w:r>
      <w:r w:rsidRPr="0058514D">
        <w:rPr>
          <w:rFonts w:ascii="Times New Roman" w:eastAsia="Times New Roman" w:hAnsi="Times New Roman"/>
          <w:lang w:eastAsia="cs-CZ"/>
        </w:rPr>
        <w:t xml:space="preserve">projednán s vedením sousední obce, </w:t>
      </w:r>
      <w:r>
        <w:rPr>
          <w:rFonts w:ascii="Times New Roman" w:eastAsia="Times New Roman" w:hAnsi="Times New Roman"/>
          <w:lang w:eastAsia="cs-CZ"/>
        </w:rPr>
        <w:t xml:space="preserve">a to v případě, </w:t>
      </w:r>
      <w:r w:rsidRPr="0058514D">
        <w:rPr>
          <w:rFonts w:ascii="Times New Roman" w:eastAsia="Times New Roman" w:hAnsi="Times New Roman"/>
          <w:lang w:eastAsia="cs-CZ"/>
        </w:rPr>
        <w:t>pokud je parkoviště umisťováno blíže než</w:t>
      </w:r>
      <w:r w:rsidR="004F65A0">
        <w:rPr>
          <w:rFonts w:ascii="Times New Roman" w:eastAsia="Times New Roman" w:hAnsi="Times New Roman"/>
          <w:lang w:eastAsia="cs-CZ"/>
        </w:rPr>
        <w:t> </w:t>
      </w:r>
      <w:r w:rsidRPr="0058514D">
        <w:rPr>
          <w:rFonts w:ascii="Times New Roman" w:eastAsia="Times New Roman" w:hAnsi="Times New Roman"/>
          <w:lang w:eastAsia="cs-CZ"/>
        </w:rPr>
        <w:t>1 kilometr od hranice se sousední obcí (měřeno po veřejné komunikaci, značené turistické</w:t>
      </w:r>
      <w:r w:rsidRPr="00574567">
        <w:rPr>
          <w:rFonts w:ascii="Times New Roman" w:eastAsia="Times New Roman" w:hAnsi="Times New Roman"/>
          <w:lang w:eastAsia="cs-CZ"/>
        </w:rPr>
        <w:t xml:space="preserve"> trase,</w:t>
      </w:r>
      <w:r>
        <w:rPr>
          <w:rFonts w:ascii="Times New Roman" w:eastAsia="Times New Roman" w:hAnsi="Times New Roman"/>
          <w:lang w:eastAsia="cs-CZ"/>
        </w:rPr>
        <w:t xml:space="preserve"> veřejné</w:t>
      </w:r>
      <w:r w:rsidRPr="00574567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 xml:space="preserve">lyžařské běžecké </w:t>
      </w:r>
      <w:r w:rsidRPr="00574567">
        <w:rPr>
          <w:rFonts w:ascii="Times New Roman" w:eastAsia="Times New Roman" w:hAnsi="Times New Roman"/>
          <w:lang w:eastAsia="cs-CZ"/>
        </w:rPr>
        <w:t>trase nebo cyklo</w:t>
      </w:r>
      <w:r>
        <w:rPr>
          <w:rFonts w:ascii="Times New Roman" w:eastAsia="Times New Roman" w:hAnsi="Times New Roman"/>
          <w:lang w:eastAsia="cs-CZ"/>
        </w:rPr>
        <w:t>stezce/trase</w:t>
      </w:r>
      <w:r w:rsidRPr="00574567">
        <w:rPr>
          <w:rFonts w:ascii="Times New Roman" w:eastAsia="Times New Roman" w:hAnsi="Times New Roman"/>
          <w:lang w:eastAsia="cs-CZ"/>
        </w:rPr>
        <w:t>)</w:t>
      </w:r>
    </w:p>
    <w:p w14:paraId="1A190CFB" w14:textId="4E13B474" w:rsidR="00FF78E1" w:rsidRDefault="00FF78E1" w:rsidP="007A5E29">
      <w:pPr>
        <w:pStyle w:val="Odstavecseseznamem"/>
        <w:numPr>
          <w:ilvl w:val="0"/>
          <w:numId w:val="28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podmínka povinné konzultace s poskytovatelem dotace: záměr parkoviště musí být v počáteční fázi rozpracovanosti předprojektové nebo projektové přípravy a před zahájením realizace konzultován s odborem regionálního rozvoje Krajského úřadu Karlovarského kraje</w:t>
      </w:r>
    </w:p>
    <w:p w14:paraId="3A88E0E8" w14:textId="60F5E66D" w:rsidR="00FF78E1" w:rsidRPr="007C6ADF" w:rsidRDefault="00FF78E1" w:rsidP="007A5E29">
      <w:pPr>
        <w:pStyle w:val="Odstavecseseznamem"/>
        <w:numPr>
          <w:ilvl w:val="0"/>
          <w:numId w:val="28"/>
        </w:numPr>
        <w:spacing w:after="0" w:line="240" w:lineRule="auto"/>
        <w:ind w:left="1788"/>
        <w:jc w:val="both"/>
        <w:rPr>
          <w:rFonts w:ascii="Times New Roman" w:eastAsia="Times New Roman" w:hAnsi="Times New Roman"/>
          <w:b/>
          <w:lang w:eastAsia="cs-CZ"/>
        </w:rPr>
      </w:pPr>
      <w:r w:rsidRPr="00FF78E1">
        <w:rPr>
          <w:rFonts w:ascii="Times New Roman" w:eastAsia="Times New Roman" w:hAnsi="Times New Roman"/>
          <w:lang w:eastAsia="cs-CZ"/>
        </w:rPr>
        <w:t>součástí parkoviště nemusí být koš na odpadky (pravidlo kdo si co přinese/přiveze, to si odnese/odveze bude v tomto případě součástí provozního řádu)</w:t>
      </w:r>
    </w:p>
    <w:p w14:paraId="5495CCDF" w14:textId="77777777" w:rsidR="007C6ADF" w:rsidRPr="007C6ADF" w:rsidRDefault="007C6ADF" w:rsidP="007C6ADF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180BED55" w14:textId="6F250FFE" w:rsidR="000D0993" w:rsidRDefault="000D0993" w:rsidP="007C6ADF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Nástupy do území – převlékárny – realizace</w:t>
      </w:r>
      <w:r w:rsidR="007C6ADF"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7BE3759D" w14:textId="57C1BDE0" w:rsidR="0043428C" w:rsidRPr="0043428C" w:rsidRDefault="0043428C" w:rsidP="0043428C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Realizace převlékárny.</w:t>
      </w:r>
    </w:p>
    <w:p w14:paraId="2922E061" w14:textId="4104DE32" w:rsidR="0005685F" w:rsidRDefault="00FF78E1" w:rsidP="007C6ADF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lastRenderedPageBreak/>
        <w:t>Nástupy do území – převlékárny (dále jen „převlékárny“) musí splňovat tyto funkční a</w:t>
      </w:r>
      <w:r w:rsidR="004F65A0">
        <w:rPr>
          <w:rFonts w:ascii="Times New Roman" w:eastAsia="Times New Roman" w:hAnsi="Times New Roman"/>
          <w:lang w:eastAsia="cs-CZ"/>
        </w:rPr>
        <w:t> </w:t>
      </w:r>
      <w:r>
        <w:rPr>
          <w:rFonts w:ascii="Times New Roman" w:eastAsia="Times New Roman" w:hAnsi="Times New Roman"/>
          <w:lang w:eastAsia="cs-CZ"/>
        </w:rPr>
        <w:t>organizační podmínky:</w:t>
      </w:r>
    </w:p>
    <w:p w14:paraId="33EBC7B4" w14:textId="5AF1A91B" w:rsidR="006C5118" w:rsidRPr="00F869E7" w:rsidRDefault="006C5118" w:rsidP="00F07F94">
      <w:pPr>
        <w:pStyle w:val="Odstavecseseznamem"/>
        <w:numPr>
          <w:ilvl w:val="0"/>
          <w:numId w:val="33"/>
        </w:numPr>
        <w:ind w:left="1776"/>
        <w:jc w:val="both"/>
        <w:rPr>
          <w:rFonts w:ascii="Times New Roman" w:eastAsia="Times New Roman" w:hAnsi="Times New Roman"/>
          <w:lang w:eastAsia="cs-CZ"/>
        </w:rPr>
      </w:pPr>
      <w:r w:rsidRPr="00F869E7">
        <w:rPr>
          <w:rFonts w:ascii="Times New Roman" w:eastAsia="Times New Roman" w:hAnsi="Times New Roman"/>
          <w:lang w:eastAsia="cs-CZ"/>
        </w:rPr>
        <w:t xml:space="preserve">charakter, působení a stavebně technické provedení celého </w:t>
      </w:r>
      <w:r>
        <w:rPr>
          <w:rFonts w:ascii="Times New Roman" w:eastAsia="Times New Roman" w:hAnsi="Times New Roman"/>
          <w:lang w:eastAsia="cs-CZ"/>
        </w:rPr>
        <w:t>objektu</w:t>
      </w:r>
      <w:r w:rsidRPr="00F869E7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převlékárny</w:t>
      </w:r>
      <w:r w:rsidRPr="00F869E7">
        <w:rPr>
          <w:rFonts w:ascii="Times New Roman" w:eastAsia="Times New Roman" w:hAnsi="Times New Roman"/>
          <w:lang w:eastAsia="cs-CZ"/>
        </w:rPr>
        <w:t xml:space="preserve"> musí být funkční, estetické a udržitelné</w:t>
      </w:r>
      <w:r w:rsidR="00F07F94">
        <w:rPr>
          <w:rFonts w:ascii="Times New Roman" w:eastAsia="Times New Roman" w:hAnsi="Times New Roman"/>
          <w:lang w:eastAsia="cs-CZ"/>
        </w:rPr>
        <w:t xml:space="preserve"> (lze využít i stávající objekt, musí však po realizaci splňovat tyto uvedené podmínky)</w:t>
      </w:r>
    </w:p>
    <w:p w14:paraId="18B877A2" w14:textId="4FE4DF48" w:rsidR="00C00867" w:rsidRDefault="00C00867" w:rsidP="0043428C">
      <w:pPr>
        <w:pStyle w:val="Odstavecseseznamem"/>
        <w:numPr>
          <w:ilvl w:val="0"/>
          <w:numId w:val="33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převlékár</w:t>
      </w:r>
      <w:r w:rsidR="0058582D">
        <w:rPr>
          <w:rFonts w:ascii="Times New Roman" w:eastAsia="Times New Roman" w:hAnsi="Times New Roman"/>
          <w:lang w:eastAsia="cs-CZ"/>
        </w:rPr>
        <w:t>na</w:t>
      </w:r>
      <w:r>
        <w:rPr>
          <w:rFonts w:ascii="Times New Roman" w:eastAsia="Times New Roman" w:hAnsi="Times New Roman"/>
          <w:lang w:eastAsia="cs-CZ"/>
        </w:rPr>
        <w:t xml:space="preserve"> bud</w:t>
      </w:r>
      <w:r w:rsidR="0058582D">
        <w:rPr>
          <w:rFonts w:ascii="Times New Roman" w:eastAsia="Times New Roman" w:hAnsi="Times New Roman"/>
          <w:lang w:eastAsia="cs-CZ"/>
        </w:rPr>
        <w:t>e</w:t>
      </w:r>
      <w:r>
        <w:rPr>
          <w:rFonts w:ascii="Times New Roman" w:eastAsia="Times New Roman" w:hAnsi="Times New Roman"/>
          <w:lang w:eastAsia="cs-CZ"/>
        </w:rPr>
        <w:t xml:space="preserve"> umístěn</w:t>
      </w:r>
      <w:r w:rsidR="0058582D">
        <w:rPr>
          <w:rFonts w:ascii="Times New Roman" w:eastAsia="Times New Roman" w:hAnsi="Times New Roman"/>
          <w:lang w:eastAsia="cs-CZ"/>
        </w:rPr>
        <w:t>a</w:t>
      </w:r>
      <w:r>
        <w:rPr>
          <w:rFonts w:ascii="Times New Roman" w:eastAsia="Times New Roman" w:hAnsi="Times New Roman"/>
          <w:lang w:eastAsia="cs-CZ"/>
        </w:rPr>
        <w:t xml:space="preserve"> v rámci parkoviš</w:t>
      </w:r>
      <w:r w:rsidR="00D00ECA">
        <w:rPr>
          <w:rFonts w:ascii="Times New Roman" w:eastAsia="Times New Roman" w:hAnsi="Times New Roman"/>
          <w:lang w:eastAsia="cs-CZ"/>
        </w:rPr>
        <w:t>tě, nebo v jeho blízkosti,</w:t>
      </w:r>
      <w:r>
        <w:rPr>
          <w:rFonts w:ascii="Times New Roman" w:eastAsia="Times New Roman" w:hAnsi="Times New Roman"/>
          <w:lang w:eastAsia="cs-CZ"/>
        </w:rPr>
        <w:t xml:space="preserve"> s minimální kapacitou </w:t>
      </w:r>
      <w:r w:rsidR="00637C8D">
        <w:rPr>
          <w:rFonts w:ascii="Times New Roman" w:eastAsia="Times New Roman" w:hAnsi="Times New Roman"/>
          <w:lang w:eastAsia="cs-CZ"/>
        </w:rPr>
        <w:t>30</w:t>
      </w:r>
      <w:r w:rsidR="004F65A0">
        <w:rPr>
          <w:rFonts w:ascii="Times New Roman" w:eastAsia="Times New Roman" w:hAnsi="Times New Roman"/>
          <w:lang w:eastAsia="cs-CZ"/>
        </w:rPr>
        <w:t> </w:t>
      </w:r>
      <w:r>
        <w:rPr>
          <w:rFonts w:ascii="Times New Roman" w:eastAsia="Times New Roman" w:hAnsi="Times New Roman"/>
          <w:lang w:eastAsia="cs-CZ"/>
        </w:rPr>
        <w:t>parkovacích míst určených pro uživatele turistických, cyklistických a veřejných lyžařských běžeckých tras a cílů</w:t>
      </w:r>
      <w:r w:rsidR="00637C8D">
        <w:rPr>
          <w:rFonts w:ascii="Times New Roman" w:eastAsia="Times New Roman" w:hAnsi="Times New Roman"/>
          <w:lang w:eastAsia="cs-CZ"/>
        </w:rPr>
        <w:t xml:space="preserve"> (nejedná se o parkoviště určená pro skiareály)</w:t>
      </w:r>
    </w:p>
    <w:p w14:paraId="6B303B1D" w14:textId="035C5BE5" w:rsidR="00C00867" w:rsidRDefault="00637C8D" w:rsidP="0043428C">
      <w:pPr>
        <w:pStyle w:val="Odstavecseseznamem"/>
        <w:numPr>
          <w:ilvl w:val="0"/>
          <w:numId w:val="33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převlékárn</w:t>
      </w:r>
      <w:r w:rsidR="0058582D">
        <w:rPr>
          <w:rFonts w:ascii="Times New Roman" w:eastAsia="Times New Roman" w:hAnsi="Times New Roman"/>
          <w:lang w:eastAsia="cs-CZ"/>
        </w:rPr>
        <w:t>a</w:t>
      </w:r>
      <w:r>
        <w:rPr>
          <w:rFonts w:ascii="Times New Roman" w:eastAsia="Times New Roman" w:hAnsi="Times New Roman"/>
          <w:lang w:eastAsia="cs-CZ"/>
        </w:rPr>
        <w:t xml:space="preserve"> musí mít provozní řád, plán úklidu a plán údržby, které jsou zveřejněny fyzicky v místě převlékárny i online na internetu</w:t>
      </w:r>
    </w:p>
    <w:p w14:paraId="4398FD21" w14:textId="2C09E9DE" w:rsidR="00637C8D" w:rsidRDefault="00637C8D" w:rsidP="0043428C">
      <w:pPr>
        <w:pStyle w:val="Odstavecseseznamem"/>
        <w:numPr>
          <w:ilvl w:val="0"/>
          <w:numId w:val="33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převlékárn</w:t>
      </w:r>
      <w:r w:rsidR="0058582D">
        <w:rPr>
          <w:rFonts w:ascii="Times New Roman" w:eastAsia="Times New Roman" w:hAnsi="Times New Roman"/>
          <w:lang w:eastAsia="cs-CZ"/>
        </w:rPr>
        <w:t>a</w:t>
      </w:r>
      <w:r>
        <w:rPr>
          <w:rFonts w:ascii="Times New Roman" w:eastAsia="Times New Roman" w:hAnsi="Times New Roman"/>
          <w:lang w:eastAsia="cs-CZ"/>
        </w:rPr>
        <w:t xml:space="preserve"> musí být v provozu celoročně za stanovených podmínek provozovatele (podmínkou není provoz v nočních hodinách)</w:t>
      </w:r>
    </w:p>
    <w:p w14:paraId="45495184" w14:textId="4B43A1BA" w:rsidR="00637C8D" w:rsidRDefault="00F869E7" w:rsidP="0043428C">
      <w:pPr>
        <w:pStyle w:val="Odstavecseseznamem"/>
        <w:numPr>
          <w:ilvl w:val="0"/>
          <w:numId w:val="33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součástí převlékárny je vhodné místo pro převlékání, úschovna (např. uzamykatelné skříňky</w:t>
      </w:r>
      <w:r w:rsidR="00D00ECA">
        <w:rPr>
          <w:rFonts w:ascii="Times New Roman" w:eastAsia="Times New Roman" w:hAnsi="Times New Roman"/>
          <w:lang w:eastAsia="cs-CZ"/>
        </w:rPr>
        <w:t xml:space="preserve"> vhodné velikosti</w:t>
      </w:r>
      <w:r>
        <w:rPr>
          <w:rFonts w:ascii="Times New Roman" w:eastAsia="Times New Roman" w:hAnsi="Times New Roman"/>
          <w:lang w:eastAsia="cs-CZ"/>
        </w:rPr>
        <w:t>)</w:t>
      </w:r>
      <w:r w:rsidR="0058582D">
        <w:rPr>
          <w:rFonts w:ascii="Times New Roman" w:eastAsia="Times New Roman" w:hAnsi="Times New Roman"/>
          <w:lang w:eastAsia="cs-CZ"/>
        </w:rPr>
        <w:t xml:space="preserve"> a </w:t>
      </w:r>
      <w:r>
        <w:rPr>
          <w:rFonts w:ascii="Times New Roman" w:eastAsia="Times New Roman" w:hAnsi="Times New Roman"/>
          <w:lang w:eastAsia="cs-CZ"/>
        </w:rPr>
        <w:t>WC</w:t>
      </w:r>
      <w:r w:rsidR="0024251F">
        <w:rPr>
          <w:rFonts w:ascii="Times New Roman" w:eastAsia="Times New Roman" w:hAnsi="Times New Roman"/>
          <w:lang w:eastAsia="cs-CZ"/>
        </w:rPr>
        <w:t xml:space="preserve"> (neplatí v případě, že je WC za obdobných podmínek k dispozici v bezprostřední blízkosti převlékárny do 30 m)</w:t>
      </w:r>
      <w:r w:rsidR="00D00ECA">
        <w:rPr>
          <w:rFonts w:ascii="Times New Roman" w:eastAsia="Times New Roman" w:hAnsi="Times New Roman"/>
          <w:lang w:eastAsia="cs-CZ"/>
        </w:rPr>
        <w:t>; součástí objektu převlékárny může být i sprcha, příp. další vhodné</w:t>
      </w:r>
      <w:r w:rsidR="00B56711">
        <w:rPr>
          <w:rFonts w:ascii="Times New Roman" w:eastAsia="Times New Roman" w:hAnsi="Times New Roman"/>
          <w:lang w:eastAsia="cs-CZ"/>
        </w:rPr>
        <w:t>,</w:t>
      </w:r>
      <w:r w:rsidR="00D00ECA">
        <w:rPr>
          <w:rFonts w:ascii="Times New Roman" w:eastAsia="Times New Roman" w:hAnsi="Times New Roman"/>
          <w:lang w:eastAsia="cs-CZ"/>
        </w:rPr>
        <w:t xml:space="preserve"> s </w:t>
      </w:r>
      <w:r w:rsidR="0058582D">
        <w:rPr>
          <w:rFonts w:ascii="Times New Roman" w:eastAsia="Times New Roman" w:hAnsi="Times New Roman"/>
          <w:lang w:eastAsia="cs-CZ"/>
        </w:rPr>
        <w:t>účelem</w:t>
      </w:r>
      <w:r w:rsidR="00D00ECA">
        <w:rPr>
          <w:rFonts w:ascii="Times New Roman" w:eastAsia="Times New Roman" w:hAnsi="Times New Roman"/>
          <w:lang w:eastAsia="cs-CZ"/>
        </w:rPr>
        <w:t xml:space="preserve"> objektu související zázemí a zařízení</w:t>
      </w:r>
    </w:p>
    <w:p w14:paraId="61D55004" w14:textId="29A5724F" w:rsidR="00F869E7" w:rsidRDefault="00F869E7" w:rsidP="0043428C">
      <w:pPr>
        <w:pStyle w:val="Odstavecseseznamem"/>
        <w:numPr>
          <w:ilvl w:val="0"/>
          <w:numId w:val="33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je doporučeno, aby byl</w:t>
      </w:r>
      <w:r w:rsidR="0058582D">
        <w:rPr>
          <w:rFonts w:ascii="Times New Roman" w:eastAsia="Times New Roman" w:hAnsi="Times New Roman"/>
          <w:lang w:eastAsia="cs-CZ"/>
        </w:rPr>
        <w:t>a</w:t>
      </w:r>
      <w:r>
        <w:rPr>
          <w:rFonts w:ascii="Times New Roman" w:eastAsia="Times New Roman" w:hAnsi="Times New Roman"/>
          <w:lang w:eastAsia="cs-CZ"/>
        </w:rPr>
        <w:t xml:space="preserve"> převlékárn</w:t>
      </w:r>
      <w:r w:rsidR="0058582D">
        <w:rPr>
          <w:rFonts w:ascii="Times New Roman" w:eastAsia="Times New Roman" w:hAnsi="Times New Roman"/>
          <w:lang w:eastAsia="cs-CZ"/>
        </w:rPr>
        <w:t>a</w:t>
      </w:r>
      <w:r>
        <w:rPr>
          <w:rFonts w:ascii="Times New Roman" w:eastAsia="Times New Roman" w:hAnsi="Times New Roman"/>
          <w:lang w:eastAsia="cs-CZ"/>
        </w:rPr>
        <w:t xml:space="preserve"> vytápěn</w:t>
      </w:r>
      <w:r w:rsidR="0058582D">
        <w:rPr>
          <w:rFonts w:ascii="Times New Roman" w:eastAsia="Times New Roman" w:hAnsi="Times New Roman"/>
          <w:lang w:eastAsia="cs-CZ"/>
        </w:rPr>
        <w:t>á</w:t>
      </w:r>
      <w:r w:rsidR="00F07549">
        <w:rPr>
          <w:rFonts w:ascii="Times New Roman" w:eastAsia="Times New Roman" w:hAnsi="Times New Roman"/>
          <w:lang w:eastAsia="cs-CZ"/>
        </w:rPr>
        <w:t>/</w:t>
      </w:r>
      <w:r>
        <w:rPr>
          <w:rFonts w:ascii="Times New Roman" w:eastAsia="Times New Roman" w:hAnsi="Times New Roman"/>
          <w:lang w:eastAsia="cs-CZ"/>
        </w:rPr>
        <w:t>temperovan</w:t>
      </w:r>
      <w:r w:rsidR="0058582D">
        <w:rPr>
          <w:rFonts w:ascii="Times New Roman" w:eastAsia="Times New Roman" w:hAnsi="Times New Roman"/>
          <w:lang w:eastAsia="cs-CZ"/>
        </w:rPr>
        <w:t>á</w:t>
      </w:r>
    </w:p>
    <w:p w14:paraId="60A5E4AA" w14:textId="249ABFD8" w:rsidR="00F869E7" w:rsidRDefault="00F869E7" w:rsidP="0043428C">
      <w:pPr>
        <w:pStyle w:val="Odstavecseseznamem"/>
        <w:numPr>
          <w:ilvl w:val="0"/>
          <w:numId w:val="33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součástí převlékár</w:t>
      </w:r>
      <w:r w:rsidR="00E53C26">
        <w:rPr>
          <w:rFonts w:ascii="Times New Roman" w:eastAsia="Times New Roman" w:hAnsi="Times New Roman"/>
          <w:lang w:eastAsia="cs-CZ"/>
        </w:rPr>
        <w:t>ny</w:t>
      </w:r>
      <w:r>
        <w:rPr>
          <w:rFonts w:ascii="Times New Roman" w:eastAsia="Times New Roman" w:hAnsi="Times New Roman"/>
          <w:lang w:eastAsia="cs-CZ"/>
        </w:rPr>
        <w:t xml:space="preserve"> je</w:t>
      </w:r>
      <w:r w:rsidR="0024251F">
        <w:rPr>
          <w:rFonts w:ascii="Times New Roman" w:eastAsia="Times New Roman" w:hAnsi="Times New Roman"/>
          <w:lang w:eastAsia="cs-CZ"/>
        </w:rPr>
        <w:t xml:space="preserve"> v bezprostřední blízkosti</w:t>
      </w:r>
      <w:r>
        <w:rPr>
          <w:rFonts w:ascii="Times New Roman" w:eastAsia="Times New Roman" w:hAnsi="Times New Roman"/>
          <w:lang w:eastAsia="cs-CZ"/>
        </w:rPr>
        <w:t xml:space="preserve"> stanoviště tříděného odpadu</w:t>
      </w:r>
    </w:p>
    <w:p w14:paraId="5D94CA38" w14:textId="2508A21F" w:rsidR="00F869E7" w:rsidRDefault="00F869E7" w:rsidP="0043428C">
      <w:pPr>
        <w:pStyle w:val="Odstavecseseznamem"/>
        <w:numPr>
          <w:ilvl w:val="0"/>
          <w:numId w:val="33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podmínka povinné konzultace s poskytovatelem dotace: záměr převlékárny musí být před zahájením realizace konzultován s odborem regionálního rozvoje Krajského úřadu Karlovarského kraje</w:t>
      </w:r>
    </w:p>
    <w:p w14:paraId="781617ED" w14:textId="77777777" w:rsidR="0043428C" w:rsidRDefault="0043428C" w:rsidP="0043428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74032E3" w14:textId="02A0D557" w:rsidR="0043428C" w:rsidRPr="0043428C" w:rsidRDefault="0043428C" w:rsidP="0043428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43428C">
        <w:rPr>
          <w:rFonts w:ascii="Times New Roman" w:eastAsia="Times New Roman" w:hAnsi="Times New Roman"/>
          <w:b/>
          <w:lang w:eastAsia="cs-CZ"/>
        </w:rPr>
        <w:t>Oblast podpory Nouzová nocoviště</w:t>
      </w:r>
      <w:r>
        <w:rPr>
          <w:rFonts w:ascii="Times New Roman" w:eastAsia="Times New Roman" w:hAnsi="Times New Roman"/>
          <w:b/>
          <w:lang w:eastAsia="cs-CZ"/>
        </w:rPr>
        <w:t>:</w:t>
      </w:r>
    </w:p>
    <w:p w14:paraId="598C9772" w14:textId="3E9E1D22" w:rsidR="000D0993" w:rsidRDefault="000D0993" w:rsidP="0043428C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Nouzová nocoviště – předprojektová a projektová příprava</w:t>
      </w:r>
    </w:p>
    <w:p w14:paraId="487829CA" w14:textId="4072FA2C" w:rsidR="0043428C" w:rsidRPr="000A596E" w:rsidRDefault="0043428C" w:rsidP="0043428C">
      <w:pPr>
        <w:pStyle w:val="Default"/>
        <w:ind w:left="720"/>
        <w:jc w:val="both"/>
        <w:rPr>
          <w:rFonts w:ascii="Times New Roman" w:eastAsia="Times New Roman" w:hAnsi="Times New Roman"/>
          <w:sz w:val="22"/>
          <w:lang w:eastAsia="cs-CZ"/>
        </w:rPr>
      </w:pPr>
      <w:r w:rsidRPr="000A596E">
        <w:rPr>
          <w:rFonts w:ascii="Times New Roman" w:eastAsia="Times New Roman" w:hAnsi="Times New Roman"/>
          <w:sz w:val="22"/>
          <w:lang w:eastAsia="cs-CZ"/>
        </w:rPr>
        <w:t>Pořízení studií, projektových dokumentací směřujících k umístění, povolení a realizaci nouzového nocoviště.</w:t>
      </w:r>
    </w:p>
    <w:p w14:paraId="52D06443" w14:textId="77777777" w:rsidR="0043428C" w:rsidRPr="00E463C7" w:rsidRDefault="0043428C" w:rsidP="0043428C">
      <w:pPr>
        <w:pStyle w:val="Default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19AE156" w14:textId="6CC52D67" w:rsidR="000D0993" w:rsidRDefault="000D0993" w:rsidP="0043428C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Nouzová nocoviště – realizace</w:t>
      </w:r>
    </w:p>
    <w:p w14:paraId="636BB968" w14:textId="036D9F64" w:rsidR="00B36195" w:rsidRPr="00B36195" w:rsidRDefault="00B36195" w:rsidP="00B36195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36195">
        <w:rPr>
          <w:rFonts w:ascii="Times New Roman" w:hAnsi="Times New Roman" w:cs="Times New Roman"/>
          <w:color w:val="auto"/>
          <w:sz w:val="22"/>
          <w:szCs w:val="22"/>
        </w:rPr>
        <w:t>Realizace nouzového nocoviště.</w:t>
      </w:r>
    </w:p>
    <w:p w14:paraId="6C456761" w14:textId="77777777" w:rsidR="001C3A80" w:rsidRDefault="001C3A80" w:rsidP="00EE38F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</w:p>
    <w:p w14:paraId="0EA589B0" w14:textId="5A701FBF" w:rsidR="0027010E" w:rsidRPr="00F12527" w:rsidRDefault="006E622A" w:rsidP="00EE38F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 w:rsidRPr="00F12527">
        <w:rPr>
          <w:rFonts w:ascii="Times New Roman" w:eastAsia="Times New Roman" w:hAnsi="Times New Roman"/>
          <w:lang w:eastAsia="cs-CZ"/>
        </w:rPr>
        <w:t>Nouzová nocoviště</w:t>
      </w:r>
      <w:r w:rsidR="004F65A0">
        <w:rPr>
          <w:rStyle w:val="Znakapoznpodarou"/>
          <w:rFonts w:ascii="Times New Roman" w:eastAsia="Times New Roman" w:hAnsi="Times New Roman"/>
          <w:lang w:eastAsia="cs-CZ"/>
        </w:rPr>
        <w:footnoteReference w:id="14"/>
      </w:r>
      <w:r w:rsidR="0027010E" w:rsidRPr="00F12527">
        <w:rPr>
          <w:rFonts w:ascii="Times New Roman" w:eastAsia="Times New Roman" w:hAnsi="Times New Roman"/>
          <w:lang w:eastAsia="cs-CZ"/>
        </w:rPr>
        <w:t xml:space="preserve"> </w:t>
      </w:r>
      <w:r w:rsidR="001C3A80">
        <w:rPr>
          <w:rFonts w:ascii="Times New Roman" w:eastAsia="Times New Roman" w:hAnsi="Times New Roman"/>
          <w:lang w:eastAsia="cs-CZ"/>
        </w:rPr>
        <w:t xml:space="preserve">(písm. d) předprojektová a projektová příprava a písm. e) realizace) </w:t>
      </w:r>
      <w:r w:rsidR="0027010E" w:rsidRPr="00F12527">
        <w:rPr>
          <w:rFonts w:ascii="Times New Roman" w:eastAsia="Times New Roman" w:hAnsi="Times New Roman"/>
          <w:lang w:eastAsia="cs-CZ"/>
        </w:rPr>
        <w:t xml:space="preserve">musí splňovat </w:t>
      </w:r>
      <w:r w:rsidR="00914B96" w:rsidRPr="00F12527">
        <w:rPr>
          <w:rFonts w:ascii="Times New Roman" w:eastAsia="Times New Roman" w:hAnsi="Times New Roman"/>
          <w:lang w:eastAsia="cs-CZ"/>
        </w:rPr>
        <w:t>t</w:t>
      </w:r>
      <w:r w:rsidR="00497D5D">
        <w:rPr>
          <w:rFonts w:ascii="Times New Roman" w:eastAsia="Times New Roman" w:hAnsi="Times New Roman"/>
          <w:lang w:eastAsia="cs-CZ"/>
        </w:rPr>
        <w:t>yto funkční a organizační podmínky</w:t>
      </w:r>
      <w:r w:rsidR="0027010E" w:rsidRPr="00F12527">
        <w:rPr>
          <w:rFonts w:ascii="Times New Roman" w:eastAsia="Times New Roman" w:hAnsi="Times New Roman"/>
          <w:lang w:eastAsia="cs-CZ"/>
        </w:rPr>
        <w:t>:</w:t>
      </w:r>
    </w:p>
    <w:p w14:paraId="7D4B65AE" w14:textId="10AB6533" w:rsidR="0039239D" w:rsidRPr="00384537" w:rsidRDefault="00384537" w:rsidP="00EE38FE">
      <w:pPr>
        <w:pStyle w:val="Odstavecseseznamem"/>
        <w:numPr>
          <w:ilvl w:val="0"/>
          <w:numId w:val="30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charakter, působení a stavebně technické provedení celého prostoru nouzového nocoviště musí být </w:t>
      </w:r>
      <w:r w:rsidR="0039239D" w:rsidRPr="00384537">
        <w:rPr>
          <w:rFonts w:ascii="Times New Roman" w:eastAsia="Times New Roman" w:hAnsi="Times New Roman"/>
          <w:lang w:eastAsia="cs-CZ"/>
        </w:rPr>
        <w:t>přírodě blízk</w:t>
      </w:r>
      <w:r>
        <w:rPr>
          <w:rFonts w:ascii="Times New Roman" w:eastAsia="Times New Roman" w:hAnsi="Times New Roman"/>
          <w:lang w:eastAsia="cs-CZ"/>
        </w:rPr>
        <w:t>é</w:t>
      </w:r>
      <w:r w:rsidR="0039239D" w:rsidRPr="00384537">
        <w:rPr>
          <w:rFonts w:ascii="Times New Roman" w:eastAsia="Times New Roman" w:hAnsi="Times New Roman"/>
          <w:lang w:eastAsia="cs-CZ"/>
        </w:rPr>
        <w:t xml:space="preserve">, funkční, </w:t>
      </w:r>
      <w:r>
        <w:rPr>
          <w:rFonts w:ascii="Times New Roman" w:eastAsia="Times New Roman" w:hAnsi="Times New Roman"/>
          <w:lang w:eastAsia="cs-CZ"/>
        </w:rPr>
        <w:t xml:space="preserve">estetické a </w:t>
      </w:r>
      <w:r w:rsidR="0039239D" w:rsidRPr="00384537">
        <w:rPr>
          <w:rFonts w:ascii="Times New Roman" w:eastAsia="Times New Roman" w:hAnsi="Times New Roman"/>
          <w:lang w:eastAsia="cs-CZ"/>
        </w:rPr>
        <w:t>udržiteln</w:t>
      </w:r>
      <w:r>
        <w:rPr>
          <w:rFonts w:ascii="Times New Roman" w:eastAsia="Times New Roman" w:hAnsi="Times New Roman"/>
          <w:lang w:eastAsia="cs-CZ"/>
        </w:rPr>
        <w:t>é</w:t>
      </w:r>
    </w:p>
    <w:p w14:paraId="199C34C9" w14:textId="43794D7B" w:rsidR="0027010E" w:rsidRPr="00384537" w:rsidRDefault="0027010E" w:rsidP="00EE38FE">
      <w:pPr>
        <w:pStyle w:val="Odstavecseseznamem"/>
        <w:numPr>
          <w:ilvl w:val="0"/>
          <w:numId w:val="30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384537">
        <w:rPr>
          <w:rFonts w:ascii="Times New Roman" w:eastAsia="Times New Roman" w:hAnsi="Times New Roman"/>
          <w:lang w:eastAsia="cs-CZ"/>
        </w:rPr>
        <w:t>prostor</w:t>
      </w:r>
      <w:r w:rsidR="0039239D" w:rsidRPr="00384537">
        <w:rPr>
          <w:rFonts w:ascii="Times New Roman" w:eastAsia="Times New Roman" w:hAnsi="Times New Roman"/>
          <w:lang w:eastAsia="cs-CZ"/>
        </w:rPr>
        <w:t xml:space="preserve"> nouzového nocoviště</w:t>
      </w:r>
      <w:r w:rsidR="00CF50DB" w:rsidRPr="00384537">
        <w:rPr>
          <w:rFonts w:ascii="Times New Roman" w:eastAsia="Times New Roman" w:hAnsi="Times New Roman"/>
          <w:lang w:eastAsia="cs-CZ"/>
        </w:rPr>
        <w:t xml:space="preserve"> </w:t>
      </w:r>
      <w:r w:rsidR="00384537">
        <w:rPr>
          <w:rFonts w:ascii="Times New Roman" w:eastAsia="Times New Roman" w:hAnsi="Times New Roman"/>
          <w:lang w:eastAsia="cs-CZ"/>
        </w:rPr>
        <w:t xml:space="preserve">musí být od okolního území </w:t>
      </w:r>
      <w:r w:rsidR="00CF50DB" w:rsidRPr="00384537">
        <w:rPr>
          <w:rFonts w:ascii="Times New Roman" w:eastAsia="Times New Roman" w:hAnsi="Times New Roman"/>
          <w:lang w:eastAsia="cs-CZ"/>
        </w:rPr>
        <w:t>vhodně fyzicky vymezený</w:t>
      </w:r>
    </w:p>
    <w:p w14:paraId="78D2F6F7" w14:textId="015300EC" w:rsidR="00CF50DB" w:rsidRPr="00384537" w:rsidRDefault="008C71F1" w:rsidP="00EE38FE">
      <w:pPr>
        <w:pStyle w:val="Odstavecseseznamem"/>
        <w:numPr>
          <w:ilvl w:val="0"/>
          <w:numId w:val="30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384537">
        <w:rPr>
          <w:rFonts w:ascii="Times New Roman" w:eastAsia="Times New Roman" w:hAnsi="Times New Roman"/>
          <w:lang w:eastAsia="cs-CZ"/>
        </w:rPr>
        <w:t xml:space="preserve">součástí nouzového nocoviště </w:t>
      </w:r>
      <w:r w:rsidR="005B674B">
        <w:rPr>
          <w:rFonts w:ascii="Times New Roman" w:eastAsia="Times New Roman" w:hAnsi="Times New Roman"/>
          <w:lang w:eastAsia="cs-CZ"/>
        </w:rPr>
        <w:t>bude</w:t>
      </w:r>
      <w:r w:rsidRPr="00384537">
        <w:rPr>
          <w:rFonts w:ascii="Times New Roman" w:eastAsia="Times New Roman" w:hAnsi="Times New Roman"/>
          <w:lang w:eastAsia="cs-CZ"/>
        </w:rPr>
        <w:t xml:space="preserve"> objekt útuln</w:t>
      </w:r>
      <w:r w:rsidR="004A7F75">
        <w:rPr>
          <w:rFonts w:ascii="Times New Roman" w:eastAsia="Times New Roman" w:hAnsi="Times New Roman"/>
          <w:lang w:eastAsia="cs-CZ"/>
        </w:rPr>
        <w:t>y</w:t>
      </w:r>
      <w:r w:rsidRPr="00384537">
        <w:rPr>
          <w:rFonts w:ascii="Times New Roman" w:eastAsia="Times New Roman" w:hAnsi="Times New Roman"/>
          <w:lang w:eastAsia="cs-CZ"/>
        </w:rPr>
        <w:t xml:space="preserve"> nebo </w:t>
      </w:r>
      <w:r w:rsidR="005B674B">
        <w:rPr>
          <w:rFonts w:ascii="Times New Roman" w:eastAsia="Times New Roman" w:hAnsi="Times New Roman"/>
          <w:lang w:eastAsia="cs-CZ"/>
        </w:rPr>
        <w:t>bude</w:t>
      </w:r>
      <w:r w:rsidRPr="00384537">
        <w:rPr>
          <w:rFonts w:ascii="Times New Roman" w:eastAsia="Times New Roman" w:hAnsi="Times New Roman"/>
          <w:lang w:eastAsia="cs-CZ"/>
        </w:rPr>
        <w:t xml:space="preserve"> v prostoru nouzového nocoviště ponechán dostatečný rezervní prostor, kam může být útulna v budoucnu umístěna</w:t>
      </w:r>
    </w:p>
    <w:p w14:paraId="42F4CFF1" w14:textId="2D59A2A3" w:rsidR="00497D5D" w:rsidRPr="00384537" w:rsidRDefault="004A7F75" w:rsidP="00EE38FE">
      <w:pPr>
        <w:pStyle w:val="Odstavecseseznamem"/>
        <w:numPr>
          <w:ilvl w:val="0"/>
          <w:numId w:val="30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nouzové nocoviště musí být </w:t>
      </w:r>
      <w:r w:rsidR="00CF50DB" w:rsidRPr="00384537">
        <w:rPr>
          <w:rFonts w:ascii="Times New Roman" w:eastAsia="Times New Roman" w:hAnsi="Times New Roman"/>
          <w:lang w:eastAsia="cs-CZ"/>
        </w:rPr>
        <w:t>vybav</w:t>
      </w:r>
      <w:r>
        <w:rPr>
          <w:rFonts w:ascii="Times New Roman" w:eastAsia="Times New Roman" w:hAnsi="Times New Roman"/>
          <w:lang w:eastAsia="cs-CZ"/>
        </w:rPr>
        <w:t>eno</w:t>
      </w:r>
      <w:r w:rsidR="00CF50DB" w:rsidRPr="00384537">
        <w:rPr>
          <w:rFonts w:ascii="Times New Roman" w:eastAsia="Times New Roman" w:hAnsi="Times New Roman"/>
          <w:lang w:eastAsia="cs-CZ"/>
        </w:rPr>
        <w:t xml:space="preserve"> </w:t>
      </w:r>
      <w:r w:rsidR="003200A8">
        <w:rPr>
          <w:rFonts w:ascii="Times New Roman" w:eastAsia="Times New Roman" w:hAnsi="Times New Roman"/>
          <w:lang w:eastAsia="cs-CZ"/>
        </w:rPr>
        <w:t xml:space="preserve">mobilním </w:t>
      </w:r>
      <w:r w:rsidR="00CF50DB" w:rsidRPr="00384537">
        <w:rPr>
          <w:rFonts w:ascii="Times New Roman" w:eastAsia="Times New Roman" w:hAnsi="Times New Roman"/>
          <w:lang w:eastAsia="cs-CZ"/>
        </w:rPr>
        <w:t>WC</w:t>
      </w:r>
      <w:r w:rsidR="003200A8">
        <w:rPr>
          <w:rFonts w:ascii="Times New Roman" w:eastAsia="Times New Roman" w:hAnsi="Times New Roman"/>
          <w:lang w:eastAsia="cs-CZ"/>
        </w:rPr>
        <w:t>,</w:t>
      </w:r>
      <w:r w:rsidR="00F869E7">
        <w:rPr>
          <w:rFonts w:ascii="Times New Roman" w:eastAsia="Times New Roman" w:hAnsi="Times New Roman"/>
          <w:lang w:eastAsia="cs-CZ"/>
        </w:rPr>
        <w:t xml:space="preserve"> které</w:t>
      </w:r>
      <w:r w:rsidR="003200A8">
        <w:rPr>
          <w:rFonts w:ascii="Times New Roman" w:eastAsia="Times New Roman" w:hAnsi="Times New Roman"/>
          <w:lang w:eastAsia="cs-CZ"/>
        </w:rPr>
        <w:t xml:space="preserve"> </w:t>
      </w:r>
      <w:r w:rsidR="00497D5D" w:rsidRPr="00384537">
        <w:rPr>
          <w:rFonts w:ascii="Times New Roman" w:eastAsia="Times New Roman" w:hAnsi="Times New Roman"/>
          <w:lang w:eastAsia="cs-CZ"/>
        </w:rPr>
        <w:t>bude pravidelně vyvážen</w:t>
      </w:r>
      <w:r w:rsidR="003200A8">
        <w:rPr>
          <w:rFonts w:ascii="Times New Roman" w:eastAsia="Times New Roman" w:hAnsi="Times New Roman"/>
          <w:lang w:eastAsia="cs-CZ"/>
        </w:rPr>
        <w:t>o</w:t>
      </w:r>
      <w:r w:rsidR="00497D5D" w:rsidRPr="00384537">
        <w:rPr>
          <w:rFonts w:ascii="Times New Roman" w:eastAsia="Times New Roman" w:hAnsi="Times New Roman"/>
          <w:lang w:eastAsia="cs-CZ"/>
        </w:rPr>
        <w:t xml:space="preserve"> </w:t>
      </w:r>
      <w:r w:rsidR="00CF50DB" w:rsidRPr="00384537">
        <w:rPr>
          <w:rFonts w:ascii="Times New Roman" w:eastAsia="Times New Roman" w:hAnsi="Times New Roman"/>
          <w:lang w:eastAsia="cs-CZ"/>
        </w:rPr>
        <w:t xml:space="preserve">a </w:t>
      </w:r>
      <w:r w:rsidR="003200A8">
        <w:rPr>
          <w:rFonts w:ascii="Times New Roman" w:eastAsia="Times New Roman" w:hAnsi="Times New Roman"/>
          <w:lang w:eastAsia="cs-CZ"/>
        </w:rPr>
        <w:t>uklízeno,</w:t>
      </w:r>
      <w:r w:rsidR="00CF50DB" w:rsidRPr="00384537">
        <w:rPr>
          <w:rFonts w:ascii="Times New Roman" w:eastAsia="Times New Roman" w:hAnsi="Times New Roman"/>
          <w:lang w:eastAsia="cs-CZ"/>
        </w:rPr>
        <w:t xml:space="preserve"> </w:t>
      </w:r>
      <w:r w:rsidR="00497D5D" w:rsidRPr="00384537">
        <w:rPr>
          <w:rFonts w:ascii="Times New Roman" w:eastAsia="Times New Roman" w:hAnsi="Times New Roman"/>
          <w:lang w:eastAsia="cs-CZ"/>
        </w:rPr>
        <w:t>a je</w:t>
      </w:r>
      <w:r w:rsidR="00CF50DB" w:rsidRPr="00384537">
        <w:rPr>
          <w:rFonts w:ascii="Times New Roman" w:eastAsia="Times New Roman" w:hAnsi="Times New Roman"/>
          <w:lang w:eastAsia="cs-CZ"/>
        </w:rPr>
        <w:t>ho</w:t>
      </w:r>
      <w:r w:rsidR="00497D5D" w:rsidRPr="00384537">
        <w:rPr>
          <w:rFonts w:ascii="Times New Roman" w:eastAsia="Times New Roman" w:hAnsi="Times New Roman"/>
          <w:lang w:eastAsia="cs-CZ"/>
        </w:rPr>
        <w:t xml:space="preserve"> vnější vzhled bude upraven přírodními materiály</w:t>
      </w:r>
    </w:p>
    <w:p w14:paraId="0E0FB898" w14:textId="7B996E88" w:rsidR="00497D5D" w:rsidRPr="00384537" w:rsidRDefault="00497D5D" w:rsidP="00EE38FE">
      <w:pPr>
        <w:pStyle w:val="Odstavecseseznamem"/>
        <w:numPr>
          <w:ilvl w:val="0"/>
          <w:numId w:val="30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384537">
        <w:rPr>
          <w:rFonts w:ascii="Times New Roman" w:eastAsia="Times New Roman" w:hAnsi="Times New Roman"/>
          <w:lang w:eastAsia="cs-CZ"/>
        </w:rPr>
        <w:t>celý prostor</w:t>
      </w:r>
      <w:r w:rsidR="00CF50DB" w:rsidRPr="00384537">
        <w:rPr>
          <w:rFonts w:ascii="Times New Roman" w:eastAsia="Times New Roman" w:hAnsi="Times New Roman"/>
          <w:lang w:eastAsia="cs-CZ"/>
        </w:rPr>
        <w:t xml:space="preserve"> </w:t>
      </w:r>
      <w:r w:rsidR="003200A8">
        <w:rPr>
          <w:rFonts w:ascii="Times New Roman" w:eastAsia="Times New Roman" w:hAnsi="Times New Roman"/>
          <w:lang w:eastAsia="cs-CZ"/>
        </w:rPr>
        <w:t xml:space="preserve">nouzového nocoviště </w:t>
      </w:r>
      <w:r w:rsidR="00CF50DB" w:rsidRPr="00384537">
        <w:rPr>
          <w:rFonts w:ascii="Times New Roman" w:eastAsia="Times New Roman" w:hAnsi="Times New Roman"/>
          <w:lang w:eastAsia="cs-CZ"/>
        </w:rPr>
        <w:t xml:space="preserve">a všechny jeho funkční části </w:t>
      </w:r>
      <w:r w:rsidR="003200A8">
        <w:rPr>
          <w:rFonts w:ascii="Times New Roman" w:eastAsia="Times New Roman" w:hAnsi="Times New Roman"/>
          <w:lang w:eastAsia="cs-CZ"/>
        </w:rPr>
        <w:t>musí být</w:t>
      </w:r>
      <w:r w:rsidRPr="00384537">
        <w:rPr>
          <w:rFonts w:ascii="Times New Roman" w:eastAsia="Times New Roman" w:hAnsi="Times New Roman"/>
          <w:lang w:eastAsia="cs-CZ"/>
        </w:rPr>
        <w:t xml:space="preserve"> </w:t>
      </w:r>
      <w:r w:rsidR="00144419" w:rsidRPr="00384537">
        <w:rPr>
          <w:rFonts w:ascii="Times New Roman" w:eastAsia="Times New Roman" w:hAnsi="Times New Roman"/>
          <w:lang w:eastAsia="cs-CZ"/>
        </w:rPr>
        <w:t xml:space="preserve">veřejně </w:t>
      </w:r>
      <w:r w:rsidR="000A71FA" w:rsidRPr="00384537">
        <w:rPr>
          <w:rFonts w:ascii="Times New Roman" w:eastAsia="Times New Roman" w:hAnsi="Times New Roman"/>
          <w:lang w:eastAsia="cs-CZ"/>
        </w:rPr>
        <w:t>přístupn</w:t>
      </w:r>
      <w:r w:rsidR="00CF50DB" w:rsidRPr="00384537">
        <w:rPr>
          <w:rFonts w:ascii="Times New Roman" w:eastAsia="Times New Roman" w:hAnsi="Times New Roman"/>
          <w:lang w:eastAsia="cs-CZ"/>
        </w:rPr>
        <w:t>é</w:t>
      </w:r>
      <w:r w:rsidR="00C64C5D" w:rsidRPr="00384537">
        <w:rPr>
          <w:rFonts w:ascii="Times New Roman" w:eastAsia="Times New Roman" w:hAnsi="Times New Roman"/>
          <w:lang w:eastAsia="cs-CZ"/>
        </w:rPr>
        <w:t xml:space="preserve"> </w:t>
      </w:r>
      <w:r w:rsidR="00C64C5D" w:rsidRPr="00E73CC4">
        <w:rPr>
          <w:rFonts w:ascii="Times New Roman" w:eastAsia="Times New Roman" w:hAnsi="Times New Roman"/>
          <w:lang w:eastAsia="cs-CZ"/>
        </w:rPr>
        <w:t xml:space="preserve">(za stanovených podmínek </w:t>
      </w:r>
      <w:r w:rsidR="003200A8" w:rsidRPr="00E73CC4">
        <w:rPr>
          <w:rFonts w:ascii="Times New Roman" w:eastAsia="Times New Roman" w:hAnsi="Times New Roman"/>
          <w:lang w:eastAsia="cs-CZ"/>
        </w:rPr>
        <w:t>provozovatele</w:t>
      </w:r>
      <w:r w:rsidR="00C64C5D" w:rsidRPr="00E73CC4">
        <w:rPr>
          <w:rFonts w:ascii="Times New Roman" w:eastAsia="Times New Roman" w:hAnsi="Times New Roman"/>
          <w:lang w:eastAsia="cs-CZ"/>
        </w:rPr>
        <w:t>)</w:t>
      </w:r>
    </w:p>
    <w:p w14:paraId="2BD71FFD" w14:textId="0CBAF2C1" w:rsidR="00497D5D" w:rsidRPr="00384537" w:rsidRDefault="00497D5D" w:rsidP="00EE38FE">
      <w:pPr>
        <w:pStyle w:val="Odstavecseseznamem"/>
        <w:numPr>
          <w:ilvl w:val="0"/>
          <w:numId w:val="30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384537">
        <w:rPr>
          <w:rFonts w:ascii="Times New Roman" w:eastAsia="Times New Roman" w:hAnsi="Times New Roman"/>
          <w:lang w:eastAsia="cs-CZ"/>
        </w:rPr>
        <w:t xml:space="preserve">nouzové nocoviště </w:t>
      </w:r>
      <w:r w:rsidR="003200A8">
        <w:rPr>
          <w:rFonts w:ascii="Times New Roman" w:eastAsia="Times New Roman" w:hAnsi="Times New Roman"/>
          <w:lang w:eastAsia="cs-CZ"/>
        </w:rPr>
        <w:t>musí mít</w:t>
      </w:r>
      <w:r w:rsidRPr="00384537">
        <w:rPr>
          <w:rFonts w:ascii="Times New Roman" w:eastAsia="Times New Roman" w:hAnsi="Times New Roman"/>
          <w:lang w:eastAsia="cs-CZ"/>
        </w:rPr>
        <w:t xml:space="preserve"> provozní řád, plán úklidu a plán údržby, které jsou zveřejněny fyzicky v místě </w:t>
      </w:r>
      <w:r w:rsidR="003200A8">
        <w:rPr>
          <w:rFonts w:ascii="Times New Roman" w:eastAsia="Times New Roman" w:hAnsi="Times New Roman"/>
          <w:lang w:eastAsia="cs-CZ"/>
        </w:rPr>
        <w:t xml:space="preserve">nouzového nocoviště </w:t>
      </w:r>
      <w:r w:rsidRPr="00384537">
        <w:rPr>
          <w:rFonts w:ascii="Times New Roman" w:eastAsia="Times New Roman" w:hAnsi="Times New Roman"/>
          <w:lang w:eastAsia="cs-CZ"/>
        </w:rPr>
        <w:t>i online na internetu</w:t>
      </w:r>
      <w:r w:rsidR="00E53C26">
        <w:rPr>
          <w:rFonts w:ascii="Times New Roman" w:eastAsia="Times New Roman" w:hAnsi="Times New Roman"/>
          <w:lang w:eastAsia="cs-CZ"/>
        </w:rPr>
        <w:t xml:space="preserve">; celé nouzové nocoviště nebo jeho část (např. WC) může být za určitých podmínek dočasně </w:t>
      </w:r>
      <w:r w:rsidR="00E53C26">
        <w:rPr>
          <w:rFonts w:ascii="Times New Roman" w:eastAsia="Times New Roman" w:hAnsi="Times New Roman"/>
          <w:lang w:eastAsia="cs-CZ"/>
        </w:rPr>
        <w:lastRenderedPageBreak/>
        <w:t xml:space="preserve">uvedeno mimo provoz a to např. v případě omezení přístupnosti místa příslušnou technikou, z důvodu sněhových </w:t>
      </w:r>
      <w:r w:rsidR="00F558E8">
        <w:rPr>
          <w:rFonts w:ascii="Times New Roman" w:eastAsia="Times New Roman" w:hAnsi="Times New Roman"/>
          <w:lang w:eastAsia="cs-CZ"/>
        </w:rPr>
        <w:t>podmínek</w:t>
      </w:r>
      <w:r w:rsidR="00E53C26">
        <w:rPr>
          <w:rFonts w:ascii="Times New Roman" w:eastAsia="Times New Roman" w:hAnsi="Times New Roman"/>
          <w:lang w:eastAsia="cs-CZ"/>
        </w:rPr>
        <w:t xml:space="preserve"> apod.</w:t>
      </w:r>
    </w:p>
    <w:p w14:paraId="4340734A" w14:textId="63253598" w:rsidR="0039239D" w:rsidRPr="008573A5" w:rsidRDefault="003005AE" w:rsidP="00EE38FE">
      <w:pPr>
        <w:pStyle w:val="Odstavecseseznamem"/>
        <w:numPr>
          <w:ilvl w:val="0"/>
          <w:numId w:val="30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maximální</w:t>
      </w:r>
      <w:r w:rsidR="0039239D" w:rsidRPr="008573A5">
        <w:rPr>
          <w:rFonts w:ascii="Times New Roman" w:eastAsia="Times New Roman" w:hAnsi="Times New Roman"/>
          <w:lang w:eastAsia="cs-CZ"/>
        </w:rPr>
        <w:t xml:space="preserve"> kapacita </w:t>
      </w:r>
      <w:r w:rsidR="00764F02" w:rsidRPr="008573A5">
        <w:rPr>
          <w:rFonts w:ascii="Times New Roman" w:eastAsia="Times New Roman" w:hAnsi="Times New Roman"/>
          <w:lang w:eastAsia="cs-CZ"/>
        </w:rPr>
        <w:t>nouzového nocoviště je 8 stanů</w:t>
      </w:r>
    </w:p>
    <w:p w14:paraId="31069AA2" w14:textId="52143095" w:rsidR="00CF50DB" w:rsidRDefault="00CF50DB" w:rsidP="00EE38FE">
      <w:pPr>
        <w:pStyle w:val="Odstavecseseznamem"/>
        <w:numPr>
          <w:ilvl w:val="0"/>
          <w:numId w:val="30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8573A5">
        <w:rPr>
          <w:rFonts w:ascii="Times New Roman" w:eastAsia="Times New Roman" w:hAnsi="Times New Roman"/>
          <w:lang w:eastAsia="cs-CZ"/>
        </w:rPr>
        <w:t xml:space="preserve">útulna, </w:t>
      </w:r>
      <w:r w:rsidR="008C71F1" w:rsidRPr="008573A5">
        <w:rPr>
          <w:rFonts w:ascii="Times New Roman" w:eastAsia="Times New Roman" w:hAnsi="Times New Roman"/>
          <w:lang w:eastAsia="cs-CZ"/>
        </w:rPr>
        <w:t>je-li součástí nouzového nocoviště, je</w:t>
      </w:r>
      <w:r w:rsidRPr="008573A5">
        <w:rPr>
          <w:rFonts w:ascii="Times New Roman" w:eastAsia="Times New Roman" w:hAnsi="Times New Roman"/>
          <w:lang w:eastAsia="cs-CZ"/>
        </w:rPr>
        <w:t xml:space="preserve"> objekt </w:t>
      </w:r>
      <w:r w:rsidR="008C71F1" w:rsidRPr="008573A5">
        <w:rPr>
          <w:rFonts w:ascii="Times New Roman" w:eastAsia="Times New Roman" w:hAnsi="Times New Roman"/>
          <w:lang w:eastAsia="cs-CZ"/>
        </w:rPr>
        <w:t>ze všech stran oddělený od</w:t>
      </w:r>
      <w:r w:rsidR="004F65A0">
        <w:rPr>
          <w:rFonts w:ascii="Times New Roman" w:eastAsia="Times New Roman" w:hAnsi="Times New Roman"/>
          <w:lang w:eastAsia="cs-CZ"/>
        </w:rPr>
        <w:t> </w:t>
      </w:r>
      <w:r w:rsidR="008C71F1" w:rsidRPr="008573A5">
        <w:rPr>
          <w:rFonts w:ascii="Times New Roman" w:eastAsia="Times New Roman" w:hAnsi="Times New Roman"/>
          <w:lang w:eastAsia="cs-CZ"/>
        </w:rPr>
        <w:t>vnějšího prostředí, poskytující ochranu před deštěm a větrem, vybavený uvnitř</w:t>
      </w:r>
      <w:r w:rsidRPr="008573A5">
        <w:rPr>
          <w:rFonts w:ascii="Times New Roman" w:eastAsia="Times New Roman" w:hAnsi="Times New Roman"/>
          <w:lang w:eastAsia="cs-CZ"/>
        </w:rPr>
        <w:t> jednoduchými lůžky</w:t>
      </w:r>
      <w:r w:rsidR="008C71F1" w:rsidRPr="008573A5">
        <w:rPr>
          <w:rFonts w:ascii="Times New Roman" w:eastAsia="Times New Roman" w:hAnsi="Times New Roman"/>
          <w:lang w:eastAsia="cs-CZ"/>
        </w:rPr>
        <w:t xml:space="preserve"> (místy ke spaní)</w:t>
      </w:r>
      <w:r w:rsidRPr="008573A5">
        <w:rPr>
          <w:rFonts w:ascii="Times New Roman" w:eastAsia="Times New Roman" w:hAnsi="Times New Roman"/>
          <w:lang w:eastAsia="cs-CZ"/>
        </w:rPr>
        <w:t>, s možností zevnitř uzavřít (např.</w:t>
      </w:r>
      <w:r w:rsidR="004F65A0">
        <w:rPr>
          <w:rFonts w:ascii="Times New Roman" w:eastAsia="Times New Roman" w:hAnsi="Times New Roman"/>
          <w:lang w:eastAsia="cs-CZ"/>
        </w:rPr>
        <w:t> </w:t>
      </w:r>
      <w:r w:rsidRPr="008573A5">
        <w:rPr>
          <w:rFonts w:ascii="Times New Roman" w:eastAsia="Times New Roman" w:hAnsi="Times New Roman"/>
          <w:lang w:eastAsia="cs-CZ"/>
        </w:rPr>
        <w:t>zástrčkou)</w:t>
      </w:r>
      <w:r w:rsidR="008C71F1" w:rsidRPr="008573A5">
        <w:rPr>
          <w:rFonts w:ascii="Times New Roman" w:eastAsia="Times New Roman" w:hAnsi="Times New Roman"/>
          <w:lang w:eastAsia="cs-CZ"/>
        </w:rPr>
        <w:t xml:space="preserve"> nebo jinak zabezpeč</w:t>
      </w:r>
      <w:r w:rsidR="007C0919">
        <w:rPr>
          <w:rFonts w:ascii="Times New Roman" w:eastAsia="Times New Roman" w:hAnsi="Times New Roman"/>
          <w:lang w:eastAsia="cs-CZ"/>
        </w:rPr>
        <w:t>it</w:t>
      </w:r>
      <w:r w:rsidR="008C71F1" w:rsidRPr="008573A5">
        <w:rPr>
          <w:rFonts w:ascii="Times New Roman" w:eastAsia="Times New Roman" w:hAnsi="Times New Roman"/>
          <w:lang w:eastAsia="cs-CZ"/>
        </w:rPr>
        <w:t xml:space="preserve"> proti volnému vstupu např. zvěře</w:t>
      </w:r>
    </w:p>
    <w:p w14:paraId="791EE1E8" w14:textId="59E6AA5C" w:rsidR="00FE1A16" w:rsidRPr="008573A5" w:rsidRDefault="00FE1A16" w:rsidP="00EE38FE">
      <w:pPr>
        <w:pStyle w:val="Odstavecseseznamem"/>
        <w:numPr>
          <w:ilvl w:val="0"/>
          <w:numId w:val="30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útulna musí být funkční, estetický a udržitelný objekt, musí vhodně zapadat do</w:t>
      </w:r>
      <w:r w:rsidR="004F65A0">
        <w:rPr>
          <w:rFonts w:ascii="Times New Roman" w:eastAsia="Times New Roman" w:hAnsi="Times New Roman"/>
          <w:lang w:eastAsia="cs-CZ"/>
        </w:rPr>
        <w:t> </w:t>
      </w:r>
      <w:r>
        <w:rPr>
          <w:rFonts w:ascii="Times New Roman" w:eastAsia="Times New Roman" w:hAnsi="Times New Roman"/>
          <w:lang w:eastAsia="cs-CZ"/>
        </w:rPr>
        <w:t>svého okolí, rozvíjet nebo doplňovat jeho estetické hodnoty</w:t>
      </w:r>
      <w:r w:rsidR="004637AE">
        <w:rPr>
          <w:rFonts w:ascii="Times New Roman" w:eastAsia="Times New Roman" w:hAnsi="Times New Roman"/>
          <w:lang w:eastAsia="cs-CZ"/>
        </w:rPr>
        <w:t xml:space="preserve"> (podmínky obdobné jako po </w:t>
      </w:r>
      <w:r w:rsidR="00C808C4">
        <w:rPr>
          <w:rFonts w:ascii="Times New Roman" w:eastAsia="Times New Roman" w:hAnsi="Times New Roman"/>
          <w:lang w:eastAsia="cs-CZ"/>
        </w:rPr>
        <w:t>bod č. x</w:t>
      </w:r>
      <w:r w:rsidR="00882FE8">
        <w:rPr>
          <w:rFonts w:ascii="Times New Roman" w:eastAsia="Times New Roman" w:hAnsi="Times New Roman"/>
          <w:lang w:eastAsia="cs-CZ"/>
        </w:rPr>
        <w:t>i</w:t>
      </w:r>
      <w:r w:rsidR="00C808C4">
        <w:rPr>
          <w:rFonts w:ascii="Times New Roman" w:eastAsia="Times New Roman" w:hAnsi="Times New Roman"/>
          <w:lang w:eastAsia="cs-CZ"/>
        </w:rPr>
        <w:t>v.</w:t>
      </w:r>
      <w:r w:rsidR="004637AE">
        <w:rPr>
          <w:rFonts w:ascii="Times New Roman" w:eastAsia="Times New Roman" w:hAnsi="Times New Roman"/>
          <w:lang w:eastAsia="cs-CZ"/>
        </w:rPr>
        <w:t>)</w:t>
      </w:r>
      <w:r>
        <w:rPr>
          <w:rFonts w:ascii="Times New Roman" w:eastAsia="Times New Roman" w:hAnsi="Times New Roman"/>
          <w:lang w:eastAsia="cs-CZ"/>
        </w:rPr>
        <w:t>. Doporučuje se spolupráce s architektem.</w:t>
      </w:r>
    </w:p>
    <w:p w14:paraId="02B77C01" w14:textId="37D1CFA2" w:rsidR="0039239D" w:rsidRPr="008573A5" w:rsidRDefault="003005AE" w:rsidP="00EE38FE">
      <w:pPr>
        <w:pStyle w:val="Odstavecseseznamem"/>
        <w:numPr>
          <w:ilvl w:val="0"/>
          <w:numId w:val="30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maximální</w:t>
      </w:r>
      <w:r w:rsidR="0039239D" w:rsidRPr="008573A5">
        <w:rPr>
          <w:rFonts w:ascii="Times New Roman" w:eastAsia="Times New Roman" w:hAnsi="Times New Roman"/>
          <w:lang w:eastAsia="cs-CZ"/>
        </w:rPr>
        <w:t xml:space="preserve"> kapacita lůžek v útulně je 8</w:t>
      </w:r>
    </w:p>
    <w:p w14:paraId="6166EF86" w14:textId="44C89F91" w:rsidR="008C71F1" w:rsidRPr="008573A5" w:rsidRDefault="008C71F1" w:rsidP="00EE38FE">
      <w:pPr>
        <w:pStyle w:val="Odstavecseseznamem"/>
        <w:numPr>
          <w:ilvl w:val="0"/>
          <w:numId w:val="30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8573A5">
        <w:rPr>
          <w:rFonts w:ascii="Times New Roman" w:eastAsia="Times New Roman" w:hAnsi="Times New Roman"/>
          <w:lang w:eastAsia="cs-CZ"/>
        </w:rPr>
        <w:t>je doporučeno, aby v útulně byla kamna, není to však podmínka</w:t>
      </w:r>
    </w:p>
    <w:p w14:paraId="760D9907" w14:textId="267B1A87" w:rsidR="00764F02" w:rsidRPr="008573A5" w:rsidRDefault="00764F02" w:rsidP="00EE38FE">
      <w:pPr>
        <w:pStyle w:val="Odstavecseseznamem"/>
        <w:numPr>
          <w:ilvl w:val="0"/>
          <w:numId w:val="30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8573A5">
        <w:rPr>
          <w:rFonts w:ascii="Times New Roman" w:eastAsia="Times New Roman" w:hAnsi="Times New Roman"/>
          <w:lang w:eastAsia="cs-CZ"/>
        </w:rPr>
        <w:t xml:space="preserve">je doporučeno, aby v rámci prostoru nouzového nocoviště bylo </w:t>
      </w:r>
      <w:r w:rsidR="00DD008F" w:rsidRPr="008573A5">
        <w:rPr>
          <w:rFonts w:ascii="Times New Roman" w:eastAsia="Times New Roman" w:hAnsi="Times New Roman"/>
          <w:lang w:eastAsia="cs-CZ"/>
        </w:rPr>
        <w:t xml:space="preserve">zakázáno </w:t>
      </w:r>
      <w:r w:rsidRPr="008573A5">
        <w:rPr>
          <w:rFonts w:ascii="Times New Roman" w:eastAsia="Times New Roman" w:hAnsi="Times New Roman"/>
          <w:lang w:eastAsia="cs-CZ"/>
        </w:rPr>
        <w:t>ohniště</w:t>
      </w:r>
      <w:r w:rsidR="008C71F1" w:rsidRPr="008573A5">
        <w:rPr>
          <w:rFonts w:ascii="Times New Roman" w:eastAsia="Times New Roman" w:hAnsi="Times New Roman"/>
          <w:lang w:eastAsia="cs-CZ"/>
        </w:rPr>
        <w:t>/rozdělávání ohňů</w:t>
      </w:r>
    </w:p>
    <w:p w14:paraId="5A52A852" w14:textId="5119515D" w:rsidR="008C71F1" w:rsidRPr="008573A5" w:rsidRDefault="008C71F1" w:rsidP="00EE38FE">
      <w:pPr>
        <w:pStyle w:val="Odstavecseseznamem"/>
        <w:numPr>
          <w:ilvl w:val="0"/>
          <w:numId w:val="30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8573A5">
        <w:rPr>
          <w:rFonts w:ascii="Times New Roman" w:eastAsia="Times New Roman" w:hAnsi="Times New Roman"/>
          <w:lang w:eastAsia="cs-CZ"/>
        </w:rPr>
        <w:t>součástí nouzového nocoviště nemusí být koš na odpadky (pravidlo kdo si co</w:t>
      </w:r>
      <w:r w:rsidR="004F65A0">
        <w:rPr>
          <w:rFonts w:ascii="Times New Roman" w:eastAsia="Times New Roman" w:hAnsi="Times New Roman"/>
          <w:lang w:eastAsia="cs-CZ"/>
        </w:rPr>
        <w:t> </w:t>
      </w:r>
      <w:r w:rsidRPr="008573A5">
        <w:rPr>
          <w:rFonts w:ascii="Times New Roman" w:eastAsia="Times New Roman" w:hAnsi="Times New Roman"/>
          <w:lang w:eastAsia="cs-CZ"/>
        </w:rPr>
        <w:t>do</w:t>
      </w:r>
      <w:r w:rsidR="004F65A0">
        <w:rPr>
          <w:rFonts w:ascii="Times New Roman" w:eastAsia="Times New Roman" w:hAnsi="Times New Roman"/>
          <w:lang w:eastAsia="cs-CZ"/>
        </w:rPr>
        <w:t> </w:t>
      </w:r>
      <w:r w:rsidRPr="008573A5">
        <w:rPr>
          <w:rFonts w:ascii="Times New Roman" w:eastAsia="Times New Roman" w:hAnsi="Times New Roman"/>
          <w:lang w:eastAsia="cs-CZ"/>
        </w:rPr>
        <w:t>lesa přinese, to si odnese</w:t>
      </w:r>
      <w:r w:rsidR="003005AE">
        <w:rPr>
          <w:rFonts w:ascii="Times New Roman" w:eastAsia="Times New Roman" w:hAnsi="Times New Roman"/>
          <w:lang w:eastAsia="cs-CZ"/>
        </w:rPr>
        <w:t>,</w:t>
      </w:r>
      <w:r w:rsidR="0005685F" w:rsidRPr="008573A5">
        <w:rPr>
          <w:rFonts w:ascii="Times New Roman" w:eastAsia="Times New Roman" w:hAnsi="Times New Roman"/>
          <w:lang w:eastAsia="cs-CZ"/>
        </w:rPr>
        <w:t xml:space="preserve"> bude v tomto případě součástí provozního řádu</w:t>
      </w:r>
      <w:r w:rsidRPr="008573A5">
        <w:rPr>
          <w:rFonts w:ascii="Times New Roman" w:eastAsia="Times New Roman" w:hAnsi="Times New Roman"/>
          <w:lang w:eastAsia="cs-CZ"/>
        </w:rPr>
        <w:t>)</w:t>
      </w:r>
    </w:p>
    <w:p w14:paraId="6A9DF4E0" w14:textId="7A9941BC" w:rsidR="008573A5" w:rsidRPr="003005AE" w:rsidRDefault="008573A5" w:rsidP="00EE38FE">
      <w:pPr>
        <w:pStyle w:val="Odstavecseseznamem"/>
        <w:numPr>
          <w:ilvl w:val="0"/>
          <w:numId w:val="30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3005AE">
        <w:rPr>
          <w:rFonts w:ascii="Times New Roman" w:eastAsia="Times New Roman" w:hAnsi="Times New Roman"/>
          <w:lang w:eastAsia="cs-CZ"/>
        </w:rPr>
        <w:t xml:space="preserve">podmínka kvalitní drobné architektury: prostor </w:t>
      </w:r>
      <w:r w:rsidR="003D7D00">
        <w:rPr>
          <w:rFonts w:ascii="Times New Roman" w:eastAsia="Times New Roman" w:hAnsi="Times New Roman"/>
          <w:lang w:eastAsia="cs-CZ"/>
        </w:rPr>
        <w:t>nouzového nocoviště</w:t>
      </w:r>
      <w:r w:rsidRPr="003005AE">
        <w:rPr>
          <w:rFonts w:ascii="Times New Roman" w:eastAsia="Times New Roman" w:hAnsi="Times New Roman"/>
          <w:lang w:eastAsia="cs-CZ"/>
        </w:rPr>
        <w:t xml:space="preserve"> musí být doplněn o </w:t>
      </w:r>
      <w:r w:rsidR="0058582D">
        <w:rPr>
          <w:rFonts w:ascii="Times New Roman" w:eastAsia="Times New Roman" w:hAnsi="Times New Roman"/>
          <w:lang w:eastAsia="cs-CZ"/>
        </w:rPr>
        <w:t xml:space="preserve">(jeden nebo více) </w:t>
      </w:r>
      <w:r w:rsidRPr="003005AE">
        <w:rPr>
          <w:rFonts w:ascii="Times New Roman" w:eastAsia="Times New Roman" w:hAnsi="Times New Roman"/>
          <w:lang w:eastAsia="cs-CZ"/>
        </w:rPr>
        <w:t xml:space="preserve">prvek/drobnou stavbu kvalitní architektury/mobiliáře, který je </w:t>
      </w:r>
      <w:r w:rsidRPr="003005AE">
        <w:rPr>
          <w:rFonts w:ascii="Times New Roman" w:eastAsia="Times New Roman" w:hAnsi="Times New Roman"/>
          <w:i/>
          <w:lang w:eastAsia="cs-CZ"/>
        </w:rPr>
        <w:t>funkční</w:t>
      </w:r>
      <w:r w:rsidRPr="003005AE">
        <w:rPr>
          <w:rFonts w:ascii="Times New Roman" w:eastAsia="Times New Roman" w:hAnsi="Times New Roman"/>
          <w:lang w:eastAsia="cs-CZ"/>
        </w:rPr>
        <w:t xml:space="preserve"> (plní svůj účel, je dobře dostupný</w:t>
      </w:r>
      <w:r w:rsidR="004213DF">
        <w:rPr>
          <w:rFonts w:ascii="Times New Roman" w:eastAsia="Times New Roman" w:hAnsi="Times New Roman"/>
          <w:lang w:eastAsia="cs-CZ"/>
        </w:rPr>
        <w:t>,</w:t>
      </w:r>
      <w:r w:rsidRPr="003005AE">
        <w:rPr>
          <w:rFonts w:ascii="Times New Roman" w:eastAsia="Times New Roman" w:hAnsi="Times New Roman"/>
          <w:lang w:eastAsia="cs-CZ"/>
        </w:rPr>
        <w:t xml:space="preserve"> uživatelsky přívětivý</w:t>
      </w:r>
      <w:r w:rsidR="004213DF">
        <w:rPr>
          <w:rFonts w:ascii="Times New Roman" w:eastAsia="Times New Roman" w:hAnsi="Times New Roman"/>
          <w:lang w:eastAsia="cs-CZ"/>
        </w:rPr>
        <w:t>,</w:t>
      </w:r>
      <w:r w:rsidR="004637AE">
        <w:rPr>
          <w:rFonts w:ascii="Times New Roman" w:eastAsia="Times New Roman" w:hAnsi="Times New Roman"/>
          <w:lang w:eastAsia="cs-CZ"/>
        </w:rPr>
        <w:t xml:space="preserve"> bezpečný,</w:t>
      </w:r>
      <w:r w:rsidR="004213DF">
        <w:rPr>
          <w:rFonts w:ascii="Times New Roman" w:eastAsia="Times New Roman" w:hAnsi="Times New Roman"/>
          <w:lang w:eastAsia="cs-CZ"/>
        </w:rPr>
        <w:t xml:space="preserve"> z kvalitních materiálů</w:t>
      </w:r>
      <w:r w:rsidRPr="003005AE">
        <w:rPr>
          <w:rFonts w:ascii="Times New Roman" w:eastAsia="Times New Roman" w:hAnsi="Times New Roman"/>
          <w:lang w:eastAsia="cs-CZ"/>
        </w:rPr>
        <w:t xml:space="preserve">), </w:t>
      </w:r>
      <w:r w:rsidRPr="003005AE">
        <w:rPr>
          <w:rFonts w:ascii="Times New Roman" w:eastAsia="Times New Roman" w:hAnsi="Times New Roman"/>
          <w:i/>
          <w:lang w:eastAsia="cs-CZ"/>
        </w:rPr>
        <w:t>estetický</w:t>
      </w:r>
      <w:r w:rsidRPr="003005AE">
        <w:rPr>
          <w:rFonts w:ascii="Times New Roman" w:eastAsia="Times New Roman" w:hAnsi="Times New Roman"/>
          <w:lang w:eastAsia="cs-CZ"/>
        </w:rPr>
        <w:t xml:space="preserve"> (je příjemný na pohled a zapadá do svého okolí, rozvíjí nebo doplňuje jeho estetické hodnoty; je originální, navržený pro konkrétní místo) a</w:t>
      </w:r>
      <w:r w:rsidR="004F65A0">
        <w:rPr>
          <w:rFonts w:ascii="Times New Roman" w:eastAsia="Times New Roman" w:hAnsi="Times New Roman"/>
          <w:lang w:eastAsia="cs-CZ"/>
        </w:rPr>
        <w:t> </w:t>
      </w:r>
      <w:r w:rsidRPr="003005AE">
        <w:rPr>
          <w:rFonts w:ascii="Times New Roman" w:eastAsia="Times New Roman" w:hAnsi="Times New Roman"/>
          <w:i/>
          <w:lang w:eastAsia="cs-CZ"/>
        </w:rPr>
        <w:t>udržitelný</w:t>
      </w:r>
      <w:r w:rsidRPr="003005AE">
        <w:rPr>
          <w:rFonts w:ascii="Times New Roman" w:eastAsia="Times New Roman" w:hAnsi="Times New Roman"/>
          <w:lang w:eastAsia="cs-CZ"/>
        </w:rPr>
        <w:t xml:space="preserve"> (je šetrný k životnímu prostředí a využívá obnovitelné zdroje), například se může jednat o: </w:t>
      </w:r>
      <w:proofErr w:type="spellStart"/>
      <w:r w:rsidRPr="003005AE">
        <w:rPr>
          <w:rFonts w:ascii="Times New Roman" w:eastAsia="Times New Roman" w:hAnsi="Times New Roman"/>
          <w:lang w:eastAsia="cs-CZ"/>
        </w:rPr>
        <w:t>fotopoint</w:t>
      </w:r>
      <w:proofErr w:type="spellEnd"/>
      <w:r w:rsidRPr="003005AE">
        <w:rPr>
          <w:rFonts w:ascii="Times New Roman" w:eastAsia="Times New Roman" w:hAnsi="Times New Roman"/>
          <w:lang w:eastAsia="cs-CZ"/>
        </w:rPr>
        <w:t>, vyhlídkové místo, zařízení/objekt pro</w:t>
      </w:r>
      <w:r w:rsidR="004F65A0">
        <w:rPr>
          <w:rFonts w:ascii="Times New Roman" w:eastAsia="Times New Roman" w:hAnsi="Times New Roman"/>
          <w:lang w:eastAsia="cs-CZ"/>
        </w:rPr>
        <w:t> </w:t>
      </w:r>
      <w:r w:rsidRPr="003005AE">
        <w:rPr>
          <w:rFonts w:ascii="Times New Roman" w:eastAsia="Times New Roman" w:hAnsi="Times New Roman"/>
          <w:lang w:eastAsia="cs-CZ"/>
        </w:rPr>
        <w:t xml:space="preserve">prezentaci místa/obce, sociální zázemí, místo pro sezení, </w:t>
      </w:r>
      <w:r w:rsidR="002B3CF0">
        <w:rPr>
          <w:rFonts w:ascii="Times New Roman" w:eastAsia="Times New Roman" w:hAnsi="Times New Roman"/>
          <w:lang w:eastAsia="cs-CZ"/>
        </w:rPr>
        <w:t xml:space="preserve">stojan na kola/lyže, </w:t>
      </w:r>
      <w:r w:rsidR="00F02FD3">
        <w:rPr>
          <w:rFonts w:ascii="Times New Roman" w:eastAsia="Times New Roman" w:hAnsi="Times New Roman"/>
          <w:lang w:eastAsia="cs-CZ"/>
        </w:rPr>
        <w:t xml:space="preserve">útulna, </w:t>
      </w:r>
      <w:r w:rsidR="0094388E">
        <w:rPr>
          <w:rFonts w:ascii="Times New Roman" w:eastAsia="Times New Roman" w:hAnsi="Times New Roman"/>
          <w:lang w:eastAsia="cs-CZ"/>
        </w:rPr>
        <w:t xml:space="preserve">zábavný prvek, prvek užitého umění, </w:t>
      </w:r>
      <w:r w:rsidR="00F02FD3">
        <w:rPr>
          <w:rFonts w:ascii="Times New Roman" w:eastAsia="Times New Roman" w:hAnsi="Times New Roman"/>
          <w:lang w:eastAsia="cs-CZ"/>
        </w:rPr>
        <w:t xml:space="preserve">terénní úpravy, úpravy povrchů, </w:t>
      </w:r>
      <w:r w:rsidRPr="003005AE">
        <w:rPr>
          <w:rFonts w:ascii="Times New Roman" w:eastAsia="Times New Roman" w:hAnsi="Times New Roman"/>
          <w:lang w:eastAsia="cs-CZ"/>
        </w:rPr>
        <w:t>apod. Doporučuje se spolupráce s architektem.</w:t>
      </w:r>
    </w:p>
    <w:p w14:paraId="48C819DB" w14:textId="2D8110E2" w:rsidR="008573A5" w:rsidRPr="008573A5" w:rsidRDefault="008573A5" w:rsidP="00EE38FE">
      <w:pPr>
        <w:pStyle w:val="Odstavecseseznamem"/>
        <w:numPr>
          <w:ilvl w:val="0"/>
          <w:numId w:val="30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8573A5">
        <w:rPr>
          <w:rFonts w:ascii="Times New Roman" w:eastAsia="Times New Roman" w:hAnsi="Times New Roman"/>
          <w:lang w:eastAsia="cs-CZ"/>
        </w:rPr>
        <w:t xml:space="preserve">podmínka participace: záměr </w:t>
      </w:r>
      <w:r w:rsidR="00294093">
        <w:rPr>
          <w:rFonts w:ascii="Times New Roman" w:eastAsia="Times New Roman" w:hAnsi="Times New Roman"/>
          <w:lang w:eastAsia="cs-CZ"/>
        </w:rPr>
        <w:t>nouzového nocoviště</w:t>
      </w:r>
      <w:r w:rsidRPr="008573A5">
        <w:rPr>
          <w:rFonts w:ascii="Times New Roman" w:eastAsia="Times New Roman" w:hAnsi="Times New Roman"/>
          <w:lang w:eastAsia="cs-CZ"/>
        </w:rPr>
        <w:t xml:space="preserve"> musí být ve fázi předprojektové nebo projektové přípravy a před zahájením realizace projednán s veřejností, místními obyvateli a uživateli území (např. spolupráce s místními obyvateli a</w:t>
      </w:r>
      <w:r w:rsidR="004F65A0">
        <w:rPr>
          <w:rFonts w:ascii="Times New Roman" w:eastAsia="Times New Roman" w:hAnsi="Times New Roman"/>
          <w:lang w:eastAsia="cs-CZ"/>
        </w:rPr>
        <w:t> </w:t>
      </w:r>
      <w:r w:rsidRPr="008573A5">
        <w:rPr>
          <w:rFonts w:ascii="Times New Roman" w:eastAsia="Times New Roman" w:hAnsi="Times New Roman"/>
          <w:lang w:eastAsia="cs-CZ"/>
        </w:rPr>
        <w:t>komunitními organizacemi, uspořádání veřejných konzultací a setkání, vytvoření webových stránek nebo aplikací, kde mohou lidé poskytnout zpětnou vazbu, použití sociálních médií k propagaci projektu apod.) – zpracování plánu participace veřejnosti je součástí přílohy č. 2 Základní informace o projektu</w:t>
      </w:r>
    </w:p>
    <w:p w14:paraId="3F94B04A" w14:textId="06DCD946" w:rsidR="008573A5" w:rsidRPr="00E73CC4" w:rsidRDefault="008573A5" w:rsidP="00EE38FE">
      <w:pPr>
        <w:pStyle w:val="Odstavecseseznamem"/>
        <w:numPr>
          <w:ilvl w:val="0"/>
          <w:numId w:val="30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8573A5">
        <w:rPr>
          <w:rFonts w:ascii="Times New Roman" w:eastAsia="Times New Roman" w:hAnsi="Times New Roman"/>
          <w:lang w:eastAsia="cs-CZ"/>
        </w:rPr>
        <w:t xml:space="preserve">podmínka informovat sousední obec: záměr </w:t>
      </w:r>
      <w:r w:rsidR="00551F02">
        <w:rPr>
          <w:rFonts w:ascii="Times New Roman" w:eastAsia="Times New Roman" w:hAnsi="Times New Roman"/>
          <w:lang w:eastAsia="cs-CZ"/>
        </w:rPr>
        <w:t>nouzového nocoviště</w:t>
      </w:r>
      <w:r w:rsidRPr="008573A5">
        <w:rPr>
          <w:rFonts w:ascii="Times New Roman" w:eastAsia="Times New Roman" w:hAnsi="Times New Roman"/>
          <w:lang w:eastAsia="cs-CZ"/>
        </w:rPr>
        <w:t xml:space="preserve"> musí být ve fázi předprojektové nebo projektové přípravy a před zahájením realizace projednán s vedením sousední obce, a to v případě, pokud je </w:t>
      </w:r>
      <w:r w:rsidR="005340EA">
        <w:rPr>
          <w:rFonts w:ascii="Times New Roman" w:eastAsia="Times New Roman" w:hAnsi="Times New Roman"/>
          <w:lang w:eastAsia="cs-CZ"/>
        </w:rPr>
        <w:t>nouzové nocoviště</w:t>
      </w:r>
      <w:r w:rsidRPr="008573A5">
        <w:rPr>
          <w:rFonts w:ascii="Times New Roman" w:eastAsia="Times New Roman" w:hAnsi="Times New Roman"/>
          <w:lang w:eastAsia="cs-CZ"/>
        </w:rPr>
        <w:t xml:space="preserve"> umisťováno blíže než 1 kilometr od hranice se sousední obcí (měřeno po veřejné komunikaci, značené </w:t>
      </w:r>
      <w:r w:rsidRPr="00E73CC4">
        <w:rPr>
          <w:rFonts w:ascii="Times New Roman" w:eastAsia="Times New Roman" w:hAnsi="Times New Roman"/>
          <w:lang w:eastAsia="cs-CZ"/>
        </w:rPr>
        <w:t xml:space="preserve">turistické trase, </w:t>
      </w:r>
      <w:r w:rsidR="00C808C4">
        <w:rPr>
          <w:rFonts w:ascii="Times New Roman" w:eastAsia="Times New Roman" w:hAnsi="Times New Roman"/>
          <w:lang w:eastAsia="cs-CZ"/>
        </w:rPr>
        <w:t xml:space="preserve">veřejné </w:t>
      </w:r>
      <w:r w:rsidR="00E73CC4">
        <w:rPr>
          <w:rFonts w:ascii="Times New Roman" w:eastAsia="Times New Roman" w:hAnsi="Times New Roman"/>
          <w:lang w:eastAsia="cs-CZ"/>
        </w:rPr>
        <w:t xml:space="preserve">lyžařské běžecké </w:t>
      </w:r>
      <w:r w:rsidRPr="00E73CC4">
        <w:rPr>
          <w:rFonts w:ascii="Times New Roman" w:eastAsia="Times New Roman" w:hAnsi="Times New Roman"/>
          <w:lang w:eastAsia="cs-CZ"/>
        </w:rPr>
        <w:t>trase nebo cyklo</w:t>
      </w:r>
      <w:r w:rsidR="00E73CC4">
        <w:rPr>
          <w:rFonts w:ascii="Times New Roman" w:eastAsia="Times New Roman" w:hAnsi="Times New Roman"/>
          <w:lang w:eastAsia="cs-CZ"/>
        </w:rPr>
        <w:t>stezce/</w:t>
      </w:r>
      <w:r w:rsidRPr="00E73CC4">
        <w:rPr>
          <w:rFonts w:ascii="Times New Roman" w:eastAsia="Times New Roman" w:hAnsi="Times New Roman"/>
          <w:lang w:eastAsia="cs-CZ"/>
        </w:rPr>
        <w:t>trase)</w:t>
      </w:r>
    </w:p>
    <w:p w14:paraId="463BD688" w14:textId="4B718937" w:rsidR="008573A5" w:rsidRPr="00E73CC4" w:rsidRDefault="008573A5" w:rsidP="00EE38FE">
      <w:pPr>
        <w:pStyle w:val="Odstavecseseznamem"/>
        <w:numPr>
          <w:ilvl w:val="0"/>
          <w:numId w:val="30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E73CC4">
        <w:rPr>
          <w:rFonts w:ascii="Times New Roman" w:eastAsia="Times New Roman" w:hAnsi="Times New Roman"/>
          <w:lang w:eastAsia="cs-CZ"/>
        </w:rPr>
        <w:t xml:space="preserve">podmínka povinné konzultace s poskytovatelem dotace: záměr </w:t>
      </w:r>
      <w:r w:rsidR="005340EA" w:rsidRPr="00E73CC4">
        <w:rPr>
          <w:rFonts w:ascii="Times New Roman" w:eastAsia="Times New Roman" w:hAnsi="Times New Roman"/>
          <w:lang w:eastAsia="cs-CZ"/>
        </w:rPr>
        <w:t>nouzového nocoviště</w:t>
      </w:r>
      <w:r w:rsidRPr="00E73CC4">
        <w:rPr>
          <w:rFonts w:ascii="Times New Roman" w:eastAsia="Times New Roman" w:hAnsi="Times New Roman"/>
          <w:lang w:eastAsia="cs-CZ"/>
        </w:rPr>
        <w:t xml:space="preserve"> musí být v počáteční fázi rozpracovanosti předprojektové nebo</w:t>
      </w:r>
      <w:r w:rsidR="004F65A0">
        <w:rPr>
          <w:rFonts w:ascii="Times New Roman" w:eastAsia="Times New Roman" w:hAnsi="Times New Roman"/>
          <w:lang w:eastAsia="cs-CZ"/>
        </w:rPr>
        <w:t> </w:t>
      </w:r>
      <w:r w:rsidRPr="00E73CC4">
        <w:rPr>
          <w:rFonts w:ascii="Times New Roman" w:eastAsia="Times New Roman" w:hAnsi="Times New Roman"/>
          <w:lang w:eastAsia="cs-CZ"/>
        </w:rPr>
        <w:t>projektové přípravy a před zahájením realizace konzultován s odborem regionálního rozvoje Krajského úřadu Karlovarského kraje</w:t>
      </w:r>
    </w:p>
    <w:p w14:paraId="13322961" w14:textId="77777777" w:rsidR="00413BF8" w:rsidRPr="00C60292" w:rsidRDefault="00413BF8" w:rsidP="00413BF8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</w:p>
    <w:p w14:paraId="3E8444FA" w14:textId="77777777" w:rsidR="00B72D2C" w:rsidRPr="006870D9" w:rsidRDefault="00B72D2C" w:rsidP="001E79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03DD5F34" w:rsidR="00B72D2C" w:rsidRPr="006870D9" w:rsidRDefault="00B72D2C" w:rsidP="001E795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</w:p>
    <w:p w14:paraId="4CBC7E38" w14:textId="530F1F11" w:rsidR="00B72D2C" w:rsidRPr="006870D9" w:rsidRDefault="00B72D2C" w:rsidP="001E795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je plátcem DPH, ale dle zákona číslo 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6870D9" w:rsidRDefault="00B72D2C" w:rsidP="001E79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57D13E3D" w:rsidR="00B72D2C" w:rsidRPr="006870D9" w:rsidRDefault="00B72D2C" w:rsidP="001E79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realizaci </w:t>
      </w:r>
      <w:r w:rsidRPr="00340700">
        <w:rPr>
          <w:rFonts w:ascii="Times New Roman" w:eastAsia="Arial Unicode MS" w:hAnsi="Times New Roman"/>
          <w:lang w:eastAsia="cs-CZ"/>
        </w:rPr>
        <w:t xml:space="preserve">projektu/činnosti/akce </w:t>
      </w:r>
      <w:r w:rsidR="00B7233E" w:rsidRPr="00340700">
        <w:rPr>
          <w:rFonts w:ascii="Times New Roman" w:eastAsia="Arial Unicode MS" w:hAnsi="Times New Roman"/>
          <w:lang w:eastAsia="cs-CZ"/>
        </w:rPr>
        <w:t xml:space="preserve">od </w:t>
      </w:r>
      <w:r w:rsidR="00340700" w:rsidRPr="00340700">
        <w:rPr>
          <w:rFonts w:ascii="Times New Roman" w:eastAsia="Arial Unicode MS" w:hAnsi="Times New Roman"/>
          <w:lang w:eastAsia="cs-CZ"/>
        </w:rPr>
        <w:t>1</w:t>
      </w:r>
      <w:r w:rsidR="00B7233E" w:rsidRPr="00340700">
        <w:rPr>
          <w:rFonts w:ascii="Times New Roman" w:eastAsia="Arial Unicode MS" w:hAnsi="Times New Roman"/>
          <w:lang w:eastAsia="cs-CZ"/>
        </w:rPr>
        <w:t>. </w:t>
      </w:r>
      <w:r w:rsidR="00340700" w:rsidRPr="00340700">
        <w:rPr>
          <w:rFonts w:ascii="Times New Roman" w:eastAsia="Arial Unicode MS" w:hAnsi="Times New Roman"/>
          <w:lang w:eastAsia="cs-CZ"/>
        </w:rPr>
        <w:t>1</w:t>
      </w:r>
      <w:r w:rsidR="00B7233E" w:rsidRPr="00340700">
        <w:rPr>
          <w:rFonts w:ascii="Times New Roman" w:eastAsia="Arial Unicode MS" w:hAnsi="Times New Roman"/>
          <w:lang w:eastAsia="cs-CZ"/>
        </w:rPr>
        <w:t>. </w:t>
      </w:r>
      <w:r w:rsidR="00340700" w:rsidRPr="00340700">
        <w:rPr>
          <w:rFonts w:ascii="Times New Roman" w:eastAsia="Arial Unicode MS" w:hAnsi="Times New Roman"/>
          <w:lang w:eastAsia="cs-CZ"/>
        </w:rPr>
        <w:t>2024</w:t>
      </w:r>
      <w:r w:rsidR="00B7233E" w:rsidRPr="00340700">
        <w:rPr>
          <w:rFonts w:ascii="Times New Roman" w:eastAsia="Arial Unicode MS" w:hAnsi="Times New Roman"/>
          <w:lang w:eastAsia="cs-CZ"/>
        </w:rPr>
        <w:t xml:space="preserve"> do </w:t>
      </w:r>
      <w:r w:rsidR="00340700" w:rsidRPr="00340700">
        <w:rPr>
          <w:rFonts w:ascii="Times New Roman" w:eastAsia="Arial Unicode MS" w:hAnsi="Times New Roman"/>
          <w:lang w:eastAsia="cs-CZ"/>
        </w:rPr>
        <w:t>31</w:t>
      </w:r>
      <w:r w:rsidR="00B7233E" w:rsidRPr="00340700">
        <w:rPr>
          <w:rFonts w:ascii="Times New Roman" w:eastAsia="Arial Unicode MS" w:hAnsi="Times New Roman"/>
          <w:lang w:eastAsia="cs-CZ"/>
        </w:rPr>
        <w:t xml:space="preserve">. </w:t>
      </w:r>
      <w:r w:rsidR="00340700" w:rsidRPr="00340700">
        <w:rPr>
          <w:rFonts w:ascii="Times New Roman" w:eastAsia="Arial Unicode MS" w:hAnsi="Times New Roman"/>
          <w:lang w:eastAsia="cs-CZ"/>
        </w:rPr>
        <w:t>12</w:t>
      </w:r>
      <w:r w:rsidR="00B7233E" w:rsidRPr="00340700">
        <w:rPr>
          <w:rFonts w:ascii="Times New Roman" w:eastAsia="Arial Unicode MS" w:hAnsi="Times New Roman"/>
          <w:lang w:eastAsia="cs-CZ"/>
        </w:rPr>
        <w:t xml:space="preserve">. </w:t>
      </w:r>
      <w:r w:rsidR="00340700" w:rsidRPr="00340700">
        <w:rPr>
          <w:rFonts w:ascii="Times New Roman" w:eastAsia="Arial Unicode MS" w:hAnsi="Times New Roman"/>
          <w:lang w:eastAsia="cs-CZ"/>
        </w:rPr>
        <w:t>2025</w:t>
      </w:r>
      <w:r w:rsidRPr="00340700">
        <w:rPr>
          <w:rFonts w:ascii="Times New Roman" w:eastAsia="Arial Unicode MS" w:hAnsi="Times New Roman"/>
          <w:lang w:eastAsia="cs-CZ"/>
        </w:rPr>
        <w:t xml:space="preserve">. Doklady o realizaci projektu/činnosti/akce musí </w:t>
      </w:r>
      <w:r w:rsidR="006807B3" w:rsidRPr="00340700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340700">
        <w:rPr>
          <w:rFonts w:ascii="Times New Roman" w:eastAsia="Arial Unicode MS" w:hAnsi="Times New Roman"/>
          <w:lang w:eastAsia="cs-CZ"/>
        </w:rPr>
        <w:t xml:space="preserve"> od </w:t>
      </w:r>
      <w:r w:rsidR="00340700" w:rsidRPr="00340700">
        <w:rPr>
          <w:rFonts w:ascii="Times New Roman" w:eastAsia="Arial Unicode MS" w:hAnsi="Times New Roman"/>
          <w:lang w:eastAsia="cs-CZ"/>
        </w:rPr>
        <w:t>1</w:t>
      </w:r>
      <w:r w:rsidR="00B7233E" w:rsidRPr="00340700">
        <w:rPr>
          <w:rFonts w:ascii="Times New Roman" w:eastAsia="Arial Unicode MS" w:hAnsi="Times New Roman"/>
          <w:lang w:eastAsia="cs-CZ"/>
        </w:rPr>
        <w:t xml:space="preserve">. </w:t>
      </w:r>
      <w:r w:rsidR="00340700" w:rsidRPr="00340700">
        <w:rPr>
          <w:rFonts w:ascii="Times New Roman" w:eastAsia="Arial Unicode MS" w:hAnsi="Times New Roman"/>
          <w:lang w:eastAsia="cs-CZ"/>
        </w:rPr>
        <w:t>1</w:t>
      </w:r>
      <w:r w:rsidR="00B7233E" w:rsidRPr="00340700">
        <w:rPr>
          <w:rFonts w:ascii="Times New Roman" w:eastAsia="Arial Unicode MS" w:hAnsi="Times New Roman"/>
          <w:lang w:eastAsia="cs-CZ"/>
        </w:rPr>
        <w:t xml:space="preserve">. </w:t>
      </w:r>
      <w:r w:rsidR="00340700" w:rsidRPr="00340700">
        <w:rPr>
          <w:rFonts w:ascii="Times New Roman" w:eastAsia="Arial Unicode MS" w:hAnsi="Times New Roman"/>
          <w:lang w:eastAsia="cs-CZ"/>
        </w:rPr>
        <w:t>2024</w:t>
      </w:r>
      <w:r w:rsidR="00B7233E" w:rsidRPr="00340700">
        <w:rPr>
          <w:rFonts w:ascii="Times New Roman" w:eastAsia="Arial Unicode MS" w:hAnsi="Times New Roman"/>
          <w:lang w:eastAsia="cs-CZ"/>
        </w:rPr>
        <w:t xml:space="preserve"> d</w:t>
      </w:r>
      <w:r w:rsidRPr="00340700">
        <w:rPr>
          <w:rFonts w:ascii="Times New Roman" w:eastAsia="Arial Unicode MS" w:hAnsi="Times New Roman"/>
          <w:lang w:eastAsia="cs-CZ"/>
        </w:rPr>
        <w:t>o</w:t>
      </w:r>
      <w:r w:rsidR="004F65A0">
        <w:rPr>
          <w:rFonts w:ascii="Times New Roman" w:eastAsia="Arial Unicode MS" w:hAnsi="Times New Roman"/>
          <w:lang w:eastAsia="cs-CZ"/>
        </w:rPr>
        <w:t> </w:t>
      </w:r>
      <w:r w:rsidR="00340700" w:rsidRPr="00340700">
        <w:rPr>
          <w:rFonts w:ascii="Times New Roman" w:eastAsia="Arial Unicode MS" w:hAnsi="Times New Roman"/>
          <w:lang w:eastAsia="cs-CZ"/>
        </w:rPr>
        <w:t>31</w:t>
      </w:r>
      <w:r w:rsidR="00B7233E" w:rsidRPr="00340700">
        <w:rPr>
          <w:rFonts w:ascii="Times New Roman" w:eastAsia="Arial Unicode MS" w:hAnsi="Times New Roman"/>
          <w:lang w:eastAsia="cs-CZ"/>
        </w:rPr>
        <w:t xml:space="preserve">. </w:t>
      </w:r>
      <w:r w:rsidR="00340700" w:rsidRPr="00340700">
        <w:rPr>
          <w:rFonts w:ascii="Times New Roman" w:eastAsia="Arial Unicode MS" w:hAnsi="Times New Roman"/>
          <w:lang w:eastAsia="cs-CZ"/>
        </w:rPr>
        <w:t>12</w:t>
      </w:r>
      <w:r w:rsidR="00B7233E" w:rsidRPr="00340700">
        <w:rPr>
          <w:rFonts w:ascii="Times New Roman" w:eastAsia="Arial Unicode MS" w:hAnsi="Times New Roman"/>
          <w:lang w:eastAsia="cs-CZ"/>
        </w:rPr>
        <w:t xml:space="preserve">. </w:t>
      </w:r>
      <w:r w:rsidR="00340700" w:rsidRPr="00340700">
        <w:rPr>
          <w:rFonts w:ascii="Times New Roman" w:eastAsia="Arial Unicode MS" w:hAnsi="Times New Roman"/>
          <w:lang w:eastAsia="cs-CZ"/>
        </w:rPr>
        <w:t>2025</w:t>
      </w:r>
      <w:r w:rsidR="00B7233E" w:rsidRPr="00340700">
        <w:rPr>
          <w:rFonts w:ascii="Times New Roman" w:eastAsia="Arial Unicode MS" w:hAnsi="Times New Roman"/>
          <w:lang w:eastAsia="cs-CZ"/>
        </w:rPr>
        <w:t xml:space="preserve"> a</w:t>
      </w:r>
      <w:r w:rsidRPr="00340700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340700" w:rsidRPr="00340700">
        <w:rPr>
          <w:rFonts w:ascii="Times New Roman" w:eastAsia="Arial Unicode MS" w:hAnsi="Times New Roman"/>
          <w:lang w:eastAsia="cs-CZ"/>
        </w:rPr>
        <w:t>31</w:t>
      </w:r>
      <w:r w:rsidR="00B7233E" w:rsidRPr="00340700">
        <w:rPr>
          <w:rFonts w:ascii="Times New Roman" w:eastAsia="Arial Unicode MS" w:hAnsi="Times New Roman"/>
          <w:lang w:eastAsia="cs-CZ"/>
        </w:rPr>
        <w:t xml:space="preserve">. </w:t>
      </w:r>
      <w:r w:rsidR="00340700" w:rsidRPr="00340700">
        <w:rPr>
          <w:rFonts w:ascii="Times New Roman" w:eastAsia="Arial Unicode MS" w:hAnsi="Times New Roman"/>
          <w:lang w:eastAsia="cs-CZ"/>
        </w:rPr>
        <w:t>12</w:t>
      </w:r>
      <w:r w:rsidR="00B7233E" w:rsidRPr="00340700">
        <w:rPr>
          <w:rFonts w:ascii="Times New Roman" w:eastAsia="Arial Unicode MS" w:hAnsi="Times New Roman"/>
          <w:lang w:eastAsia="cs-CZ"/>
        </w:rPr>
        <w:t xml:space="preserve">. </w:t>
      </w:r>
      <w:r w:rsidR="00340700" w:rsidRPr="00340700">
        <w:rPr>
          <w:rFonts w:ascii="Times New Roman" w:eastAsia="Arial Unicode MS" w:hAnsi="Times New Roman"/>
          <w:lang w:eastAsia="cs-CZ"/>
        </w:rPr>
        <w:t>2025</w:t>
      </w:r>
      <w:r w:rsidRPr="00340700">
        <w:rPr>
          <w:rFonts w:ascii="Times New Roman" w:eastAsia="Arial Unicode MS" w:hAnsi="Times New Roman"/>
          <w:lang w:eastAsia="cs-CZ"/>
        </w:rPr>
        <w:t xml:space="preserve"> </w:t>
      </w:r>
      <w:r w:rsidRPr="006870D9">
        <w:rPr>
          <w:rFonts w:ascii="Times New Roman" w:eastAsia="Arial Unicode MS" w:hAnsi="Times New Roman"/>
          <w:lang w:eastAsia="cs-CZ"/>
        </w:rPr>
        <w:t>(datum hotovostní úhrady nebo</w:t>
      </w:r>
      <w:r w:rsidR="004F65A0">
        <w:rPr>
          <w:rFonts w:ascii="Times New Roman" w:eastAsia="Arial Unicode MS" w:hAnsi="Times New Roman"/>
          <w:lang w:eastAsia="cs-CZ"/>
        </w:rPr>
        <w:t> </w:t>
      </w:r>
      <w:r w:rsidRPr="006870D9">
        <w:rPr>
          <w:rFonts w:ascii="Times New Roman" w:eastAsia="Arial Unicode MS" w:hAnsi="Times New Roman"/>
          <w:lang w:eastAsia="cs-CZ"/>
        </w:rPr>
        <w:t>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1E79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77777777" w:rsidR="00B72D2C" w:rsidRPr="006870D9" w:rsidRDefault="00B72D2C" w:rsidP="001E79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6BE2BB99" w14:textId="782B80EC" w:rsidR="00B72D2C" w:rsidRDefault="00413BF8" w:rsidP="001E795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3D48">
        <w:rPr>
          <w:rFonts w:ascii="Times New Roman" w:eastAsia="Times New Roman" w:hAnsi="Times New Roman"/>
          <w:lang w:eastAsia="cs-CZ"/>
        </w:rPr>
        <w:t xml:space="preserve">Žadatel je povinen po dobu 5 let ode dne předání projektu do provozu </w:t>
      </w:r>
      <w:r w:rsidRPr="00185C60">
        <w:rPr>
          <w:rFonts w:ascii="Times New Roman" w:eastAsia="Times New Roman" w:hAnsi="Times New Roman"/>
          <w:lang w:eastAsia="cs-CZ"/>
        </w:rPr>
        <w:t xml:space="preserve">(datum předávacího protokolu nebo kolaudačního souhlasu), dále jen „doba udržitelnosti“, zajistit </w:t>
      </w:r>
      <w:r w:rsidR="00C62FD1" w:rsidRPr="00185C60">
        <w:rPr>
          <w:rFonts w:ascii="Times New Roman" w:eastAsia="Times New Roman" w:hAnsi="Times New Roman"/>
          <w:lang w:eastAsia="cs-CZ"/>
        </w:rPr>
        <w:t xml:space="preserve">trvalou </w:t>
      </w:r>
      <w:r w:rsidRPr="00185C60">
        <w:rPr>
          <w:rFonts w:ascii="Times New Roman" w:eastAsia="Times New Roman" w:hAnsi="Times New Roman"/>
          <w:lang w:eastAsia="cs-CZ"/>
        </w:rPr>
        <w:t>údržbu</w:t>
      </w:r>
      <w:r w:rsidR="00E31557" w:rsidRPr="00185C60">
        <w:rPr>
          <w:rFonts w:ascii="Times New Roman" w:eastAsia="Times New Roman" w:hAnsi="Times New Roman"/>
          <w:lang w:eastAsia="cs-CZ"/>
        </w:rPr>
        <w:t>, úklid</w:t>
      </w:r>
      <w:r w:rsidRPr="00683D48">
        <w:rPr>
          <w:rFonts w:ascii="Times New Roman" w:eastAsia="Times New Roman" w:hAnsi="Times New Roman"/>
          <w:lang w:eastAsia="cs-CZ"/>
        </w:rPr>
        <w:t xml:space="preserve"> a funkčnost podpořeného předmětu dotace dle čl. IX. odst. 3. písm. b)</w:t>
      </w:r>
      <w:r w:rsidR="00845012">
        <w:rPr>
          <w:rFonts w:ascii="Times New Roman" w:eastAsia="Times New Roman" w:hAnsi="Times New Roman"/>
          <w:lang w:eastAsia="cs-CZ"/>
        </w:rPr>
        <w:t xml:space="preserve">, c) </w:t>
      </w:r>
      <w:r w:rsidRPr="00683D48">
        <w:rPr>
          <w:rFonts w:ascii="Times New Roman" w:eastAsia="Times New Roman" w:hAnsi="Times New Roman"/>
          <w:lang w:eastAsia="cs-CZ"/>
        </w:rPr>
        <w:t xml:space="preserve">a </w:t>
      </w:r>
      <w:r w:rsidR="00845012">
        <w:rPr>
          <w:rFonts w:ascii="Times New Roman" w:eastAsia="Times New Roman" w:hAnsi="Times New Roman"/>
          <w:lang w:eastAsia="cs-CZ"/>
        </w:rPr>
        <w:t>e</w:t>
      </w:r>
      <w:r w:rsidRPr="00683D48">
        <w:rPr>
          <w:rFonts w:ascii="Times New Roman" w:eastAsia="Times New Roman" w:hAnsi="Times New Roman"/>
          <w:lang w:eastAsia="cs-CZ"/>
        </w:rPr>
        <w:t>).</w:t>
      </w:r>
    </w:p>
    <w:p w14:paraId="194D09EA" w14:textId="7E596A27" w:rsidR="00446045" w:rsidRPr="00FE00F1" w:rsidRDefault="00AF7300" w:rsidP="0044604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Ž</w:t>
      </w:r>
      <w:r w:rsidR="00446045">
        <w:rPr>
          <w:rFonts w:ascii="Times New Roman" w:eastAsia="Times New Roman" w:hAnsi="Times New Roman"/>
          <w:lang w:eastAsia="cs-CZ"/>
        </w:rPr>
        <w:t xml:space="preserve">adatel </w:t>
      </w:r>
      <w:r>
        <w:rPr>
          <w:rFonts w:ascii="Times New Roman" w:eastAsia="Times New Roman" w:hAnsi="Times New Roman"/>
          <w:lang w:eastAsia="cs-CZ"/>
        </w:rPr>
        <w:t xml:space="preserve">je </w:t>
      </w:r>
      <w:r w:rsidR="00446045">
        <w:rPr>
          <w:rFonts w:ascii="Times New Roman" w:eastAsia="Times New Roman" w:hAnsi="Times New Roman"/>
          <w:lang w:eastAsia="cs-CZ"/>
        </w:rPr>
        <w:t>povinen k předmětu dotace dle čl. IX. odst.</w:t>
      </w:r>
      <w:r>
        <w:rPr>
          <w:rFonts w:ascii="Times New Roman" w:eastAsia="Times New Roman" w:hAnsi="Times New Roman"/>
          <w:lang w:eastAsia="cs-CZ"/>
        </w:rPr>
        <w:t xml:space="preserve"> 3. písm. b) a </w:t>
      </w:r>
      <w:r w:rsidR="0092470B">
        <w:rPr>
          <w:rFonts w:ascii="Times New Roman" w:eastAsia="Times New Roman" w:hAnsi="Times New Roman"/>
          <w:lang w:eastAsia="cs-CZ"/>
        </w:rPr>
        <w:t>e</w:t>
      </w:r>
      <w:r>
        <w:rPr>
          <w:rFonts w:ascii="Times New Roman" w:eastAsia="Times New Roman" w:hAnsi="Times New Roman"/>
          <w:lang w:eastAsia="cs-CZ"/>
        </w:rPr>
        <w:t xml:space="preserve">) zasílat každoročně monitorovací zprávu o využití a stavu předmětu dotace. Monitorovací zpráva bude předložena </w:t>
      </w:r>
      <w:r w:rsidRPr="00FE00F1">
        <w:rPr>
          <w:rFonts w:ascii="Times New Roman" w:eastAsia="Times New Roman" w:hAnsi="Times New Roman"/>
          <w:lang w:eastAsia="cs-CZ"/>
        </w:rPr>
        <w:t>každoročně k 31. 12. následujícího roku po finančním vypořádání po dobu udržitelnosti.</w:t>
      </w:r>
    </w:p>
    <w:p w14:paraId="76F3D0E3" w14:textId="65048EB9" w:rsidR="00AF7300" w:rsidRPr="00FE00F1" w:rsidRDefault="00AF7300" w:rsidP="00AF730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E00F1">
        <w:rPr>
          <w:rFonts w:ascii="Times New Roman" w:eastAsia="Times New Roman" w:hAnsi="Times New Roman"/>
          <w:lang w:eastAsia="cs-CZ"/>
        </w:rPr>
        <w:t>Dotovaný projekt se musí vztahovat na pozemky a majetek ve vlastnictví žadatele nebo</w:t>
      </w:r>
      <w:r w:rsidR="004F65A0">
        <w:rPr>
          <w:rFonts w:ascii="Times New Roman" w:eastAsia="Times New Roman" w:hAnsi="Times New Roman"/>
          <w:lang w:eastAsia="cs-CZ"/>
        </w:rPr>
        <w:t> </w:t>
      </w:r>
      <w:r w:rsidRPr="00FE00F1">
        <w:rPr>
          <w:rFonts w:ascii="Times New Roman" w:eastAsia="Times New Roman" w:hAnsi="Times New Roman"/>
          <w:lang w:eastAsia="cs-CZ"/>
        </w:rPr>
        <w:t>na</w:t>
      </w:r>
      <w:r w:rsidR="004F65A0">
        <w:rPr>
          <w:rFonts w:ascii="Times New Roman" w:eastAsia="Times New Roman" w:hAnsi="Times New Roman"/>
          <w:lang w:eastAsia="cs-CZ"/>
        </w:rPr>
        <w:t> </w:t>
      </w:r>
      <w:r w:rsidRPr="00FE00F1">
        <w:rPr>
          <w:rFonts w:ascii="Times New Roman" w:eastAsia="Times New Roman" w:hAnsi="Times New Roman"/>
          <w:lang w:eastAsia="cs-CZ"/>
        </w:rPr>
        <w:t>pozemky a majetek se souhlasem vlastníka, pokud není žadatelem o dotaci, na kterém lze projekt realizovat.</w:t>
      </w:r>
    </w:p>
    <w:p w14:paraId="6CB96022" w14:textId="2CD32737" w:rsidR="00AF7300" w:rsidRPr="00FE00F1" w:rsidRDefault="00AF7300" w:rsidP="00F9512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E00F1">
        <w:rPr>
          <w:rFonts w:ascii="Times New Roman" w:eastAsia="Times New Roman" w:hAnsi="Times New Roman"/>
          <w:lang w:eastAsia="cs-CZ"/>
        </w:rPr>
        <w:t xml:space="preserve">Žadatel jako příjemce dotace </w:t>
      </w:r>
      <w:r w:rsidR="00F95123" w:rsidRPr="00FE00F1">
        <w:rPr>
          <w:rFonts w:ascii="Times New Roman" w:eastAsia="Times New Roman" w:hAnsi="Times New Roman"/>
          <w:lang w:eastAsia="cs-CZ"/>
        </w:rPr>
        <w:t xml:space="preserve">je povinen po dokončení realizace projektu informovat Destinační agenturu Krušnohoří, z.s. a mapový portál </w:t>
      </w:r>
      <w:r w:rsidR="00123274" w:rsidRPr="00FE00F1">
        <w:rPr>
          <w:rFonts w:ascii="Times New Roman" w:eastAsia="Times New Roman" w:hAnsi="Times New Roman"/>
          <w:lang w:eastAsia="cs-CZ"/>
        </w:rPr>
        <w:t>M</w:t>
      </w:r>
      <w:r w:rsidR="00F95123" w:rsidRPr="00FE00F1">
        <w:rPr>
          <w:rFonts w:ascii="Times New Roman" w:eastAsia="Times New Roman" w:hAnsi="Times New Roman"/>
          <w:lang w:eastAsia="cs-CZ"/>
        </w:rPr>
        <w:t xml:space="preserve">apy.cz o umístění předmětu dotace dle čl. IX. odst. 3. písm. b) a </w:t>
      </w:r>
      <w:r w:rsidR="0092470B">
        <w:rPr>
          <w:rFonts w:ascii="Times New Roman" w:eastAsia="Times New Roman" w:hAnsi="Times New Roman"/>
          <w:lang w:eastAsia="cs-CZ"/>
        </w:rPr>
        <w:t>e</w:t>
      </w:r>
      <w:r w:rsidR="00F95123" w:rsidRPr="00FE00F1">
        <w:rPr>
          <w:rFonts w:ascii="Times New Roman" w:eastAsia="Times New Roman" w:hAnsi="Times New Roman"/>
          <w:lang w:eastAsia="cs-CZ"/>
        </w:rPr>
        <w:t>).</w:t>
      </w:r>
    </w:p>
    <w:p w14:paraId="4C6E8F68" w14:textId="449686B7" w:rsidR="00B72D2C" w:rsidRDefault="00413BF8" w:rsidP="001E795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3D48">
        <w:rPr>
          <w:rFonts w:ascii="Times New Roman" w:eastAsia="Times New Roman" w:hAnsi="Times New Roman"/>
          <w:lang w:eastAsia="cs-CZ"/>
        </w:rPr>
        <w:t xml:space="preserve">Územním vymezením realizovaného projektu je </w:t>
      </w:r>
      <w:r w:rsidR="00F1301C">
        <w:rPr>
          <w:rFonts w:ascii="Times New Roman" w:eastAsia="Times New Roman" w:hAnsi="Times New Roman"/>
          <w:lang w:eastAsia="cs-CZ"/>
        </w:rPr>
        <w:t>řešené a zájmové území vymezené v Územní studii Krušné hory.</w:t>
      </w:r>
    </w:p>
    <w:p w14:paraId="5D2927D8" w14:textId="02E5759A" w:rsidR="00B72D2C" w:rsidRPr="00C93AAF" w:rsidRDefault="00413BF8" w:rsidP="001E795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3D48">
        <w:rPr>
          <w:rFonts w:ascii="Times New Roman" w:eastAsia="Times New Roman" w:hAnsi="Times New Roman"/>
          <w:lang w:eastAsia="cs-CZ"/>
        </w:rPr>
        <w:t xml:space="preserve">Pro financování projektu není možno využít souběhu jiných dotací z rozpočtu </w:t>
      </w:r>
      <w:r w:rsidRPr="00C93AAF">
        <w:rPr>
          <w:rFonts w:ascii="Times New Roman" w:eastAsia="Times New Roman" w:hAnsi="Times New Roman"/>
          <w:lang w:eastAsia="cs-CZ"/>
        </w:rPr>
        <w:t>kraje</w:t>
      </w:r>
      <w:r w:rsidR="00E463C7" w:rsidRPr="00C93AAF">
        <w:rPr>
          <w:rFonts w:ascii="Times New Roman" w:eastAsia="Times New Roman" w:hAnsi="Times New Roman"/>
          <w:lang w:eastAsia="cs-CZ"/>
        </w:rPr>
        <w:t>.</w:t>
      </w:r>
    </w:p>
    <w:p w14:paraId="37DD4247" w14:textId="7AE43C86" w:rsidR="00C93AAF" w:rsidRPr="00185C60" w:rsidRDefault="00C93AAF" w:rsidP="00C93AA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85C60">
        <w:rPr>
          <w:rFonts w:ascii="Times New Roman" w:eastAsia="Times New Roman" w:hAnsi="Times New Roman"/>
          <w:lang w:eastAsia="cs-CZ"/>
        </w:rPr>
        <w:t>Spolufinancování projektu ze státního rozpočtu nebo strukturálních fondů Evropské unie je možné, pokud to pravidla pro poskytnutí těchto podpor nevylučují. Výše dotace spolu s těmito prostředky nesmí přesáhnout 100 % celkových uznatelných nákladů projektu. Informaci o</w:t>
      </w:r>
      <w:r w:rsidR="004F65A0">
        <w:rPr>
          <w:rFonts w:ascii="Times New Roman" w:eastAsia="Times New Roman" w:hAnsi="Times New Roman"/>
          <w:lang w:eastAsia="cs-CZ"/>
        </w:rPr>
        <w:t> </w:t>
      </w:r>
      <w:r w:rsidRPr="00185C60">
        <w:rPr>
          <w:rFonts w:ascii="Times New Roman" w:eastAsia="Times New Roman" w:hAnsi="Times New Roman"/>
          <w:lang w:eastAsia="cs-CZ"/>
        </w:rPr>
        <w:t xml:space="preserve">poskytnuté dotaci z výše uvedených rozpočtů uvede žadatel v žádosti; v případě obdržení další dotace v průběhu realizace projektu tuto skutečnost neprodleně písemně oznámí </w:t>
      </w:r>
      <w:r w:rsidR="0092470B">
        <w:rPr>
          <w:rFonts w:ascii="Times New Roman" w:eastAsia="Times New Roman" w:hAnsi="Times New Roman"/>
          <w:lang w:eastAsia="cs-CZ"/>
        </w:rPr>
        <w:t>poskytovateli dotace.</w:t>
      </w:r>
    </w:p>
    <w:p w14:paraId="61CDCEAD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6870D9" w:rsidRDefault="00B72D2C" w:rsidP="001E795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5"/>
      </w:r>
    </w:p>
    <w:p w14:paraId="3AE0B3DE" w14:textId="4B045918" w:rsidR="00F656A7" w:rsidRPr="00C60292" w:rsidRDefault="00F656A7" w:rsidP="00C60292">
      <w:pPr>
        <w:spacing w:after="0" w:line="240" w:lineRule="auto"/>
        <w:jc w:val="both"/>
        <w:rPr>
          <w:rFonts w:ascii="Times New Roman" w:hAnsi="Times New Roman"/>
        </w:rPr>
      </w:pPr>
      <w:r w:rsidRPr="00C60292">
        <w:rPr>
          <w:rFonts w:ascii="Times New Roman" w:hAnsi="Times New Roman"/>
        </w:rPr>
        <w:t xml:space="preserve">Vzor </w:t>
      </w:r>
      <w:r w:rsidR="00172624" w:rsidRPr="00C60292">
        <w:rPr>
          <w:rFonts w:ascii="Times New Roman" w:hAnsi="Times New Roman"/>
        </w:rPr>
        <w:t>žádosti</w:t>
      </w:r>
      <w:r w:rsidR="005D61C5" w:rsidRPr="00C60292">
        <w:rPr>
          <w:rFonts w:ascii="Times New Roman" w:hAnsi="Times New Roman"/>
        </w:rPr>
        <w:t>,</w:t>
      </w:r>
      <w:r w:rsidR="00D01A6E" w:rsidRPr="00C60292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C60292">
        <w:rPr>
          <w:rFonts w:ascii="Times New Roman" w:hAnsi="Times New Roman"/>
        </w:rPr>
        <w:t>y</w:t>
      </w:r>
      <w:r w:rsidR="00172624" w:rsidRPr="00C60292">
        <w:rPr>
          <w:rFonts w:ascii="Times New Roman" w:hAnsi="Times New Roman"/>
        </w:rPr>
        <w:t xml:space="preserve"> </w:t>
      </w:r>
      <w:r w:rsidR="0018179B" w:rsidRPr="00C60292">
        <w:rPr>
          <w:rFonts w:ascii="Times New Roman" w:hAnsi="Times New Roman"/>
        </w:rPr>
        <w:t>příloh k</w:t>
      </w:r>
      <w:r w:rsidR="00FA7F15" w:rsidRPr="00C60292">
        <w:rPr>
          <w:rFonts w:ascii="Times New Roman" w:hAnsi="Times New Roman"/>
        </w:rPr>
        <w:t> </w:t>
      </w:r>
      <w:r w:rsidR="0018179B" w:rsidRPr="00C60292">
        <w:rPr>
          <w:rFonts w:ascii="Times New Roman" w:hAnsi="Times New Roman"/>
        </w:rPr>
        <w:t>žádosti</w:t>
      </w:r>
      <w:r w:rsidR="00FA7F15" w:rsidRPr="00C60292">
        <w:rPr>
          <w:rFonts w:ascii="Times New Roman" w:hAnsi="Times New Roman"/>
        </w:rPr>
        <w:t xml:space="preserve"> </w:t>
      </w:r>
      <w:r w:rsidR="00B412E0" w:rsidRPr="00C60292">
        <w:rPr>
          <w:rFonts w:ascii="Times New Roman" w:hAnsi="Times New Roman"/>
        </w:rPr>
        <w:t>j</w:t>
      </w:r>
      <w:r w:rsidR="00D01A6E" w:rsidRPr="00C60292">
        <w:rPr>
          <w:rFonts w:ascii="Times New Roman" w:hAnsi="Times New Roman"/>
        </w:rPr>
        <w:t xml:space="preserve">sou </w:t>
      </w:r>
      <w:r w:rsidR="003E2C92" w:rsidRPr="00C60292">
        <w:rPr>
          <w:rFonts w:ascii="Times New Roman" w:hAnsi="Times New Roman"/>
        </w:rPr>
        <w:t xml:space="preserve">součástí tohoto </w:t>
      </w:r>
      <w:r w:rsidR="00AD111B" w:rsidRPr="00C60292">
        <w:rPr>
          <w:rFonts w:ascii="Times New Roman" w:hAnsi="Times New Roman"/>
        </w:rPr>
        <w:t>dokumentu</w:t>
      </w:r>
      <w:r w:rsidR="003E2C92" w:rsidRPr="00C60292">
        <w:rPr>
          <w:rFonts w:ascii="Times New Roman" w:hAnsi="Times New Roman"/>
        </w:rPr>
        <w:t>.</w:t>
      </w:r>
    </w:p>
    <w:p w14:paraId="412F8C57" w14:textId="77777777" w:rsidR="00B81444" w:rsidRPr="00C60292" w:rsidRDefault="00B81444" w:rsidP="00B81444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</w:p>
    <w:p w14:paraId="31D15568" w14:textId="797F3FB5" w:rsidR="00B72D2C" w:rsidRPr="006870D9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1E795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6BC01B66" w:rsidR="00B72D2C" w:rsidRPr="006870D9" w:rsidRDefault="00025701" w:rsidP="001E795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302FFF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302FFF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7269C6C3" w:rsidR="00B72D2C" w:rsidRPr="006870D9" w:rsidRDefault="00B72D2C" w:rsidP="001E795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Příjemce je povinen provést a </w:t>
      </w:r>
      <w:r w:rsidRPr="00EC1BE9">
        <w:rPr>
          <w:rFonts w:ascii="Times New Roman" w:eastAsia="Times New Roman" w:hAnsi="Times New Roman"/>
          <w:lang w:eastAsia="cs-CZ"/>
        </w:rPr>
        <w:t xml:space="preserve">předložit </w:t>
      </w:r>
      <w:r w:rsidR="00722342">
        <w:rPr>
          <w:rFonts w:ascii="Times New Roman" w:eastAsia="Times New Roman" w:hAnsi="Times New Roman"/>
          <w:lang w:eastAsia="cs-CZ"/>
        </w:rPr>
        <w:t>poskytovateli dotace</w:t>
      </w:r>
      <w:r w:rsidRPr="00EC1BE9">
        <w:rPr>
          <w:rFonts w:ascii="Times New Roman" w:eastAsia="Times New Roman" w:hAnsi="Times New Roman"/>
          <w:lang w:eastAsia="cs-CZ"/>
        </w:rPr>
        <w:t xml:space="preserve"> finanční vypořádání dotace nejpozději do termínu stanoveného ve veřejnoprávní smlouvě o poskytnutí dotace</w:t>
      </w:r>
      <w:r w:rsidRPr="00EC1BE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722342">
        <w:rPr>
          <w:rFonts w:ascii="Times New Roman" w:eastAsia="Times New Roman" w:hAnsi="Times New Roman"/>
          <w:bCs/>
          <w:iCs/>
          <w:lang w:eastAsia="cs-CZ"/>
        </w:rPr>
        <w:t>Poskytovatel dotace</w:t>
      </w:r>
      <w:r w:rsidRPr="00EC1BE9">
        <w:rPr>
          <w:rFonts w:ascii="Times New Roman" w:eastAsia="Times New Roman" w:hAnsi="Times New Roman"/>
          <w:bCs/>
          <w:iCs/>
          <w:lang w:eastAsia="cs-CZ"/>
        </w:rPr>
        <w:t xml:space="preserve"> po </w:t>
      </w:r>
      <w:r w:rsidRPr="006870D9">
        <w:rPr>
          <w:rFonts w:ascii="Times New Roman" w:eastAsia="Times New Roman" w:hAnsi="Times New Roman"/>
          <w:bCs/>
          <w:iCs/>
          <w:lang w:eastAsia="cs-CZ"/>
        </w:rPr>
        <w:t>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</w:t>
      </w:r>
      <w:r w:rsidRPr="006870D9">
        <w:rPr>
          <w:rFonts w:ascii="Times New Roman" w:eastAsia="Times New Roman" w:hAnsi="Times New Roman"/>
          <w:bCs/>
          <w:iCs/>
          <w:lang w:eastAsia="cs-CZ"/>
        </w:rPr>
        <w:lastRenderedPageBreak/>
        <w:t>doklad). Zálohová platba se nepovažuje za podklad k finančnímu vypořádání dotace jako uznatelný výdaj.</w:t>
      </w:r>
    </w:p>
    <w:p w14:paraId="6537F28F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 w14:paraId="3DE06A64" w14:textId="7D4B453A" w:rsidR="00FA7F15" w:rsidRPr="006870D9" w:rsidRDefault="00FA7F15" w:rsidP="001E795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3F3B69">
        <w:rPr>
          <w:rFonts w:ascii="Times New Roman" w:eastAsia="Times New Roman" w:hAnsi="Times New Roman"/>
          <w:lang w:eastAsia="cs-CZ"/>
        </w:rPr>
        <w:t>poskytovatele dotace</w:t>
      </w:r>
      <w:r w:rsidRPr="00EC1BE9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00226BF9" w:rsidRPr="00EC1BE9">
        <w:rPr>
          <w:rFonts w:ascii="Times New Roman" w:eastAsia="Times New Roman" w:hAnsi="Times New Roman"/>
          <w:lang w:eastAsia="cs-CZ"/>
        </w:rPr>
        <w:t xml:space="preserve"> vypořádání</w:t>
      </w:r>
      <w:r w:rsidR="00226BF9" w:rsidRPr="006870D9">
        <w:rPr>
          <w:rFonts w:ascii="Times New Roman" w:eastAsia="Times New Roman" w:hAnsi="Times New Roman"/>
          <w:lang w:eastAsia="cs-CZ"/>
        </w:rPr>
        <w:t>.</w:t>
      </w: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1E795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6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7EC68C4C" w:rsidR="00660751" w:rsidRPr="006870D9" w:rsidRDefault="00660751" w:rsidP="001E795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</w:t>
      </w:r>
      <w:r w:rsidRPr="00683D48">
        <w:rPr>
          <w:rFonts w:ascii="Times New Roman" w:hAnsi="Times New Roman"/>
        </w:rPr>
        <w:t xml:space="preserve">od 1. 1. </w:t>
      </w:r>
      <w:r w:rsidR="004E76C4" w:rsidRPr="00683D48">
        <w:rPr>
          <w:rFonts w:ascii="Times New Roman" w:hAnsi="Times New Roman"/>
        </w:rPr>
        <w:t>202</w:t>
      </w:r>
      <w:r w:rsidR="00340700" w:rsidRPr="00683D48">
        <w:rPr>
          <w:rFonts w:ascii="Times New Roman" w:hAnsi="Times New Roman"/>
        </w:rPr>
        <w:t>4</w:t>
      </w:r>
      <w:r w:rsidRPr="00683D48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69CEC53" w14:textId="5C3ECC95" w:rsidR="00660751" w:rsidRPr="006870D9" w:rsidRDefault="004B2FDE" w:rsidP="001E795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751B">
        <w:rPr>
          <w:rFonts w:ascii="Times New Roman" w:hAnsi="Times New Roman"/>
        </w:rPr>
        <w:t>Dotační program byl schválen usnesením zastupitelstva kraje č</w:t>
      </w:r>
      <w:r>
        <w:rPr>
          <w:rFonts w:ascii="Times New Roman" w:hAnsi="Times New Roman"/>
        </w:rPr>
        <w:t>.</w:t>
      </w:r>
      <w:r w:rsidRPr="00D2751B">
        <w:rPr>
          <w:rFonts w:ascii="Times New Roman" w:hAnsi="Times New Roman"/>
        </w:rPr>
        <w:t xml:space="preserve"> ZK </w:t>
      </w:r>
      <w:r w:rsidR="005D3589" w:rsidRPr="005D3589">
        <w:rPr>
          <w:rFonts w:ascii="Times New Roman" w:hAnsi="Times New Roman"/>
        </w:rPr>
        <w:t>50</w:t>
      </w:r>
      <w:r w:rsidRPr="00D2751B">
        <w:rPr>
          <w:rFonts w:ascii="Times New Roman" w:hAnsi="Times New Roman"/>
        </w:rPr>
        <w:t>/02/24 ze dne 26. 2. 2024</w:t>
      </w:r>
      <w:r w:rsidR="00340700">
        <w:rPr>
          <w:rFonts w:ascii="Times New Roman" w:hAnsi="Times New Roman"/>
        </w:rPr>
        <w:t>.</w:t>
      </w:r>
    </w:p>
    <w:p w14:paraId="3B7B4B86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1E795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6870D9" w:rsidRDefault="004E7A42" w:rsidP="001E795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0D642766" w14:textId="77777777" w:rsidR="00F46D2C" w:rsidRPr="00C60292" w:rsidRDefault="00F46D2C" w:rsidP="006B6790">
      <w:pPr>
        <w:spacing w:after="0" w:line="240" w:lineRule="auto"/>
        <w:rPr>
          <w:rFonts w:ascii="Times New Roman" w:hAnsi="Times New Roman"/>
        </w:rPr>
      </w:pPr>
    </w:p>
    <w:p w14:paraId="298B7673" w14:textId="77777777" w:rsidR="00F46D2C" w:rsidRPr="00C60292" w:rsidRDefault="00F46D2C" w:rsidP="006B6790">
      <w:pPr>
        <w:spacing w:after="0" w:line="240" w:lineRule="auto"/>
        <w:rPr>
          <w:rFonts w:ascii="Times New Roman" w:hAnsi="Times New Roman"/>
        </w:rPr>
      </w:pPr>
    </w:p>
    <w:p w14:paraId="3F978F6F" w14:textId="77777777" w:rsidR="00F46D2C" w:rsidRPr="00C60292" w:rsidRDefault="00F46D2C" w:rsidP="006B6790">
      <w:pPr>
        <w:spacing w:after="0" w:line="240" w:lineRule="auto"/>
        <w:rPr>
          <w:rFonts w:ascii="Times New Roman" w:hAnsi="Times New Roman"/>
        </w:rPr>
      </w:pPr>
    </w:p>
    <w:p w14:paraId="1CFCF142" w14:textId="11853D91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77777777" w:rsidR="00CB1808" w:rsidRPr="006870D9" w:rsidRDefault="00CB1808" w:rsidP="001E795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4BA3FF7B" w14:textId="72EBCC2C" w:rsidR="007153E9" w:rsidRPr="00683D48" w:rsidRDefault="00683D48" w:rsidP="001E795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83D48">
        <w:rPr>
          <w:rFonts w:ascii="Times New Roman" w:hAnsi="Times New Roman"/>
        </w:rPr>
        <w:t>Základní informace o projektu</w:t>
      </w:r>
    </w:p>
    <w:p w14:paraId="17EC783E" w14:textId="03C07A81" w:rsidR="004E76C4" w:rsidRPr="000B1DBE" w:rsidRDefault="007153E9" w:rsidP="007153E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trike/>
        </w:rPr>
      </w:pPr>
      <w:r w:rsidRPr="007153E9">
        <w:rPr>
          <w:rFonts w:ascii="Times New Roman" w:hAnsi="Times New Roman"/>
        </w:rPr>
        <w:t>Čestné prohlášení žadatele o podporu v režimu de minimis</w:t>
      </w:r>
      <w:bookmarkStart w:id="4" w:name="_GoBack"/>
      <w:bookmarkEnd w:id="4"/>
    </w:p>
    <w:sectPr w:rsidR="004E76C4" w:rsidRPr="000B1DBE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0812DB8" w16cex:dateUtc="2023-12-14T10:48:00Z"/>
  <w16cex:commentExtensible w16cex:durableId="16CCA8E3" w16cex:dateUtc="2023-12-14T12:10:00Z"/>
  <w16cex:commentExtensible w16cex:durableId="078544F9" w16cex:dateUtc="2023-12-14T12:19:00Z"/>
  <w16cex:commentExtensible w16cex:durableId="30249CF9" w16cex:dateUtc="2023-12-14T12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55A0D" w14:textId="77777777" w:rsidR="00536689" w:rsidRDefault="00536689" w:rsidP="00552944">
      <w:pPr>
        <w:spacing w:after="0" w:line="240" w:lineRule="auto"/>
      </w:pPr>
      <w:r>
        <w:separator/>
      </w:r>
    </w:p>
  </w:endnote>
  <w:endnote w:type="continuationSeparator" w:id="0">
    <w:p w14:paraId="48EE6A3B" w14:textId="77777777" w:rsidR="00536689" w:rsidRDefault="00536689" w:rsidP="00552944">
      <w:pPr>
        <w:spacing w:after="0" w:line="240" w:lineRule="auto"/>
      </w:pPr>
      <w:r>
        <w:continuationSeparator/>
      </w:r>
    </w:p>
  </w:endnote>
  <w:endnote w:type="continuationNotice" w:id="1">
    <w:p w14:paraId="076A07BA" w14:textId="77777777" w:rsidR="00536689" w:rsidRDefault="005366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12E62B16" w:rsidR="001A0571" w:rsidRPr="003D3D80" w:rsidRDefault="003D3D80">
    <w:pPr>
      <w:pStyle w:val="Zpat"/>
      <w:rPr>
        <w:rFonts w:ascii="Times New Roman" w:hAnsi="Times New Roman"/>
        <w:sz w:val="18"/>
        <w:szCs w:val="18"/>
      </w:rPr>
    </w:pPr>
    <w:r w:rsidRPr="003D3D80">
      <w:rPr>
        <w:rFonts w:ascii="Times New Roman" w:hAnsi="Times New Roman"/>
        <w:sz w:val="18"/>
        <w:szCs w:val="18"/>
      </w:rPr>
      <w:t xml:space="preserve">Vzor </w:t>
    </w:r>
    <w:r w:rsidR="00660751">
      <w:rPr>
        <w:rFonts w:ascii="Times New Roman" w:hAnsi="Times New Roman"/>
        <w:sz w:val="18"/>
        <w:szCs w:val="18"/>
      </w:rPr>
      <w:t>202</w:t>
    </w:r>
    <w:r w:rsidR="002A74C7">
      <w:rPr>
        <w:rFonts w:ascii="Times New Roman" w:hAnsi="Times New Roman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EF4E0" w14:textId="77777777" w:rsidR="00536689" w:rsidRDefault="00536689" w:rsidP="00552944">
      <w:pPr>
        <w:spacing w:after="0" w:line="240" w:lineRule="auto"/>
      </w:pPr>
      <w:r>
        <w:separator/>
      </w:r>
    </w:p>
  </w:footnote>
  <w:footnote w:type="continuationSeparator" w:id="0">
    <w:p w14:paraId="267A89F4" w14:textId="77777777" w:rsidR="00536689" w:rsidRDefault="00536689" w:rsidP="00552944">
      <w:pPr>
        <w:spacing w:after="0" w:line="240" w:lineRule="auto"/>
      </w:pPr>
      <w:r>
        <w:continuationSeparator/>
      </w:r>
    </w:p>
  </w:footnote>
  <w:footnote w:type="continuationNotice" w:id="1">
    <w:p w14:paraId="331E5667" w14:textId="77777777" w:rsidR="00536689" w:rsidRDefault="00536689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6DD3F664" w14:textId="4FA7C11A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</w:t>
      </w:r>
      <w:proofErr w:type="gramStart"/>
      <w:r w:rsidRPr="00D72F10">
        <w:rPr>
          <w:rFonts w:ascii="Times New Roman" w:hAnsi="Times New Roman"/>
        </w:rPr>
        <w:t>10a</w:t>
      </w:r>
      <w:proofErr w:type="gramEnd"/>
      <w:r w:rsidRPr="00D72F10">
        <w:rPr>
          <w:rFonts w:ascii="Times New Roman" w:hAnsi="Times New Roman"/>
        </w:rPr>
        <w:t xml:space="preserve">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4918DE70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3DB0A009" w14:textId="77777777" w:rsidR="003B771F" w:rsidRDefault="003B771F" w:rsidP="003B771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1B596E05" w14:textId="422E1640" w:rsidR="004F65A0" w:rsidRDefault="004F65A0" w:rsidP="001C3A8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eastAsia="Times New Roman" w:hAnsi="Times New Roman"/>
          <w:lang w:eastAsia="cs-CZ"/>
        </w:rPr>
        <w:t>M</w:t>
      </w:r>
      <w:r w:rsidRPr="00E73CC4">
        <w:rPr>
          <w:rFonts w:ascii="Times New Roman" w:eastAsia="Times New Roman" w:hAnsi="Times New Roman"/>
          <w:lang w:eastAsia="cs-CZ"/>
        </w:rPr>
        <w:t xml:space="preserve">ísta určená k přespání při dálkových a okružních etapových turistických cestách. Jedná se </w:t>
      </w:r>
      <w:r>
        <w:rPr>
          <w:rFonts w:ascii="Times New Roman" w:eastAsia="Times New Roman" w:hAnsi="Times New Roman"/>
          <w:lang w:eastAsia="cs-CZ"/>
        </w:rPr>
        <w:t xml:space="preserve">o </w:t>
      </w:r>
      <w:r w:rsidRPr="00E73CC4">
        <w:rPr>
          <w:rFonts w:ascii="Times New Roman" w:eastAsia="Times New Roman" w:hAnsi="Times New Roman"/>
          <w:lang w:eastAsia="cs-CZ"/>
        </w:rPr>
        <w:t>vymezená místa, na kterých je možné přespat ve vlastním stanu, mimo něj nebo v útulně, maximálně však po dobu jedné noci. Nouzová nocoviště jsou určena pro pěší a cyklisty v letním období, pro pěší (např. na sněžnicích) a běžkaře v zimním období.</w:t>
      </w:r>
    </w:p>
  </w:footnote>
  <w:footnote w:id="15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6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</w:t>
      </w:r>
      <w:proofErr w:type="gramStart"/>
      <w:r w:rsidRPr="00146189">
        <w:rPr>
          <w:rFonts w:ascii="Times New Roman" w:hAnsi="Times New Roman"/>
        </w:rPr>
        <w:t>10a</w:t>
      </w:r>
      <w:proofErr w:type="gramEnd"/>
      <w:r w:rsidRPr="00146189">
        <w:rPr>
          <w:rFonts w:ascii="Times New Roman" w:hAnsi="Times New Roman"/>
        </w:rPr>
        <w:t xml:space="preserve">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38E2F018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5279"/>
    <w:multiLevelType w:val="hybridMultilevel"/>
    <w:tmpl w:val="49829270"/>
    <w:lvl w:ilvl="0" w:tplc="FC1415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55AB7"/>
    <w:multiLevelType w:val="hybridMultilevel"/>
    <w:tmpl w:val="664CF6BC"/>
    <w:lvl w:ilvl="0" w:tplc="49525C3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C194EC1"/>
    <w:multiLevelType w:val="hybridMultilevel"/>
    <w:tmpl w:val="F35249C0"/>
    <w:lvl w:ilvl="0" w:tplc="A252C84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AF21BC"/>
    <w:multiLevelType w:val="hybridMultilevel"/>
    <w:tmpl w:val="60AAEC86"/>
    <w:lvl w:ilvl="0" w:tplc="EE1AE9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22CB6D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D67F6"/>
    <w:multiLevelType w:val="hybridMultilevel"/>
    <w:tmpl w:val="99A03E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F7CB2"/>
    <w:multiLevelType w:val="hybridMultilevel"/>
    <w:tmpl w:val="19D2E438"/>
    <w:lvl w:ilvl="0" w:tplc="0405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98220F5"/>
    <w:multiLevelType w:val="hybridMultilevel"/>
    <w:tmpl w:val="3186580E"/>
    <w:lvl w:ilvl="0" w:tplc="040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42A31"/>
    <w:multiLevelType w:val="hybridMultilevel"/>
    <w:tmpl w:val="02D86A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A445AE"/>
    <w:multiLevelType w:val="hybridMultilevel"/>
    <w:tmpl w:val="E0FCB27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D1E9F"/>
    <w:multiLevelType w:val="hybridMultilevel"/>
    <w:tmpl w:val="F1CEFAF2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BE3807"/>
    <w:multiLevelType w:val="hybridMultilevel"/>
    <w:tmpl w:val="3DBE2B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E5BB5"/>
    <w:multiLevelType w:val="hybridMultilevel"/>
    <w:tmpl w:val="F4D2A6C6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872BE"/>
    <w:multiLevelType w:val="hybridMultilevel"/>
    <w:tmpl w:val="6658C5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14B6B"/>
    <w:multiLevelType w:val="hybridMultilevel"/>
    <w:tmpl w:val="FD2E9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631EB"/>
    <w:multiLevelType w:val="hybridMultilevel"/>
    <w:tmpl w:val="31169F9A"/>
    <w:lvl w:ilvl="0" w:tplc="41BAEFBC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5537D"/>
    <w:multiLevelType w:val="hybridMultilevel"/>
    <w:tmpl w:val="42C84F7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BE5C00"/>
    <w:multiLevelType w:val="hybridMultilevel"/>
    <w:tmpl w:val="242C3936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B34606"/>
    <w:multiLevelType w:val="hybridMultilevel"/>
    <w:tmpl w:val="9E34A652"/>
    <w:lvl w:ilvl="0" w:tplc="566859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00D63"/>
    <w:multiLevelType w:val="hybridMultilevel"/>
    <w:tmpl w:val="FF9A7630"/>
    <w:lvl w:ilvl="0" w:tplc="B1EAD1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7216D7"/>
    <w:multiLevelType w:val="hybridMultilevel"/>
    <w:tmpl w:val="227A1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E20D9"/>
    <w:multiLevelType w:val="hybridMultilevel"/>
    <w:tmpl w:val="FD2E9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14F76"/>
    <w:multiLevelType w:val="hybridMultilevel"/>
    <w:tmpl w:val="C0365D72"/>
    <w:lvl w:ilvl="0" w:tplc="FC1415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49525C30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55063"/>
    <w:multiLevelType w:val="hybridMultilevel"/>
    <w:tmpl w:val="0D66685E"/>
    <w:lvl w:ilvl="0" w:tplc="0405001B">
      <w:start w:val="1"/>
      <w:numFmt w:val="low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0E72DB5"/>
    <w:multiLevelType w:val="hybridMultilevel"/>
    <w:tmpl w:val="13B8F86E"/>
    <w:lvl w:ilvl="0" w:tplc="211215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32109"/>
    <w:multiLevelType w:val="hybridMultilevel"/>
    <w:tmpl w:val="832EE5E6"/>
    <w:lvl w:ilvl="0" w:tplc="040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2"/>
  </w:num>
  <w:num w:numId="4">
    <w:abstractNumId w:val="33"/>
  </w:num>
  <w:num w:numId="5">
    <w:abstractNumId w:val="25"/>
  </w:num>
  <w:num w:numId="6">
    <w:abstractNumId w:val="22"/>
  </w:num>
  <w:num w:numId="7">
    <w:abstractNumId w:val="10"/>
  </w:num>
  <w:num w:numId="8">
    <w:abstractNumId w:val="5"/>
  </w:num>
  <w:num w:numId="9">
    <w:abstractNumId w:val="21"/>
  </w:num>
  <w:num w:numId="10">
    <w:abstractNumId w:val="23"/>
  </w:num>
  <w:num w:numId="11">
    <w:abstractNumId w:val="3"/>
  </w:num>
  <w:num w:numId="12">
    <w:abstractNumId w:val="11"/>
  </w:num>
  <w:num w:numId="13">
    <w:abstractNumId w:val="16"/>
  </w:num>
  <w:num w:numId="14">
    <w:abstractNumId w:val="4"/>
  </w:num>
  <w:num w:numId="15">
    <w:abstractNumId w:val="17"/>
  </w:num>
  <w:num w:numId="16">
    <w:abstractNumId w:val="26"/>
  </w:num>
  <w:num w:numId="17">
    <w:abstractNumId w:val="30"/>
  </w:num>
  <w:num w:numId="18">
    <w:abstractNumId w:val="32"/>
  </w:num>
  <w:num w:numId="19">
    <w:abstractNumId w:val="34"/>
  </w:num>
  <w:num w:numId="20">
    <w:abstractNumId w:val="15"/>
  </w:num>
  <w:num w:numId="21">
    <w:abstractNumId w:val="7"/>
  </w:num>
  <w:num w:numId="22">
    <w:abstractNumId w:val="1"/>
  </w:num>
  <w:num w:numId="23">
    <w:abstractNumId w:val="24"/>
  </w:num>
  <w:num w:numId="24">
    <w:abstractNumId w:val="18"/>
  </w:num>
  <w:num w:numId="25">
    <w:abstractNumId w:val="0"/>
  </w:num>
  <w:num w:numId="26">
    <w:abstractNumId w:val="12"/>
  </w:num>
  <w:num w:numId="27">
    <w:abstractNumId w:val="13"/>
  </w:num>
  <w:num w:numId="28">
    <w:abstractNumId w:val="20"/>
  </w:num>
  <w:num w:numId="29">
    <w:abstractNumId w:val="19"/>
  </w:num>
  <w:num w:numId="30">
    <w:abstractNumId w:val="31"/>
  </w:num>
  <w:num w:numId="31">
    <w:abstractNumId w:val="28"/>
  </w:num>
  <w:num w:numId="32">
    <w:abstractNumId w:val="14"/>
  </w:num>
  <w:num w:numId="33">
    <w:abstractNumId w:val="8"/>
  </w:num>
  <w:num w:numId="34">
    <w:abstractNumId w:val="27"/>
  </w:num>
  <w:num w:numId="35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07CDC"/>
    <w:rsid w:val="000138D5"/>
    <w:rsid w:val="000179A7"/>
    <w:rsid w:val="00021894"/>
    <w:rsid w:val="00022018"/>
    <w:rsid w:val="00024EC6"/>
    <w:rsid w:val="00025701"/>
    <w:rsid w:val="00037D27"/>
    <w:rsid w:val="00040654"/>
    <w:rsid w:val="00052B48"/>
    <w:rsid w:val="0005685F"/>
    <w:rsid w:val="0008001E"/>
    <w:rsid w:val="00080CF2"/>
    <w:rsid w:val="00085E0D"/>
    <w:rsid w:val="000866B3"/>
    <w:rsid w:val="00094245"/>
    <w:rsid w:val="00094B9B"/>
    <w:rsid w:val="000951B2"/>
    <w:rsid w:val="00095A85"/>
    <w:rsid w:val="00095BAF"/>
    <w:rsid w:val="000A596E"/>
    <w:rsid w:val="000A6687"/>
    <w:rsid w:val="000A6EB8"/>
    <w:rsid w:val="000A71FA"/>
    <w:rsid w:val="000A7F5E"/>
    <w:rsid w:val="000B1DBE"/>
    <w:rsid w:val="000B650D"/>
    <w:rsid w:val="000C4353"/>
    <w:rsid w:val="000C534C"/>
    <w:rsid w:val="000D0993"/>
    <w:rsid w:val="000D3F3E"/>
    <w:rsid w:val="000D527A"/>
    <w:rsid w:val="000D5DA1"/>
    <w:rsid w:val="000D76E3"/>
    <w:rsid w:val="000E10B1"/>
    <w:rsid w:val="000F76C5"/>
    <w:rsid w:val="00102B6E"/>
    <w:rsid w:val="001036D7"/>
    <w:rsid w:val="00106236"/>
    <w:rsid w:val="001168F7"/>
    <w:rsid w:val="001169F1"/>
    <w:rsid w:val="0012274D"/>
    <w:rsid w:val="00123274"/>
    <w:rsid w:val="00132060"/>
    <w:rsid w:val="0014297F"/>
    <w:rsid w:val="00144419"/>
    <w:rsid w:val="00146189"/>
    <w:rsid w:val="0014774B"/>
    <w:rsid w:val="00150C2B"/>
    <w:rsid w:val="0015234F"/>
    <w:rsid w:val="001532A7"/>
    <w:rsid w:val="0016199B"/>
    <w:rsid w:val="00164422"/>
    <w:rsid w:val="001657F4"/>
    <w:rsid w:val="00172624"/>
    <w:rsid w:val="0017747E"/>
    <w:rsid w:val="00177D63"/>
    <w:rsid w:val="0018179B"/>
    <w:rsid w:val="00182B5B"/>
    <w:rsid w:val="00185058"/>
    <w:rsid w:val="00185742"/>
    <w:rsid w:val="00185C60"/>
    <w:rsid w:val="00192F5F"/>
    <w:rsid w:val="001954B8"/>
    <w:rsid w:val="001A0571"/>
    <w:rsid w:val="001A3A0D"/>
    <w:rsid w:val="001B120D"/>
    <w:rsid w:val="001B2F84"/>
    <w:rsid w:val="001B3332"/>
    <w:rsid w:val="001B60D4"/>
    <w:rsid w:val="001C2606"/>
    <w:rsid w:val="001C3A80"/>
    <w:rsid w:val="001C68DC"/>
    <w:rsid w:val="001D6AB4"/>
    <w:rsid w:val="001E619A"/>
    <w:rsid w:val="001E795C"/>
    <w:rsid w:val="001F0D09"/>
    <w:rsid w:val="001F2073"/>
    <w:rsid w:val="001F28FF"/>
    <w:rsid w:val="001F5831"/>
    <w:rsid w:val="001F6496"/>
    <w:rsid w:val="002022A8"/>
    <w:rsid w:val="00203984"/>
    <w:rsid w:val="0021080D"/>
    <w:rsid w:val="00211CDF"/>
    <w:rsid w:val="00213DFD"/>
    <w:rsid w:val="002154C9"/>
    <w:rsid w:val="002177D4"/>
    <w:rsid w:val="002209D3"/>
    <w:rsid w:val="00222388"/>
    <w:rsid w:val="00226BF9"/>
    <w:rsid w:val="00226EF2"/>
    <w:rsid w:val="00232C09"/>
    <w:rsid w:val="0023330E"/>
    <w:rsid w:val="0023349F"/>
    <w:rsid w:val="002343D5"/>
    <w:rsid w:val="002360D0"/>
    <w:rsid w:val="0023718F"/>
    <w:rsid w:val="0024251F"/>
    <w:rsid w:val="002468CD"/>
    <w:rsid w:val="00251A17"/>
    <w:rsid w:val="00252BC0"/>
    <w:rsid w:val="00257B15"/>
    <w:rsid w:val="00262F9B"/>
    <w:rsid w:val="0027010E"/>
    <w:rsid w:val="002704B6"/>
    <w:rsid w:val="0027767E"/>
    <w:rsid w:val="002811EC"/>
    <w:rsid w:val="00287EC1"/>
    <w:rsid w:val="00294093"/>
    <w:rsid w:val="002A74C7"/>
    <w:rsid w:val="002B1ADE"/>
    <w:rsid w:val="002B3CF0"/>
    <w:rsid w:val="002B6BDF"/>
    <w:rsid w:val="002B730D"/>
    <w:rsid w:val="002C0CC4"/>
    <w:rsid w:val="002C251D"/>
    <w:rsid w:val="002C3153"/>
    <w:rsid w:val="002D0AE3"/>
    <w:rsid w:val="002D13EB"/>
    <w:rsid w:val="002D2585"/>
    <w:rsid w:val="002D2EA7"/>
    <w:rsid w:val="002F2E38"/>
    <w:rsid w:val="002F3C03"/>
    <w:rsid w:val="003005AE"/>
    <w:rsid w:val="00302FFF"/>
    <w:rsid w:val="00306F63"/>
    <w:rsid w:val="00307CC6"/>
    <w:rsid w:val="0031162D"/>
    <w:rsid w:val="003200A8"/>
    <w:rsid w:val="003233AA"/>
    <w:rsid w:val="00324E2E"/>
    <w:rsid w:val="00333CA7"/>
    <w:rsid w:val="003348DE"/>
    <w:rsid w:val="003375F5"/>
    <w:rsid w:val="00340700"/>
    <w:rsid w:val="00350493"/>
    <w:rsid w:val="00352AAB"/>
    <w:rsid w:val="003536B3"/>
    <w:rsid w:val="00353FAE"/>
    <w:rsid w:val="00355C3F"/>
    <w:rsid w:val="00357FC4"/>
    <w:rsid w:val="003633DC"/>
    <w:rsid w:val="003644C1"/>
    <w:rsid w:val="00364906"/>
    <w:rsid w:val="003701AE"/>
    <w:rsid w:val="00370CFB"/>
    <w:rsid w:val="00371C90"/>
    <w:rsid w:val="00373C7B"/>
    <w:rsid w:val="0038191A"/>
    <w:rsid w:val="00384537"/>
    <w:rsid w:val="00385184"/>
    <w:rsid w:val="00385F9A"/>
    <w:rsid w:val="0039239D"/>
    <w:rsid w:val="00392E03"/>
    <w:rsid w:val="003A0428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C3EF6"/>
    <w:rsid w:val="003D3D80"/>
    <w:rsid w:val="003D67AD"/>
    <w:rsid w:val="003D7D00"/>
    <w:rsid w:val="003E153D"/>
    <w:rsid w:val="003E2C92"/>
    <w:rsid w:val="003E3D4E"/>
    <w:rsid w:val="003E58A7"/>
    <w:rsid w:val="003F3B69"/>
    <w:rsid w:val="003F7B9C"/>
    <w:rsid w:val="0040174F"/>
    <w:rsid w:val="00403E79"/>
    <w:rsid w:val="00406A3B"/>
    <w:rsid w:val="00413BF8"/>
    <w:rsid w:val="004213DF"/>
    <w:rsid w:val="004264C8"/>
    <w:rsid w:val="00431FB4"/>
    <w:rsid w:val="0043428C"/>
    <w:rsid w:val="004366D5"/>
    <w:rsid w:val="004405EE"/>
    <w:rsid w:val="00441DED"/>
    <w:rsid w:val="00442F76"/>
    <w:rsid w:val="004430BF"/>
    <w:rsid w:val="00446045"/>
    <w:rsid w:val="004507A1"/>
    <w:rsid w:val="00454B82"/>
    <w:rsid w:val="00456B0F"/>
    <w:rsid w:val="00456E0C"/>
    <w:rsid w:val="0046166D"/>
    <w:rsid w:val="0046256D"/>
    <w:rsid w:val="004637AE"/>
    <w:rsid w:val="00481E9F"/>
    <w:rsid w:val="00483812"/>
    <w:rsid w:val="004879D9"/>
    <w:rsid w:val="0049105A"/>
    <w:rsid w:val="004914FB"/>
    <w:rsid w:val="004941AB"/>
    <w:rsid w:val="004960D8"/>
    <w:rsid w:val="00497D5D"/>
    <w:rsid w:val="004A22D5"/>
    <w:rsid w:val="004A2C32"/>
    <w:rsid w:val="004A57B2"/>
    <w:rsid w:val="004A7F75"/>
    <w:rsid w:val="004B0722"/>
    <w:rsid w:val="004B29EA"/>
    <w:rsid w:val="004B2FDE"/>
    <w:rsid w:val="004B30C3"/>
    <w:rsid w:val="004B47E8"/>
    <w:rsid w:val="004C2576"/>
    <w:rsid w:val="004C6421"/>
    <w:rsid w:val="004D1E76"/>
    <w:rsid w:val="004E2142"/>
    <w:rsid w:val="004E76C4"/>
    <w:rsid w:val="004E7A42"/>
    <w:rsid w:val="004E7CB2"/>
    <w:rsid w:val="004F1C29"/>
    <w:rsid w:val="004F65A0"/>
    <w:rsid w:val="00501959"/>
    <w:rsid w:val="00502352"/>
    <w:rsid w:val="00505C71"/>
    <w:rsid w:val="0050736D"/>
    <w:rsid w:val="00514038"/>
    <w:rsid w:val="0051410A"/>
    <w:rsid w:val="00515C1A"/>
    <w:rsid w:val="00525469"/>
    <w:rsid w:val="0052623B"/>
    <w:rsid w:val="005340EA"/>
    <w:rsid w:val="00536689"/>
    <w:rsid w:val="005445E5"/>
    <w:rsid w:val="00544D1C"/>
    <w:rsid w:val="00545093"/>
    <w:rsid w:val="00551F02"/>
    <w:rsid w:val="005528A2"/>
    <w:rsid w:val="00552944"/>
    <w:rsid w:val="005619B0"/>
    <w:rsid w:val="00561A09"/>
    <w:rsid w:val="005637C7"/>
    <w:rsid w:val="00573CCC"/>
    <w:rsid w:val="00574567"/>
    <w:rsid w:val="00577F01"/>
    <w:rsid w:val="005812DF"/>
    <w:rsid w:val="0058514D"/>
    <w:rsid w:val="0058582D"/>
    <w:rsid w:val="005859B0"/>
    <w:rsid w:val="005868BC"/>
    <w:rsid w:val="005873F5"/>
    <w:rsid w:val="00590833"/>
    <w:rsid w:val="00590A54"/>
    <w:rsid w:val="005A0924"/>
    <w:rsid w:val="005A477C"/>
    <w:rsid w:val="005B15F2"/>
    <w:rsid w:val="005B430C"/>
    <w:rsid w:val="005B5DD4"/>
    <w:rsid w:val="005B674B"/>
    <w:rsid w:val="005B7E5F"/>
    <w:rsid w:val="005C418E"/>
    <w:rsid w:val="005C7807"/>
    <w:rsid w:val="005C7A9C"/>
    <w:rsid w:val="005D3589"/>
    <w:rsid w:val="005D59F6"/>
    <w:rsid w:val="005D61C5"/>
    <w:rsid w:val="005E50B8"/>
    <w:rsid w:val="005E5AE4"/>
    <w:rsid w:val="005E5AE5"/>
    <w:rsid w:val="005E6ACA"/>
    <w:rsid w:val="005F2214"/>
    <w:rsid w:val="005F360C"/>
    <w:rsid w:val="005F64FB"/>
    <w:rsid w:val="00606C3C"/>
    <w:rsid w:val="0060765C"/>
    <w:rsid w:val="00610324"/>
    <w:rsid w:val="00611AC4"/>
    <w:rsid w:val="0061589A"/>
    <w:rsid w:val="00616EAF"/>
    <w:rsid w:val="00616F58"/>
    <w:rsid w:val="00620003"/>
    <w:rsid w:val="0062698A"/>
    <w:rsid w:val="00635A2F"/>
    <w:rsid w:val="00635CE3"/>
    <w:rsid w:val="00636813"/>
    <w:rsid w:val="00637C8D"/>
    <w:rsid w:val="006475CA"/>
    <w:rsid w:val="00647E06"/>
    <w:rsid w:val="00655297"/>
    <w:rsid w:val="006602C9"/>
    <w:rsid w:val="00660751"/>
    <w:rsid w:val="0066226A"/>
    <w:rsid w:val="006651DF"/>
    <w:rsid w:val="00675178"/>
    <w:rsid w:val="00675BB7"/>
    <w:rsid w:val="006807B3"/>
    <w:rsid w:val="00683D48"/>
    <w:rsid w:val="006859B1"/>
    <w:rsid w:val="006870D9"/>
    <w:rsid w:val="0068788A"/>
    <w:rsid w:val="006977E7"/>
    <w:rsid w:val="006A12FD"/>
    <w:rsid w:val="006A1413"/>
    <w:rsid w:val="006A185A"/>
    <w:rsid w:val="006A1F5A"/>
    <w:rsid w:val="006A302D"/>
    <w:rsid w:val="006A3599"/>
    <w:rsid w:val="006A663D"/>
    <w:rsid w:val="006B0BCA"/>
    <w:rsid w:val="006B3E3A"/>
    <w:rsid w:val="006B6790"/>
    <w:rsid w:val="006B7786"/>
    <w:rsid w:val="006B7835"/>
    <w:rsid w:val="006B7D36"/>
    <w:rsid w:val="006C2326"/>
    <w:rsid w:val="006C4DF8"/>
    <w:rsid w:val="006C5118"/>
    <w:rsid w:val="006D0615"/>
    <w:rsid w:val="006E251E"/>
    <w:rsid w:val="006E5FEA"/>
    <w:rsid w:val="006E622A"/>
    <w:rsid w:val="006E77AB"/>
    <w:rsid w:val="006F5263"/>
    <w:rsid w:val="006F5F63"/>
    <w:rsid w:val="006F6E7A"/>
    <w:rsid w:val="006F75CE"/>
    <w:rsid w:val="007117DA"/>
    <w:rsid w:val="007153E9"/>
    <w:rsid w:val="007156D4"/>
    <w:rsid w:val="0072180E"/>
    <w:rsid w:val="00722342"/>
    <w:rsid w:val="007316C9"/>
    <w:rsid w:val="007328D2"/>
    <w:rsid w:val="00734E4E"/>
    <w:rsid w:val="00736127"/>
    <w:rsid w:val="00736B8D"/>
    <w:rsid w:val="007371B1"/>
    <w:rsid w:val="00742A0A"/>
    <w:rsid w:val="0074338A"/>
    <w:rsid w:val="007477CB"/>
    <w:rsid w:val="007600E1"/>
    <w:rsid w:val="007643E2"/>
    <w:rsid w:val="00764E32"/>
    <w:rsid w:val="00764F02"/>
    <w:rsid w:val="0076620A"/>
    <w:rsid w:val="00767E97"/>
    <w:rsid w:val="00774073"/>
    <w:rsid w:val="00775E38"/>
    <w:rsid w:val="0077609E"/>
    <w:rsid w:val="007776D2"/>
    <w:rsid w:val="00777C0D"/>
    <w:rsid w:val="00780823"/>
    <w:rsid w:val="0078588E"/>
    <w:rsid w:val="00786DA4"/>
    <w:rsid w:val="0079334A"/>
    <w:rsid w:val="007A228D"/>
    <w:rsid w:val="007A5B1F"/>
    <w:rsid w:val="007A5E29"/>
    <w:rsid w:val="007A6755"/>
    <w:rsid w:val="007B5DC7"/>
    <w:rsid w:val="007B6399"/>
    <w:rsid w:val="007B6F8F"/>
    <w:rsid w:val="007B7583"/>
    <w:rsid w:val="007C0919"/>
    <w:rsid w:val="007C35D5"/>
    <w:rsid w:val="007C6ADF"/>
    <w:rsid w:val="007D3CC1"/>
    <w:rsid w:val="007D444A"/>
    <w:rsid w:val="007D7F14"/>
    <w:rsid w:val="007E0A1F"/>
    <w:rsid w:val="007F5BE7"/>
    <w:rsid w:val="008054A9"/>
    <w:rsid w:val="008061F7"/>
    <w:rsid w:val="008119AA"/>
    <w:rsid w:val="0081433C"/>
    <w:rsid w:val="00814A80"/>
    <w:rsid w:val="0081508B"/>
    <w:rsid w:val="008162A9"/>
    <w:rsid w:val="00830482"/>
    <w:rsid w:val="00831587"/>
    <w:rsid w:val="0083756E"/>
    <w:rsid w:val="00845012"/>
    <w:rsid w:val="0085116B"/>
    <w:rsid w:val="00853F88"/>
    <w:rsid w:val="00854F33"/>
    <w:rsid w:val="008573A5"/>
    <w:rsid w:val="008631BE"/>
    <w:rsid w:val="00863E28"/>
    <w:rsid w:val="00864A4B"/>
    <w:rsid w:val="00873464"/>
    <w:rsid w:val="0087434E"/>
    <w:rsid w:val="00882FE8"/>
    <w:rsid w:val="0088390E"/>
    <w:rsid w:val="008A05A5"/>
    <w:rsid w:val="008A065F"/>
    <w:rsid w:val="008B5200"/>
    <w:rsid w:val="008B700D"/>
    <w:rsid w:val="008C4AE7"/>
    <w:rsid w:val="008C71F1"/>
    <w:rsid w:val="008D1EDC"/>
    <w:rsid w:val="008D3D7D"/>
    <w:rsid w:val="008E0066"/>
    <w:rsid w:val="008E0C23"/>
    <w:rsid w:val="008E0FA0"/>
    <w:rsid w:val="008E4BC5"/>
    <w:rsid w:val="00900347"/>
    <w:rsid w:val="00905014"/>
    <w:rsid w:val="00910819"/>
    <w:rsid w:val="0091214C"/>
    <w:rsid w:val="00912286"/>
    <w:rsid w:val="00914B96"/>
    <w:rsid w:val="00914C0E"/>
    <w:rsid w:val="00922704"/>
    <w:rsid w:val="0092470B"/>
    <w:rsid w:val="009326FB"/>
    <w:rsid w:val="00942DBD"/>
    <w:rsid w:val="0094388E"/>
    <w:rsid w:val="00944A0B"/>
    <w:rsid w:val="009457BE"/>
    <w:rsid w:val="00945D50"/>
    <w:rsid w:val="00952D1C"/>
    <w:rsid w:val="00953DEA"/>
    <w:rsid w:val="009540BF"/>
    <w:rsid w:val="00955A99"/>
    <w:rsid w:val="00956637"/>
    <w:rsid w:val="0096304F"/>
    <w:rsid w:val="00966CBF"/>
    <w:rsid w:val="00973A93"/>
    <w:rsid w:val="00975DE3"/>
    <w:rsid w:val="00976538"/>
    <w:rsid w:val="009812E9"/>
    <w:rsid w:val="0098183A"/>
    <w:rsid w:val="00984488"/>
    <w:rsid w:val="00986A50"/>
    <w:rsid w:val="0099674A"/>
    <w:rsid w:val="00996F1E"/>
    <w:rsid w:val="009A6039"/>
    <w:rsid w:val="009A7AD7"/>
    <w:rsid w:val="009B0408"/>
    <w:rsid w:val="009B0AA4"/>
    <w:rsid w:val="009B17BF"/>
    <w:rsid w:val="009B22FE"/>
    <w:rsid w:val="009B504C"/>
    <w:rsid w:val="009C33A3"/>
    <w:rsid w:val="009C3E56"/>
    <w:rsid w:val="009C7084"/>
    <w:rsid w:val="009E0823"/>
    <w:rsid w:val="009E63B6"/>
    <w:rsid w:val="009F3525"/>
    <w:rsid w:val="009F6B8B"/>
    <w:rsid w:val="00A02FC4"/>
    <w:rsid w:val="00A0376E"/>
    <w:rsid w:val="00A06357"/>
    <w:rsid w:val="00A064DD"/>
    <w:rsid w:val="00A0776F"/>
    <w:rsid w:val="00A12F63"/>
    <w:rsid w:val="00A249B6"/>
    <w:rsid w:val="00A30AB0"/>
    <w:rsid w:val="00A348CA"/>
    <w:rsid w:val="00A34FA3"/>
    <w:rsid w:val="00A40270"/>
    <w:rsid w:val="00A40402"/>
    <w:rsid w:val="00A40D53"/>
    <w:rsid w:val="00A41E3F"/>
    <w:rsid w:val="00A53103"/>
    <w:rsid w:val="00A66F28"/>
    <w:rsid w:val="00A80D64"/>
    <w:rsid w:val="00A8175D"/>
    <w:rsid w:val="00A83CC8"/>
    <w:rsid w:val="00A8461D"/>
    <w:rsid w:val="00A86B8D"/>
    <w:rsid w:val="00A91135"/>
    <w:rsid w:val="00A919F6"/>
    <w:rsid w:val="00A9768B"/>
    <w:rsid w:val="00A97FFB"/>
    <w:rsid w:val="00AB449D"/>
    <w:rsid w:val="00AB55F1"/>
    <w:rsid w:val="00AC0EFD"/>
    <w:rsid w:val="00AC5052"/>
    <w:rsid w:val="00AC5D52"/>
    <w:rsid w:val="00AC619E"/>
    <w:rsid w:val="00AD111B"/>
    <w:rsid w:val="00AD17CD"/>
    <w:rsid w:val="00AD1F19"/>
    <w:rsid w:val="00AD61C8"/>
    <w:rsid w:val="00AF36B1"/>
    <w:rsid w:val="00AF7300"/>
    <w:rsid w:val="00B07ABF"/>
    <w:rsid w:val="00B07CDA"/>
    <w:rsid w:val="00B122F7"/>
    <w:rsid w:val="00B12821"/>
    <w:rsid w:val="00B178F3"/>
    <w:rsid w:val="00B36195"/>
    <w:rsid w:val="00B412E0"/>
    <w:rsid w:val="00B44E76"/>
    <w:rsid w:val="00B46FB8"/>
    <w:rsid w:val="00B539A8"/>
    <w:rsid w:val="00B56711"/>
    <w:rsid w:val="00B5704D"/>
    <w:rsid w:val="00B6431F"/>
    <w:rsid w:val="00B6689B"/>
    <w:rsid w:val="00B7233E"/>
    <w:rsid w:val="00B72D2C"/>
    <w:rsid w:val="00B7437F"/>
    <w:rsid w:val="00B75157"/>
    <w:rsid w:val="00B8034D"/>
    <w:rsid w:val="00B80960"/>
    <w:rsid w:val="00B81444"/>
    <w:rsid w:val="00B82BFA"/>
    <w:rsid w:val="00B844C2"/>
    <w:rsid w:val="00B85391"/>
    <w:rsid w:val="00B871F9"/>
    <w:rsid w:val="00B9377A"/>
    <w:rsid w:val="00B97AE8"/>
    <w:rsid w:val="00BA0405"/>
    <w:rsid w:val="00BA2D20"/>
    <w:rsid w:val="00BA33EC"/>
    <w:rsid w:val="00BB13D0"/>
    <w:rsid w:val="00BB1E82"/>
    <w:rsid w:val="00BB32DD"/>
    <w:rsid w:val="00BC00D6"/>
    <w:rsid w:val="00BC2F0D"/>
    <w:rsid w:val="00BC57AB"/>
    <w:rsid w:val="00BE1B48"/>
    <w:rsid w:val="00BF54ED"/>
    <w:rsid w:val="00BF67F7"/>
    <w:rsid w:val="00C00867"/>
    <w:rsid w:val="00C151D3"/>
    <w:rsid w:val="00C2560F"/>
    <w:rsid w:val="00C32BC0"/>
    <w:rsid w:val="00C3728C"/>
    <w:rsid w:val="00C4292F"/>
    <w:rsid w:val="00C4528F"/>
    <w:rsid w:val="00C46CBB"/>
    <w:rsid w:val="00C479D9"/>
    <w:rsid w:val="00C47E2A"/>
    <w:rsid w:val="00C54E7D"/>
    <w:rsid w:val="00C60292"/>
    <w:rsid w:val="00C617BF"/>
    <w:rsid w:val="00C62FD1"/>
    <w:rsid w:val="00C646F9"/>
    <w:rsid w:val="00C64C5D"/>
    <w:rsid w:val="00C674FC"/>
    <w:rsid w:val="00C75A5B"/>
    <w:rsid w:val="00C76D34"/>
    <w:rsid w:val="00C808C4"/>
    <w:rsid w:val="00C83F1D"/>
    <w:rsid w:val="00C8531C"/>
    <w:rsid w:val="00C859CC"/>
    <w:rsid w:val="00C87B5E"/>
    <w:rsid w:val="00C93AAF"/>
    <w:rsid w:val="00C93D77"/>
    <w:rsid w:val="00C94804"/>
    <w:rsid w:val="00CA1A5C"/>
    <w:rsid w:val="00CA7448"/>
    <w:rsid w:val="00CB06AB"/>
    <w:rsid w:val="00CB1808"/>
    <w:rsid w:val="00CB2F44"/>
    <w:rsid w:val="00CB78C3"/>
    <w:rsid w:val="00CC385A"/>
    <w:rsid w:val="00CC478A"/>
    <w:rsid w:val="00CC487E"/>
    <w:rsid w:val="00CC5061"/>
    <w:rsid w:val="00CC63B6"/>
    <w:rsid w:val="00CC705D"/>
    <w:rsid w:val="00CD1174"/>
    <w:rsid w:val="00CD3AB9"/>
    <w:rsid w:val="00CE3A62"/>
    <w:rsid w:val="00CE5F9D"/>
    <w:rsid w:val="00CE7628"/>
    <w:rsid w:val="00CF4058"/>
    <w:rsid w:val="00CF50DB"/>
    <w:rsid w:val="00CF6C36"/>
    <w:rsid w:val="00D00ECA"/>
    <w:rsid w:val="00D01A6E"/>
    <w:rsid w:val="00D15DF1"/>
    <w:rsid w:val="00D17F23"/>
    <w:rsid w:val="00D26B4E"/>
    <w:rsid w:val="00D303E6"/>
    <w:rsid w:val="00D31D14"/>
    <w:rsid w:val="00D36877"/>
    <w:rsid w:val="00D37FE1"/>
    <w:rsid w:val="00D43BD0"/>
    <w:rsid w:val="00D460DB"/>
    <w:rsid w:val="00D47265"/>
    <w:rsid w:val="00D5389C"/>
    <w:rsid w:val="00D561D0"/>
    <w:rsid w:val="00D56A07"/>
    <w:rsid w:val="00D64C6E"/>
    <w:rsid w:val="00D704B0"/>
    <w:rsid w:val="00D72E53"/>
    <w:rsid w:val="00D72F10"/>
    <w:rsid w:val="00D734AC"/>
    <w:rsid w:val="00D74EA2"/>
    <w:rsid w:val="00D7592A"/>
    <w:rsid w:val="00D7607E"/>
    <w:rsid w:val="00D84C6C"/>
    <w:rsid w:val="00D909B1"/>
    <w:rsid w:val="00DA2607"/>
    <w:rsid w:val="00DA26EC"/>
    <w:rsid w:val="00DA6659"/>
    <w:rsid w:val="00DB15F3"/>
    <w:rsid w:val="00DB227C"/>
    <w:rsid w:val="00DB48EB"/>
    <w:rsid w:val="00DB6517"/>
    <w:rsid w:val="00DC78CA"/>
    <w:rsid w:val="00DD008F"/>
    <w:rsid w:val="00DD1ECD"/>
    <w:rsid w:val="00DD4958"/>
    <w:rsid w:val="00DE1421"/>
    <w:rsid w:val="00DE257C"/>
    <w:rsid w:val="00DE5CC6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17A50"/>
    <w:rsid w:val="00E20D60"/>
    <w:rsid w:val="00E21659"/>
    <w:rsid w:val="00E31557"/>
    <w:rsid w:val="00E40712"/>
    <w:rsid w:val="00E4466C"/>
    <w:rsid w:val="00E463C7"/>
    <w:rsid w:val="00E46D24"/>
    <w:rsid w:val="00E52E27"/>
    <w:rsid w:val="00E533A7"/>
    <w:rsid w:val="00E53C26"/>
    <w:rsid w:val="00E55968"/>
    <w:rsid w:val="00E601A6"/>
    <w:rsid w:val="00E67DDD"/>
    <w:rsid w:val="00E73CC4"/>
    <w:rsid w:val="00E7454F"/>
    <w:rsid w:val="00E869C4"/>
    <w:rsid w:val="00E9660B"/>
    <w:rsid w:val="00E96AD6"/>
    <w:rsid w:val="00EA04F4"/>
    <w:rsid w:val="00EA50A3"/>
    <w:rsid w:val="00EB17D9"/>
    <w:rsid w:val="00EB5FDA"/>
    <w:rsid w:val="00EB6417"/>
    <w:rsid w:val="00EB6D1D"/>
    <w:rsid w:val="00EC1870"/>
    <w:rsid w:val="00EC18A3"/>
    <w:rsid w:val="00EC1BE9"/>
    <w:rsid w:val="00EC1BF5"/>
    <w:rsid w:val="00EC4E01"/>
    <w:rsid w:val="00ED1A8E"/>
    <w:rsid w:val="00ED221B"/>
    <w:rsid w:val="00ED69E1"/>
    <w:rsid w:val="00EE38FE"/>
    <w:rsid w:val="00EE44B9"/>
    <w:rsid w:val="00EF132E"/>
    <w:rsid w:val="00EF61FC"/>
    <w:rsid w:val="00EF71CC"/>
    <w:rsid w:val="00F001DC"/>
    <w:rsid w:val="00F002BF"/>
    <w:rsid w:val="00F00AEC"/>
    <w:rsid w:val="00F02FD3"/>
    <w:rsid w:val="00F031AB"/>
    <w:rsid w:val="00F07549"/>
    <w:rsid w:val="00F07865"/>
    <w:rsid w:val="00F07F94"/>
    <w:rsid w:val="00F12527"/>
    <w:rsid w:val="00F1301C"/>
    <w:rsid w:val="00F13BED"/>
    <w:rsid w:val="00F15642"/>
    <w:rsid w:val="00F16351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46D2C"/>
    <w:rsid w:val="00F5390F"/>
    <w:rsid w:val="00F54D66"/>
    <w:rsid w:val="00F558E8"/>
    <w:rsid w:val="00F65528"/>
    <w:rsid w:val="00F656A7"/>
    <w:rsid w:val="00F67204"/>
    <w:rsid w:val="00F77D63"/>
    <w:rsid w:val="00F8564A"/>
    <w:rsid w:val="00F85A56"/>
    <w:rsid w:val="00F869E7"/>
    <w:rsid w:val="00F86A83"/>
    <w:rsid w:val="00F95123"/>
    <w:rsid w:val="00FA06A6"/>
    <w:rsid w:val="00FA097B"/>
    <w:rsid w:val="00FA45AD"/>
    <w:rsid w:val="00FA7F15"/>
    <w:rsid w:val="00FB7F2C"/>
    <w:rsid w:val="00FC6F92"/>
    <w:rsid w:val="00FD3DF8"/>
    <w:rsid w:val="00FD74C4"/>
    <w:rsid w:val="00FD7FDA"/>
    <w:rsid w:val="00FE00F1"/>
    <w:rsid w:val="00FE1A16"/>
    <w:rsid w:val="00FE5C1F"/>
    <w:rsid w:val="00FF3034"/>
    <w:rsid w:val="00FF78E1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366F8B"/>
  <w15:chartTrackingRefBased/>
  <w15:docId w15:val="{7D7C4202-9D1B-4120-8BF1-8A4499A1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31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r-karlovarsky.cz/dotace/Stranky/Prehled-dotace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189C6-007A-4B34-9205-06338120F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6DEE62-C496-4E87-9302-618EB38DAD27}">
  <ds:schemaRefs>
    <ds:schemaRef ds:uri="0ae73e37-9979-4043-8bcb-e8f0eac355e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87dc67d-0739-4cd1-9830-26abc498814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B6F78F-5FB9-499C-B636-572E95B2A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3718</Words>
  <Characters>21943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2024</vt:lpstr>
    </vt:vector>
  </TitlesOfParts>
  <Company/>
  <LinksUpToDate>false</LinksUpToDate>
  <CharactersWithSpaces>25610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2024</dc:title>
  <dc:subject/>
  <dc:creator>Proňková Veronika</dc:creator>
  <cp:keywords/>
  <dc:description/>
  <cp:lastModifiedBy>Sobotka Jaroslav</cp:lastModifiedBy>
  <cp:revision>3</cp:revision>
  <cp:lastPrinted>2023-12-08T12:39:00Z</cp:lastPrinted>
  <dcterms:created xsi:type="dcterms:W3CDTF">2024-02-27T09:11:00Z</dcterms:created>
  <dcterms:modified xsi:type="dcterms:W3CDTF">2024-02-28T07:33:00Z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