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7965F3" w:rsidRPr="007965F3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965F3" w:rsidRPr="007965F3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965F3" w:rsidRPr="007965F3" w:rsidTr="00D77BBD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965F3" w:rsidRPr="007965F3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965F3" w:rsidRPr="007965F3" w:rsidTr="00D77BBD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965F3" w:rsidRPr="007965F3" w:rsidRDefault="007965F3" w:rsidP="007965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7965F3" w:rsidRPr="007965F3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7965F3" w:rsidRPr="007965F3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5F3" w:rsidRPr="007965F3" w:rsidRDefault="007965F3" w:rsidP="007965F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965F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9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7965F3" w:rsidRPr="007965F3" w:rsidTr="00D77BBD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965F3" w:rsidRPr="007965F3" w:rsidTr="00D77BBD">
              <w:tc>
                <w:tcPr>
                  <w:tcW w:w="2764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965F3" w:rsidRPr="007965F3" w:rsidRDefault="007965F3" w:rsidP="0079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965F3" w:rsidRPr="007965F3" w:rsidTr="00D77BBD">
              <w:tc>
                <w:tcPr>
                  <w:tcW w:w="2764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965F3" w:rsidRPr="007965F3" w:rsidRDefault="007965F3" w:rsidP="0079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965F3" w:rsidRPr="007965F3" w:rsidTr="00D77BBD">
              <w:tc>
                <w:tcPr>
                  <w:tcW w:w="2764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965F3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965F3" w:rsidRPr="007965F3" w:rsidRDefault="007965F3" w:rsidP="00796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965F3" w:rsidRPr="007965F3" w:rsidTr="00D77BBD">
              <w:tc>
                <w:tcPr>
                  <w:tcW w:w="2764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965F3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7965F3" w:rsidRPr="007965F3" w:rsidRDefault="007965F3" w:rsidP="007965F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965F3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965F3" w:rsidRPr="007965F3" w:rsidRDefault="007965F3" w:rsidP="007965F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965F3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965F3" w:rsidRPr="007965F3" w:rsidRDefault="007965F3" w:rsidP="007965F3">
            <w:pPr>
              <w:rPr>
                <w:rFonts w:ascii="Times New Roman" w:hAnsi="Times New Roman" w:cs="Times New Roman"/>
              </w:rPr>
            </w:pPr>
          </w:p>
        </w:tc>
      </w:tr>
    </w:tbl>
    <w:p w:rsidR="007965F3" w:rsidRPr="007965F3" w:rsidRDefault="007965F3" w:rsidP="007965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965F3" w:rsidRPr="007965F3" w:rsidRDefault="007965F3" w:rsidP="007965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7965F3" w:rsidRPr="007965F3" w:rsidRDefault="007965F3" w:rsidP="007965F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7965F3" w:rsidRPr="007965F3" w:rsidRDefault="007965F3" w:rsidP="007965F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………….... jako příslušný exekuční správní orgán podle ustanovení § 107 odst. 1 zákona č. 500/2004 Sb., správní řád, ve znění pozdějších předpisů,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věci ………………….,</w:t>
      </w: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rozhodl takto:</w:t>
      </w:r>
    </w:p>
    <w:p w:rsidR="007965F3" w:rsidRPr="007965F3" w:rsidRDefault="007965F3" w:rsidP="00796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119 odst. 4 správního řádu, se ukládá povinnému panu/ paní …………., nar. ………….., trvale bytem …………… povinnost uhradit předem potřebné náklady exekuce ve výši …………………..  / zálohu na náklady ve výši …………………, </w:t>
      </w:r>
      <w:r w:rsidR="008D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7965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 ve lhůtě ……………………………..</w:t>
      </w:r>
      <w:r w:rsidRPr="007965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7965F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(stanovená lhůta nesmí být kratší než 8 dnů ode dne nabytí právní moci usnesení)</w:t>
      </w: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postup při provádění exekuce tímto není dotčen.</w:t>
      </w:r>
    </w:p>
    <w:p w:rsid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7965F3" w:rsidRPr="008D41FF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Pr="008D41FF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8D41F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rozhodnutí se uvede, z jakého důvodu správní orgán ukládá povinnost předem uhradit náklady nebo zálohu na ně. Uvede se, jaká výše nákladů je požadována.</w:t>
      </w:r>
    </w:p>
    <w:p w:rsidR="007965F3" w:rsidRPr="008D41FF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8D41FF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Stanovená lhůta nesmí být kratší než 8 dnů ode dne nabytí právní moci usnesení.)</w:t>
      </w:r>
    </w:p>
    <w:p w:rsidR="007965F3" w:rsidRPr="008D41FF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7965F3" w:rsidRPr="007965F3" w:rsidRDefault="007965F3" w:rsidP="0079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tomuto usnesení se lze podle ustanovení § 76 odst. 5 správního řádu odvolat do 15 dnů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7965F3" w:rsidRPr="007965F3" w:rsidRDefault="007965F3" w:rsidP="007965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7965F3" w:rsidRPr="007965F3" w:rsidRDefault="007965F3" w:rsidP="007965F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7965F3" w:rsidRPr="007965F3" w:rsidRDefault="007965F3" w:rsidP="007965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Default="007965F3" w:rsidP="007965F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965F3" w:rsidRPr="007965F3" w:rsidRDefault="007965F3" w:rsidP="007965F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65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7965F3" w:rsidRPr="007965F3" w:rsidRDefault="007965F3" w:rsidP="007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65F3" w:rsidRPr="007965F3" w:rsidRDefault="007965F3" w:rsidP="007965F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965F3" w:rsidRPr="007965F3" w:rsidRDefault="007965F3" w:rsidP="007965F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7965F3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7965F3" w:rsidRPr="007965F3" w:rsidRDefault="007965F3" w:rsidP="007965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965F3">
        <w:rPr>
          <w:rFonts w:ascii="Arial" w:eastAsia="Times New Roman" w:hAnsi="Arial" w:cs="Arial"/>
          <w:sz w:val="16"/>
          <w:szCs w:val="16"/>
          <w:lang w:eastAsia="cs-CZ"/>
        </w:rPr>
        <w:t xml:space="preserve">usnesení se oznamuje </w:t>
      </w:r>
      <w:r>
        <w:rPr>
          <w:rFonts w:ascii="Arial" w:eastAsia="Times New Roman" w:hAnsi="Arial" w:cs="Arial"/>
          <w:sz w:val="16"/>
          <w:szCs w:val="16"/>
          <w:lang w:eastAsia="cs-CZ"/>
        </w:rPr>
        <w:t>povinnému</w:t>
      </w:r>
    </w:p>
    <w:p w:rsidR="007965F3" w:rsidRPr="007965F3" w:rsidRDefault="007965F3" w:rsidP="007965F3"/>
    <w:p w:rsidR="007965F3" w:rsidRPr="007965F3" w:rsidRDefault="007965F3" w:rsidP="007965F3"/>
    <w:p w:rsidR="007965F3" w:rsidRPr="007965F3" w:rsidRDefault="007965F3" w:rsidP="007965F3"/>
    <w:p w:rsidR="00FA6BC4" w:rsidRDefault="00FA6BC4"/>
    <w:sectPr w:rsidR="00FA6BC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F3" w:rsidRDefault="007965F3" w:rsidP="007965F3">
      <w:pPr>
        <w:spacing w:after="0" w:line="240" w:lineRule="auto"/>
      </w:pPr>
      <w:r>
        <w:separator/>
      </w:r>
    </w:p>
  </w:endnote>
  <w:endnote w:type="continuationSeparator" w:id="0">
    <w:p w:rsidR="007965F3" w:rsidRDefault="007965F3" w:rsidP="0079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D41FF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965F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965F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D41FF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965F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965F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D41FF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965F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965F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F3" w:rsidRDefault="007965F3" w:rsidP="007965F3">
      <w:pPr>
        <w:spacing w:after="0" w:line="240" w:lineRule="auto"/>
      </w:pPr>
      <w:r>
        <w:separator/>
      </w:r>
    </w:p>
  </w:footnote>
  <w:footnote w:type="continuationSeparator" w:id="0">
    <w:p w:rsidR="007965F3" w:rsidRDefault="007965F3" w:rsidP="0079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965F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7965F3" w:rsidRDefault="007965F3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7965F3">
      <w:rPr>
        <w:rFonts w:ascii="Arial" w:hAnsi="Arial" w:cs="Arial"/>
        <w:color w:val="999999"/>
        <w:u w:val="single"/>
      </w:rPr>
      <w:t xml:space="preserve"> </w:t>
    </w:r>
    <w:r>
      <w:rPr>
        <w:rFonts w:ascii="Arial" w:hAnsi="Arial" w:cs="Arial"/>
        <w:color w:val="999999"/>
        <w:u w:val="single"/>
      </w:rPr>
      <w:t xml:space="preserve">48 </w:t>
    </w:r>
    <w:r w:rsidRPr="007965F3">
      <w:rPr>
        <w:rFonts w:ascii="Arial" w:hAnsi="Arial" w:cs="Arial"/>
        <w:color w:val="999999"/>
        <w:u w:val="single"/>
      </w:rPr>
      <w:t xml:space="preserve">Uložení povinnosti zaplatit předem náklady nebo zálohu exekuce-§ 119/4 </w:t>
    </w:r>
    <w:r w:rsidRPr="007965F3">
      <w:rPr>
        <w:rFonts w:ascii="Arial" w:eastAsia="Times New Roman" w:hAnsi="Arial" w:cs="Arial"/>
        <w:color w:val="999999"/>
        <w:u w:val="single"/>
        <w:lang w:eastAsia="cs-CZ"/>
      </w:rPr>
      <w:t xml:space="preserve"> </w:t>
    </w:r>
  </w:p>
  <w:p w:rsidR="00E65055" w:rsidRDefault="008D41FF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965F3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965F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965F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D41FF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D41FF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BB8"/>
    <w:multiLevelType w:val="hybridMultilevel"/>
    <w:tmpl w:val="20304542"/>
    <w:lvl w:ilvl="0" w:tplc="7520D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3"/>
    <w:rsid w:val="007965F3"/>
    <w:rsid w:val="008D41FF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5BBF50"/>
  <w15:chartTrackingRefBased/>
  <w15:docId w15:val="{CEB96F33-237C-424A-B42B-61416A3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6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96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9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5F3"/>
  </w:style>
  <w:style w:type="character" w:styleId="slostrnky">
    <w:name w:val="page number"/>
    <w:basedOn w:val="Standardnpsmoodstavce"/>
    <w:uiPriority w:val="99"/>
    <w:rsid w:val="007965F3"/>
  </w:style>
  <w:style w:type="paragraph" w:styleId="Zpat">
    <w:name w:val="footer"/>
    <w:basedOn w:val="Normln"/>
    <w:link w:val="ZpatChar"/>
    <w:uiPriority w:val="99"/>
    <w:unhideWhenUsed/>
    <w:rsid w:val="0079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870B714-1D43-41E2-B4BB-6EA88AEECE5A}"/>
</file>

<file path=customXml/itemProps2.xml><?xml version="1.0" encoding="utf-8"?>
<ds:datastoreItem xmlns:ds="http://schemas.openxmlformats.org/officeDocument/2006/customXml" ds:itemID="{2B738B8C-3DA1-462E-9137-E1F691953141}"/>
</file>

<file path=customXml/itemProps3.xml><?xml version="1.0" encoding="utf-8"?>
<ds:datastoreItem xmlns:ds="http://schemas.openxmlformats.org/officeDocument/2006/customXml" ds:itemID="{37EC10C2-252E-475F-A8B3-14584199B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48 - uložení povinnosti zaplatit předem náklady exekuce</dc:title>
  <dc:subject/>
  <dc:creator>Šnajdrová Lucie</dc:creator>
  <cp:keywords/>
  <dc:description/>
  <cp:lastModifiedBy>Šnajdrová Lucie</cp:lastModifiedBy>
  <cp:revision>2</cp:revision>
  <dcterms:created xsi:type="dcterms:W3CDTF">2022-03-03T08:00:00Z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