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2F" w:rsidRDefault="0089422F" w:rsidP="0089422F">
      <w:pPr>
        <w:jc w:val="center"/>
        <w:rPr>
          <w:b/>
          <w:sz w:val="32"/>
          <w:szCs w:val="32"/>
        </w:rPr>
      </w:pPr>
      <w:r>
        <w:rPr>
          <w:b/>
          <w:sz w:val="32"/>
          <w:szCs w:val="32"/>
        </w:rPr>
        <w:t>Informace k podání žádosti o vydání</w:t>
      </w:r>
    </w:p>
    <w:p w:rsidR="0089422F" w:rsidRDefault="0089422F" w:rsidP="0089422F">
      <w:pPr>
        <w:jc w:val="center"/>
        <w:rPr>
          <w:b/>
          <w:sz w:val="32"/>
          <w:szCs w:val="32"/>
        </w:rPr>
      </w:pPr>
      <w:r>
        <w:rPr>
          <w:b/>
          <w:sz w:val="32"/>
          <w:szCs w:val="32"/>
        </w:rPr>
        <w:t>osvědčení o státním občanství České republiky</w:t>
      </w:r>
    </w:p>
    <w:p w:rsidR="0089422F" w:rsidRDefault="0089422F" w:rsidP="0089422F">
      <w:pPr>
        <w:jc w:val="both"/>
        <w:rPr>
          <w:b/>
          <w:sz w:val="32"/>
          <w:szCs w:val="32"/>
        </w:rPr>
      </w:pPr>
    </w:p>
    <w:p w:rsidR="0089422F" w:rsidRDefault="0089422F" w:rsidP="0089422F">
      <w:pPr>
        <w:jc w:val="both"/>
      </w:pPr>
      <w:r>
        <w:t>Osvědčení o státním občanství České republiky vydává krajský úřad příslušný podle místa trvalého pobytu žadatele, popřípadě podle jeho posledního trvalého pobytu v České republice. Není-li takový pobyt, vydá osvědčení Úřad městské části Praha 1.</w:t>
      </w:r>
    </w:p>
    <w:p w:rsidR="0089422F" w:rsidRDefault="0089422F" w:rsidP="0089422F">
      <w:pPr>
        <w:jc w:val="both"/>
      </w:pPr>
    </w:p>
    <w:p w:rsidR="0089422F" w:rsidRDefault="0089422F" w:rsidP="0089422F">
      <w:pPr>
        <w:jc w:val="both"/>
      </w:pPr>
      <w:r>
        <w:t xml:space="preserve">Žádost o vydání osvědčení o státním občanství České republiky </w:t>
      </w:r>
      <w:r>
        <w:rPr>
          <w:b/>
        </w:rPr>
        <w:t>podává žadatel u Krajského</w:t>
      </w:r>
      <w:r>
        <w:t xml:space="preserve"> </w:t>
      </w:r>
      <w:r>
        <w:rPr>
          <w:b/>
        </w:rPr>
        <w:t>úřadu Karlovarského kraje, Závodní 353/88, 360 06 Karlovy Vary, odbor legislativní a právní</w:t>
      </w:r>
      <w:r w:rsidR="00317DE9">
        <w:rPr>
          <w:b/>
        </w:rPr>
        <w:t>, stavební úřad a krajský živnostenský úřad – oddělení správních agend a živnostenského podnikání, budova B</w:t>
      </w:r>
      <w:r>
        <w:rPr>
          <w:b/>
        </w:rPr>
        <w:t>, přízemí vpravo</w:t>
      </w:r>
      <w:r>
        <w:t>,</w:t>
      </w:r>
      <w:r w:rsidR="00317DE9">
        <w:t xml:space="preserve"> </w:t>
      </w:r>
      <w:bookmarkStart w:id="0" w:name="_GoBack"/>
      <w:r w:rsidR="00317DE9" w:rsidRPr="00317DE9">
        <w:rPr>
          <w:b/>
        </w:rPr>
        <w:t>kancelář č. 121, 122 a 123</w:t>
      </w:r>
      <w:r>
        <w:t xml:space="preserve"> </w:t>
      </w:r>
      <w:bookmarkEnd w:id="0"/>
      <w:r>
        <w:t xml:space="preserve">pokud  </w:t>
      </w:r>
      <w:r>
        <w:rPr>
          <w:b/>
        </w:rPr>
        <w:t>má trvalý pobyt v Karlovarském kraji,</w:t>
      </w:r>
      <w:r>
        <w:t xml:space="preserve"> </w:t>
      </w:r>
      <w:r>
        <w:rPr>
          <w:b/>
        </w:rPr>
        <w:t>nebo v tomto kraji měl svůj poslední trvalý pobyt.</w:t>
      </w:r>
      <w:r>
        <w:t xml:space="preserve">  V cizině lze žádost podat u Zastupitelského úřadu České republiky, který ji postoupí příslušnému krajskému úřadu k vyřízení. </w:t>
      </w:r>
    </w:p>
    <w:p w:rsidR="0089422F" w:rsidRDefault="0089422F" w:rsidP="0089422F">
      <w:pPr>
        <w:jc w:val="both"/>
      </w:pPr>
    </w:p>
    <w:p w:rsidR="0089422F" w:rsidRDefault="0089422F" w:rsidP="0089422F">
      <w:pPr>
        <w:jc w:val="both"/>
        <w:rPr>
          <w:b/>
        </w:rPr>
      </w:pPr>
      <w:r>
        <w:rPr>
          <w:b/>
        </w:rPr>
        <w:t>K</w:t>
      </w:r>
      <w:r w:rsidR="00C02BDD">
        <w:rPr>
          <w:b/>
        </w:rPr>
        <w:t>romě vyplněného dotazníku je</w:t>
      </w:r>
      <w:r>
        <w:rPr>
          <w:b/>
        </w:rPr>
        <w:t xml:space="preserve"> třeba k žádosti připojit tyto doklady:  </w:t>
      </w:r>
    </w:p>
    <w:p w:rsidR="0089422F" w:rsidRDefault="0089422F" w:rsidP="0089422F">
      <w:pPr>
        <w:pStyle w:val="Odstavecseseznamem"/>
        <w:numPr>
          <w:ilvl w:val="0"/>
          <w:numId w:val="3"/>
        </w:numPr>
        <w:jc w:val="both"/>
      </w:pPr>
      <w:r>
        <w:t>rodný list, oddací list, pokud uzavřel manželství, doklad o vzniku partnerství, pokud vstoupil do partnerství, popř. doklad o rozvodu manželství, doklad o zrušení partnerství, úmrtní list zemřelého manžela nebo partnera,</w:t>
      </w:r>
    </w:p>
    <w:p w:rsidR="0089422F" w:rsidRDefault="0089422F" w:rsidP="0089422F">
      <w:pPr>
        <w:pStyle w:val="Odstavecseseznamem"/>
        <w:numPr>
          <w:ilvl w:val="0"/>
          <w:numId w:val="3"/>
        </w:numPr>
        <w:jc w:val="both"/>
      </w:pPr>
      <w:r>
        <w:t>rodné listy rodičů, jejich oddací list, pokud uzavřeli manželství, popř. doklad o rozvodu manželství, jejich úmrtní listy, pokud zemřeli, má-li tyto doklady žadatel k dispozici,</w:t>
      </w:r>
    </w:p>
    <w:p w:rsidR="0089422F" w:rsidRDefault="0089422F" w:rsidP="0089422F">
      <w:pPr>
        <w:pStyle w:val="Odstavecseseznamem"/>
        <w:numPr>
          <w:ilvl w:val="0"/>
          <w:numId w:val="3"/>
        </w:numPr>
        <w:jc w:val="both"/>
      </w:pPr>
      <w:r>
        <w:t xml:space="preserve">dříve vydané doklady o jeho státním občanství a o státním občanství rodičů, popř. </w:t>
      </w:r>
      <w:r w:rsidR="00BE413E">
        <w:t xml:space="preserve">              </w:t>
      </w:r>
      <w:r>
        <w:t>i dalších předků, má-li tyto doklady žadatel k dispozici,</w:t>
      </w:r>
    </w:p>
    <w:p w:rsidR="0089422F" w:rsidRDefault="0089422F" w:rsidP="0089422F">
      <w:pPr>
        <w:pStyle w:val="Odstavecseseznamem"/>
        <w:numPr>
          <w:ilvl w:val="0"/>
          <w:numId w:val="3"/>
        </w:numPr>
        <w:jc w:val="both"/>
      </w:pPr>
      <w:r>
        <w:t xml:space="preserve">doklad o osvojení, došlo-li k osvojení osoby, o jejíž osvědčení se jedná, státním občanem České republiky, </w:t>
      </w:r>
    </w:p>
    <w:p w:rsidR="0089422F" w:rsidRPr="0089422F" w:rsidRDefault="0089422F" w:rsidP="0089422F">
      <w:pPr>
        <w:pStyle w:val="Odstavecseseznamem"/>
        <w:numPr>
          <w:ilvl w:val="0"/>
          <w:numId w:val="3"/>
        </w:numPr>
        <w:jc w:val="both"/>
      </w:pPr>
      <w:r>
        <w:t xml:space="preserve">doklad prokazující datum a způsob nabytí cizího státního občanství. </w:t>
      </w:r>
    </w:p>
    <w:p w:rsidR="0089422F" w:rsidRDefault="0089422F" w:rsidP="0089422F">
      <w:pPr>
        <w:jc w:val="both"/>
      </w:pPr>
    </w:p>
    <w:p w:rsidR="0089422F" w:rsidRDefault="0089422F" w:rsidP="0089422F">
      <w:pPr>
        <w:jc w:val="both"/>
      </w:pPr>
      <w:r>
        <w:t xml:space="preserve">Osvědčení se vydá na žádost fyzické osoby, o jejíž státní občanství se jedná. </w:t>
      </w:r>
    </w:p>
    <w:p w:rsidR="0089422F" w:rsidRDefault="0089422F" w:rsidP="0089422F">
      <w:pPr>
        <w:jc w:val="both"/>
      </w:pPr>
    </w:p>
    <w:p w:rsidR="0089422F" w:rsidRDefault="0089422F" w:rsidP="0089422F">
      <w:pPr>
        <w:jc w:val="both"/>
      </w:pPr>
      <w:r>
        <w:t xml:space="preserve">Za dítě mladší 15 let mohou požádat o vydání osvědčení o státním občanství České republiky jeho zákonní zástupci nebo opatrovník, který k žádosti </w:t>
      </w:r>
      <w:r w:rsidRPr="00C02BDD">
        <w:t>připojí pravomocné rozhodnutí soudu</w:t>
      </w:r>
      <w:r>
        <w:rPr>
          <w:b/>
        </w:rPr>
        <w:t xml:space="preserve"> </w:t>
      </w:r>
      <w:r w:rsidR="00BE413E">
        <w:rPr>
          <w:b/>
        </w:rPr>
        <w:t xml:space="preserve">    </w:t>
      </w:r>
      <w:r w:rsidRPr="00BE413E">
        <w:t xml:space="preserve">o </w:t>
      </w:r>
      <w:r w:rsidRPr="00C02BDD">
        <w:t>svém ustanovení.</w:t>
      </w:r>
      <w:r>
        <w:t xml:space="preserve"> Místo zákonného zástupce může podat žádost rovněž osoba, které bylo dítě svěřeno pravomocným soudním rozhodnutím do péče, nebo ředitel zařízení pro výkon ústavní výchovy anebo zařízení pro děti vyžadující okamžitou pomoc, které pečují o dítě na základě pravomocného soudního rozhodnutí. </w:t>
      </w:r>
    </w:p>
    <w:p w:rsidR="0089422F" w:rsidRDefault="0089422F" w:rsidP="0089422F">
      <w:pPr>
        <w:jc w:val="both"/>
      </w:pPr>
    </w:p>
    <w:p w:rsidR="0089422F" w:rsidRDefault="0089422F" w:rsidP="0089422F">
      <w:pPr>
        <w:jc w:val="both"/>
      </w:pPr>
      <w:r>
        <w:t>Žádost o vydání osvědčení o státním občanství České republiky, které se bude týkat zemřelé osoby, může podat:</w:t>
      </w:r>
    </w:p>
    <w:p w:rsidR="0089422F" w:rsidRDefault="0089422F" w:rsidP="0089422F">
      <w:pPr>
        <w:numPr>
          <w:ilvl w:val="0"/>
          <w:numId w:val="2"/>
        </w:numPr>
        <w:jc w:val="both"/>
      </w:pPr>
      <w:r>
        <w:t>příbuzný této osoby v řadě přímé, sourozenec, vdova nebo vdovec,</w:t>
      </w:r>
    </w:p>
    <w:p w:rsidR="0089422F" w:rsidRDefault="0089422F" w:rsidP="0089422F">
      <w:pPr>
        <w:numPr>
          <w:ilvl w:val="0"/>
          <w:numId w:val="2"/>
        </w:numPr>
        <w:jc w:val="both"/>
      </w:pPr>
      <w:r>
        <w:t>fyzická osoba, která prokáže právní zájem na vydání osvědčení</w:t>
      </w:r>
    </w:p>
    <w:p w:rsidR="0089422F" w:rsidRDefault="0089422F" w:rsidP="0089422F">
      <w:pPr>
        <w:jc w:val="both"/>
      </w:pPr>
    </w:p>
    <w:p w:rsidR="0089422F" w:rsidRDefault="0089422F" w:rsidP="0089422F">
      <w:pPr>
        <w:jc w:val="both"/>
      </w:pPr>
      <w:r>
        <w:t xml:space="preserve">Krajský úřad si na základě podané žádosti opatří bez zbytečného odkladu potřebné podklady </w:t>
      </w:r>
      <w:r w:rsidR="00BE413E">
        <w:t xml:space="preserve">     </w:t>
      </w:r>
      <w:r>
        <w:t>a provede potřebná šetření za účelem ověření, zda lze žadateli osvědčení s požadovanými údaji vydat</w:t>
      </w:r>
      <w:r w:rsidR="00C02BDD">
        <w:t xml:space="preserve">. Lhůta pro vydání osvědčení ve složitých případech vyžadujících archivní šetření činí 180 dnů. V ostatních případech vydá krajský úřad osvědčení bezodkladně. </w:t>
      </w:r>
    </w:p>
    <w:p w:rsidR="0089422F" w:rsidRDefault="0089422F" w:rsidP="0089422F">
      <w:pPr>
        <w:jc w:val="both"/>
      </w:pPr>
    </w:p>
    <w:p w:rsidR="0089422F" w:rsidRDefault="0089422F" w:rsidP="0089422F">
      <w:pPr>
        <w:jc w:val="both"/>
      </w:pPr>
      <w:r>
        <w:rPr>
          <w:b/>
        </w:rPr>
        <w:t>Správní poplatek za vydání osvědčení o státním občanství ČR činí 100,- Kč</w:t>
      </w:r>
      <w:r>
        <w:t xml:space="preserve"> (položka 8 písm. </w:t>
      </w:r>
      <w:r w:rsidR="00AD4C2F">
        <w:t>j</w:t>
      </w:r>
      <w:r>
        <w:t>) sazebníku zákona č. 634/2004 Sb., o správních poplatcích</w:t>
      </w:r>
      <w:r w:rsidR="00AD4C2F">
        <w:t>, ve znění pozdějších předpisů</w:t>
      </w:r>
      <w:r>
        <w:t>.)</w:t>
      </w:r>
    </w:p>
    <w:sectPr w:rsidR="00894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AA1"/>
    <w:multiLevelType w:val="hybridMultilevel"/>
    <w:tmpl w:val="339670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F1A14D5"/>
    <w:multiLevelType w:val="hybridMultilevel"/>
    <w:tmpl w:val="55169F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618730BB"/>
    <w:multiLevelType w:val="hybridMultilevel"/>
    <w:tmpl w:val="79CE61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F"/>
    <w:rsid w:val="00317DE9"/>
    <w:rsid w:val="0089422F"/>
    <w:rsid w:val="00AD4C2F"/>
    <w:rsid w:val="00BE413E"/>
    <w:rsid w:val="00C02BDD"/>
    <w:rsid w:val="00FB7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7DB7"/>
  <w15:chartTrackingRefBased/>
  <w15:docId w15:val="{BC01E879-2852-42CB-A112-20901C5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22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422F"/>
    <w:pPr>
      <w:ind w:left="720"/>
      <w:contextualSpacing/>
    </w:pPr>
  </w:style>
  <w:style w:type="paragraph" w:styleId="Textbubliny">
    <w:name w:val="Balloon Text"/>
    <w:basedOn w:val="Normln"/>
    <w:link w:val="TextbublinyChar"/>
    <w:uiPriority w:val="99"/>
    <w:semiHidden/>
    <w:unhideWhenUsed/>
    <w:rsid w:val="00C02B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2BD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6C57A554885245A2F9165F6CEBB350" ma:contentTypeVersion="2" ma:contentTypeDescription="Vytvoří nový dokument" ma:contentTypeScope="" ma:versionID="1484bed2238b598cb9783652711da9a9">
  <xsd:schema xmlns:xsd="http://www.w3.org/2001/XMLSchema" xmlns:xs="http://www.w3.org/2001/XMLSchema" xmlns:p="http://schemas.microsoft.com/office/2006/metadata/properties" xmlns:ns1="http://schemas.microsoft.com/sharepoint/v3" xmlns:ns2="ce733779-7cf5-477d-a07b-391c55ea1e59" targetNamespace="http://schemas.microsoft.com/office/2006/metadata/properties" ma:root="true" ma:fieldsID="46d0bd5e42d4caf64c4327a8616fd056" ns1:_="" ns2:_="">
    <xsd:import namespace="http://schemas.microsoft.com/sharepoint/v3"/>
    <xsd:import namespace="ce733779-7cf5-477d-a07b-391c55ea1e59"/>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33779-7cf5-477d-a07b-391c55ea1e5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e733779-7cf5-477d-a07b-391c55ea1e5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4F433-7F92-4DF9-BD02-F22B2A8D60B3}"/>
</file>

<file path=customXml/itemProps2.xml><?xml version="1.0" encoding="utf-8"?>
<ds:datastoreItem xmlns:ds="http://schemas.openxmlformats.org/officeDocument/2006/customXml" ds:itemID="{B045432F-B992-4216-8418-1632954DCDCA}"/>
</file>

<file path=customXml/itemProps3.xml><?xml version="1.0" encoding="utf-8"?>
<ds:datastoreItem xmlns:ds="http://schemas.openxmlformats.org/officeDocument/2006/customXml" ds:itemID="{6E2F4886-5D14-437E-88C4-12057CDE2F89}"/>
</file>

<file path=docProps/app.xml><?xml version="1.0" encoding="utf-8"?>
<Properties xmlns="http://schemas.openxmlformats.org/officeDocument/2006/extended-properties" xmlns:vt="http://schemas.openxmlformats.org/officeDocument/2006/docPropsVTypes">
  <Template>Normal</Template>
  <TotalTime>20</TotalTime>
  <Pages>1</Pages>
  <Words>440</Words>
  <Characters>2598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Informace_k_vydani_osvedceni_o_SO_CR_nove</dc:title>
  <dc:subject/>
  <dc:creator>Lintemerová Michaela</dc:creator>
  <cp:keywords/>
  <dc:description/>
  <cp:lastModifiedBy>Kočová Monika</cp:lastModifiedBy>
  <cp:revision>6</cp:revision>
  <cp:lastPrinted>2023-03-21T11:49:00Z</cp:lastPrinted>
  <dcterms:created xsi:type="dcterms:W3CDTF">2019-04-10T14:08:00Z</dcterms:created>
  <dcterms:modified xsi:type="dcterms:W3CDTF">2023-03-21T11:49:00Z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0x010100876C57A554885245A2F9165F6CEBB350</vt:lpwstr>
  </property>
</Properties>
</file>