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14" w:rsidRDefault="00A10D14">
      <w:pPr>
        <w:pStyle w:val="Nadpis1"/>
        <w:keepNext/>
        <w:widowControl/>
        <w:suppressAutoHyphens/>
        <w:spacing w:before="120" w:after="100" w:line="480" w:lineRule="exact"/>
        <w:rPr>
          <w:sz w:val="20"/>
          <w:szCs w:val="20"/>
        </w:rPr>
      </w:pPr>
      <w:bookmarkStart w:id="0" w:name="_GoBack"/>
      <w:bookmarkEnd w:id="0"/>
      <w:r>
        <w:rPr>
          <w:kern w:val="48"/>
          <w:sz w:val="48"/>
          <w:szCs w:val="48"/>
        </w:rPr>
        <w:t>Žádost o informace</w:t>
      </w:r>
    </w:p>
    <w:p w:rsidR="00A10D14" w:rsidRDefault="00A10D14">
      <w:pPr>
        <w:widowControl/>
        <w:suppressAutoHyphens/>
        <w:spacing w:before="120" w:after="120" w:line="280" w:lineRule="exact"/>
        <w:rPr>
          <w:sz w:val="20"/>
          <w:szCs w:val="20"/>
        </w:rPr>
      </w:pPr>
    </w:p>
    <w:p w:rsidR="00A10D14" w:rsidRDefault="00A10D14">
      <w:pPr>
        <w:widowControl/>
        <w:suppressAutoHyphens/>
        <w:spacing w:before="120" w:after="120" w:line="2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Frýdek-Místek 1.12.2015</w:t>
      </w:r>
    </w:p>
    <w:p w:rsidR="00A10D14" w:rsidRDefault="00A10D14">
      <w:pPr>
        <w:widowControl/>
        <w:suppressAutoHyphens/>
        <w:spacing w:before="120" w:after="120" w:line="280" w:lineRule="exact"/>
        <w:rPr>
          <w:sz w:val="20"/>
          <w:szCs w:val="20"/>
        </w:rPr>
      </w:pPr>
    </w:p>
    <w:p w:rsidR="00A10D14" w:rsidRDefault="00A10D14">
      <w:pPr>
        <w:widowControl/>
        <w:suppressAutoHyphens/>
        <w:spacing w:before="120" w:after="120" w:line="280" w:lineRule="exact"/>
        <w:rPr>
          <w:sz w:val="20"/>
          <w:szCs w:val="20"/>
        </w:rPr>
      </w:pPr>
      <w:r>
        <w:rPr>
          <w:sz w:val="20"/>
          <w:szCs w:val="20"/>
        </w:rPr>
        <w:t>Dobrý den.</w:t>
      </w:r>
    </w:p>
    <w:p w:rsidR="00A10D14" w:rsidRDefault="00A10D14">
      <w:pPr>
        <w:widowControl/>
        <w:suppressAutoHyphens/>
        <w:spacing w:before="120" w:after="12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Ve smyslu zákona č. 106/1999 Sb., o svobodném přístupu k informacím, Vás tímto žádám o posk</w:t>
      </w:r>
      <w:r w:rsidR="009D4D73">
        <w:rPr>
          <w:sz w:val="20"/>
          <w:szCs w:val="20"/>
        </w:rPr>
        <w:t>ytnutí následujících informací: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Používáte právní informační systém CODEXIS (dodavatel ATLAS consulting spol. s r.o.)?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V případě užívání právního informačního systému CODEXIS dle žádosti o informaci č. 1: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>
        <w:rPr>
          <w:sz w:val="20"/>
          <w:szCs w:val="20"/>
        </w:rPr>
        <w:tab/>
        <w:t>Sdělení informace zda využíváte k tomuto softwaru doplněk Liberis?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Jak</w:t>
      </w:r>
      <w:r>
        <w:rPr>
          <w:sz w:val="20"/>
          <w:szCs w:val="20"/>
          <w:lang w:val="en-US"/>
        </w:rPr>
        <w:t>ý je přesný název doplňku Liberis, Liberis Silver nebo Liberis Gold, popřípadě jiný?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Sdělení informace pro kolik uživatelů (poskytnutých licencí) je určen?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sz w:val="20"/>
          <w:szCs w:val="20"/>
        </w:rPr>
        <w:tab/>
        <w:t>Sdělení informace o částce, která je vynaložena na pořízení tohoto systém z veřejných prostředků?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Sdělení informace od kdy je uzavřena smlouva na využívání tohoto systému; v případě že není uzavřena smlouva, sdělení od kdy je uhrazeno využívání tohoto systému?</w:t>
      </w:r>
    </w:p>
    <w:p w:rsidR="00A10D14" w:rsidRDefault="00A10D14" w:rsidP="009D4D73">
      <w:pPr>
        <w:widowControl/>
        <w:suppressAutoHyphens/>
        <w:spacing w:before="120" w:line="280" w:lineRule="exact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sz w:val="20"/>
          <w:szCs w:val="20"/>
        </w:rPr>
        <w:tab/>
        <w:t>Sdělení informace do kdy je uzavřena smlouva na využívání tohoto systému; v případě že není uzavřena smlouva, sdělení do kdy je uhrazeno využívání tohoto systému?</w:t>
      </w:r>
    </w:p>
    <w:p w:rsidR="009D4D73" w:rsidRDefault="009D4D73">
      <w:pPr>
        <w:widowControl/>
        <w:suppressAutoHyphens/>
        <w:spacing w:before="120" w:after="120" w:line="280" w:lineRule="exact"/>
        <w:jc w:val="both"/>
        <w:rPr>
          <w:sz w:val="20"/>
          <w:szCs w:val="20"/>
        </w:rPr>
      </w:pPr>
    </w:p>
    <w:p w:rsidR="00A10D14" w:rsidRDefault="00A10D14">
      <w:pPr>
        <w:widowControl/>
        <w:suppressAutoHyphens/>
        <w:spacing w:before="120" w:after="12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Informace nám ve smyslu §14 odst. 2 zákona o svobodném přístupu k informacím, prosím, poskytněte v elektronické formě a zašlete na uvedenou elektronickou adresu pro doručování nebo do datové schránky. Pro odpověď s poskytnutou informací a minimalizaci administrativní zátěže je možné využít přiložený formulář.</w:t>
      </w:r>
    </w:p>
    <w:p w:rsidR="00A10D14" w:rsidRDefault="00A10D14">
      <w:pPr>
        <w:widowControl/>
        <w:suppressAutoHyphens/>
        <w:spacing w:before="120" w:after="12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Za jejich poskytnutí předem děkuji.</w:t>
      </w:r>
    </w:p>
    <w:p w:rsidR="00A10D14" w:rsidRDefault="00A10D14">
      <w:pPr>
        <w:widowControl/>
        <w:suppressAutoHyphens/>
        <w:spacing w:before="120" w:after="120" w:line="280" w:lineRule="exact"/>
        <w:rPr>
          <w:sz w:val="20"/>
          <w:szCs w:val="20"/>
        </w:rPr>
      </w:pPr>
    </w:p>
    <w:p w:rsidR="00A10D14" w:rsidRDefault="00A10D14">
      <w:pPr>
        <w:widowControl/>
        <w:suppressAutoHyphens/>
        <w:spacing w:line="2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:rsidR="00A10D14" w:rsidRDefault="00A10D14">
      <w:pPr>
        <w:widowControl/>
        <w:suppressAutoHyphens/>
        <w:spacing w:line="28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Jiří Čuda, jednatel</w:t>
      </w:r>
    </w:p>
    <w:p w:rsidR="00A10D14" w:rsidRDefault="00A10D14">
      <w:pPr>
        <w:widowControl/>
        <w:suppressAutoHyphens/>
        <w:spacing w:line="280" w:lineRule="exact"/>
        <w:rPr>
          <w:sz w:val="20"/>
          <w:szCs w:val="20"/>
        </w:rPr>
      </w:pPr>
    </w:p>
    <w:p w:rsidR="00A10D14" w:rsidRDefault="00A10D14">
      <w:pPr>
        <w:widowControl/>
        <w:suppressAutoHyphens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Identifikační údaje žadatele:</w:t>
      </w:r>
    </w:p>
    <w:p w:rsidR="00A10D14" w:rsidRDefault="00A10D14">
      <w:pPr>
        <w:widowControl/>
        <w:suppressAutoHyphens/>
        <w:spacing w:before="120" w:line="280" w:lineRule="exact"/>
        <w:rPr>
          <w:sz w:val="20"/>
          <w:szCs w:val="20"/>
        </w:rPr>
      </w:pPr>
      <w:r>
        <w:rPr>
          <w:sz w:val="20"/>
          <w:szCs w:val="20"/>
        </w:rPr>
        <w:t>Heagl, s.r.o.</w:t>
      </w:r>
    </w:p>
    <w:p w:rsidR="00A10D14" w:rsidRDefault="00A10D14">
      <w:pPr>
        <w:widowControl/>
        <w:suppressAutoHyphens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Na Vyhlídce 2582, 738 01 Frýdek-Místek</w:t>
      </w:r>
    </w:p>
    <w:p w:rsidR="00A10D14" w:rsidRDefault="00A10D14">
      <w:pPr>
        <w:widowControl/>
        <w:suppressAutoHyphens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IČ: 28639391</w:t>
      </w:r>
    </w:p>
    <w:p w:rsidR="00A10D14" w:rsidRDefault="00A10D14">
      <w:pPr>
        <w:widowControl/>
        <w:suppressAutoHyphens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Elektronická adresa pro doručování: podatelna@heagl.cz</w:t>
      </w:r>
    </w:p>
    <w:p w:rsidR="00A10D14" w:rsidRDefault="00A10D14">
      <w:pPr>
        <w:widowControl/>
        <w:suppressAutoHyphens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datová schránka: pvuvuyw</w:t>
      </w:r>
    </w:p>
    <w:sectPr w:rsidR="00A10D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08"/>
  <w:hyphenationZone w:val="425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B"/>
    <w:rsid w:val="00520DAB"/>
    <w:rsid w:val="005448DF"/>
    <w:rsid w:val="009D4D73"/>
    <w:rsid w:val="00A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7CEF6-E091-48D0-BFB8-2B79F41230BA}"/>
</file>

<file path=customXml/itemProps2.xml><?xml version="1.0" encoding="utf-8"?>
<ds:datastoreItem xmlns:ds="http://schemas.openxmlformats.org/officeDocument/2006/customXml" ds:itemID="{62BD9BF4-453F-4078-8697-423A22879566}"/>
</file>

<file path=customXml/itemProps3.xml><?xml version="1.0" encoding="utf-8"?>
<ds:datastoreItem xmlns:ds="http://schemas.openxmlformats.org/officeDocument/2006/customXml" ds:itemID="{9875B192-26DF-4E8C-9B9C-6B4714CC2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Eiseltová Lenka</cp:lastModifiedBy>
  <cp:revision>2</cp:revision>
  <dcterms:created xsi:type="dcterms:W3CDTF">2016-02-01T13:16:00Z</dcterms:created>
  <dcterms:modified xsi:type="dcterms:W3CDTF">2016-02-01T13:16:00Z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777/LP/15</vt:lpwstr>
  </property>
  <property fmtid="{D5CDD505-2E9C-101B-9397-08002B2CF9AE}" pid="3" name="CJ_Spis_Pisemnost">
    <vt:lpwstr>777/LP/15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9.12.2015</vt:lpwstr>
  </property>
  <property fmtid="{D5CDD505-2E9C-101B-9397-08002B2CF9AE}" pid="7" name="DisplayName_SpisovyUzel_PoziceZodpo_Pisemnost">
    <vt:lpwstr>Odbor legislativní a právní</vt:lpwstr>
  </property>
  <property fmtid="{D5CDD505-2E9C-101B-9397-08002B2CF9AE}" pid="8" name="DisplayName_UserPoriz_Pisemnost">
    <vt:lpwstr>Systém</vt:lpwstr>
  </property>
  <property fmtid="{D5CDD505-2E9C-101B-9397-08002B2CF9AE}" pid="9" name="EC_Pisemnost">
    <vt:lpwstr>KK-80442/15</vt:lpwstr>
  </property>
  <property fmtid="{D5CDD505-2E9C-101B-9397-08002B2CF9AE}" pid="10" name="Key_BarCode_Pisemnost">
    <vt:lpwstr>*B001768576*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0</vt:lpwstr>
  </property>
  <property fmtid="{D5CDD505-2E9C-101B-9397-08002B2CF9AE}" pid="15" name="PocetListu_Pisemnost">
    <vt:lpwstr>0/1</vt:lpwstr>
  </property>
  <property fmtid="{D5CDD505-2E9C-101B-9397-08002B2CF9AE}" pid="16" name="PocetPriloh_Pisemnost">
    <vt:lpwstr>1</vt:lpwstr>
  </property>
  <property fmtid="{D5CDD505-2E9C-101B-9397-08002B2CF9AE}" pid="17" name="SkartacniZnakLhuta_PisemnostZnak">
    <vt:lpwstr>S/5</vt:lpwstr>
  </property>
  <property fmtid="{D5CDD505-2E9C-101B-9397-08002B2CF9AE}" pid="18" name="SmlouvaCislo">
    <vt:lpwstr>ČÍSLO SMLOUVY</vt:lpwstr>
  </property>
  <property fmtid="{D5CDD505-2E9C-101B-9397-08002B2CF9AE}" pid="19" name="SZ_Spis_Pisemnost">
    <vt:lpwstr>515/LP/15</vt:lpwstr>
  </property>
  <property fmtid="{D5CDD505-2E9C-101B-9397-08002B2CF9AE}" pid="20" name="TEST">
    <vt:lpwstr>testovací pole</vt:lpwstr>
  </property>
  <property fmtid="{D5CDD505-2E9C-101B-9397-08002B2CF9AE}" pid="21" name="TypPrilohy_Pisemnost">
    <vt:lpwstr>Elektronické soubory</vt:lpwstr>
  </property>
  <property fmtid="{D5CDD505-2E9C-101B-9397-08002B2CF9AE}" pid="22" name="UserName_PisemnostTypZpristupneniInformaciZOSZ_Pisemnost">
    <vt:lpwstr>ZOSZ_UserName</vt:lpwstr>
  </property>
  <property fmtid="{D5CDD505-2E9C-101B-9397-08002B2CF9AE}" pid="23" name="Vec_Pisemnost">
    <vt:lpwstr>Žádost o informace ve smyslu zákona č. 106/1999 Sb., o svobodném přístupu k informacím</vt:lpwstr>
  </property>
  <property fmtid="{D5CDD505-2E9C-101B-9397-08002B2CF9AE}" pid="24" name="Zkratka_SpisovyUzel_PoziceZodpo_Pisemnost">
    <vt:lpwstr>LP</vt:lpwstr>
  </property>
  <property fmtid="{D5CDD505-2E9C-101B-9397-08002B2CF9AE}" pid="25" name="ContentTypeId">
    <vt:lpwstr>0x010100F9C867769F040240AAC734167459622C</vt:lpwstr>
  </property>
</Properties>
</file>